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2F9E6" w14:textId="34F7B102" w:rsidR="00713E29" w:rsidRPr="007E3B65" w:rsidRDefault="007E3B65" w:rsidP="007E3B65">
      <w:pPr>
        <w:jc w:val="center"/>
        <w:rPr>
          <w:rFonts w:ascii="Times New Roman" w:hAnsi="Times New Roman" w:cs="Times New Roman"/>
          <w:sz w:val="56"/>
          <w:szCs w:val="56"/>
        </w:rPr>
      </w:pPr>
      <w:r w:rsidRPr="007E3B65">
        <w:rPr>
          <w:rFonts w:ascii="Times New Roman" w:hAnsi="Times New Roman" w:cs="Times New Roman"/>
          <w:sz w:val="56"/>
          <w:szCs w:val="56"/>
        </w:rPr>
        <w:t>Reinforcement Learning</w:t>
      </w:r>
    </w:p>
    <w:p w14:paraId="08195925" w14:textId="0432E64A" w:rsidR="007E3B65" w:rsidRPr="007E3B65" w:rsidRDefault="007E3B65" w:rsidP="007E3B65">
      <w:pPr>
        <w:rPr>
          <w:rFonts w:ascii="Times New Roman" w:hAnsi="Times New Roman" w:cs="Times New Roman"/>
        </w:rPr>
      </w:pPr>
      <w:r w:rsidRPr="007E3B65">
        <w:rPr>
          <w:rFonts w:ascii="Times New Roman" w:hAnsi="Times New Roman" w:cs="Times New Roman"/>
        </w:rPr>
        <w:t xml:space="preserve">I did pt 1 and pt 2 in separate files diverging from some point along pt1 because I was using Google </w:t>
      </w:r>
      <w:proofErr w:type="spellStart"/>
      <w:r w:rsidRPr="007E3B65">
        <w:rPr>
          <w:rFonts w:ascii="Times New Roman" w:hAnsi="Times New Roman" w:cs="Times New Roman"/>
        </w:rPr>
        <w:t>Colab</w:t>
      </w:r>
      <w:proofErr w:type="spellEnd"/>
      <w:r w:rsidRPr="007E3B65">
        <w:rPr>
          <w:rFonts w:ascii="Times New Roman" w:hAnsi="Times New Roman" w:cs="Times New Roman"/>
        </w:rPr>
        <w:t xml:space="preserve"> and had limited resources. </w:t>
      </w:r>
      <w:proofErr w:type="gramStart"/>
      <w:r w:rsidRPr="007E3B65">
        <w:rPr>
          <w:rFonts w:ascii="Times New Roman" w:hAnsi="Times New Roman" w:cs="Times New Roman"/>
        </w:rPr>
        <w:t>So</w:t>
      </w:r>
      <w:proofErr w:type="gramEnd"/>
      <w:r w:rsidRPr="007E3B65">
        <w:rPr>
          <w:rFonts w:ascii="Times New Roman" w:hAnsi="Times New Roman" w:cs="Times New Roman"/>
        </w:rPr>
        <w:t xml:space="preserve"> the “important” code is towards the end of both notebooks. Sorry.</w:t>
      </w:r>
    </w:p>
    <w:p w14:paraId="311014CE" w14:textId="46F38A9C" w:rsidR="007E3B65" w:rsidRPr="007E3B65" w:rsidRDefault="007E3B65" w:rsidP="007E3B65">
      <w:pPr>
        <w:rPr>
          <w:rFonts w:ascii="Times New Roman" w:hAnsi="Times New Roman" w:cs="Times New Roman"/>
        </w:rPr>
      </w:pPr>
      <w:r w:rsidRPr="007E3B65">
        <w:rPr>
          <w:rFonts w:ascii="Times New Roman" w:hAnsi="Times New Roman" w:cs="Times New Roman"/>
        </w:rPr>
        <w:t>Pt. 1.</w:t>
      </w:r>
    </w:p>
    <w:p w14:paraId="60093988" w14:textId="77777777" w:rsidR="007E3B65" w:rsidRPr="007E3B65" w:rsidRDefault="007E3B65" w:rsidP="007E3B65">
      <w:pPr>
        <w:spacing w:before="100" w:beforeAutospacing="1" w:after="100" w:afterAutospacing="1" w:line="240" w:lineRule="auto"/>
        <w:rPr>
          <w:rFonts w:ascii="Times New Roman" w:eastAsia="Times New Roman" w:hAnsi="Times New Roman" w:cs="Times New Roman"/>
          <w:kern w:val="0"/>
          <w14:ligatures w14:val="none"/>
        </w:rPr>
      </w:pPr>
      <w:r w:rsidRPr="007E3B65">
        <w:rPr>
          <w:rFonts w:ascii="Times New Roman" w:eastAsia="Times New Roman" w:hAnsi="Times New Roman" w:cs="Times New Roman"/>
          <w:b/>
          <w:bCs/>
          <w:kern w:val="0"/>
          <w14:ligatures w14:val="none"/>
        </w:rPr>
        <w:t>Learning Rate (alpha):</w:t>
      </w:r>
    </w:p>
    <w:p w14:paraId="5CF0EE98" w14:textId="77777777" w:rsidR="007E3B65" w:rsidRPr="007E3B65" w:rsidRDefault="007E3B65" w:rsidP="007E3B6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E3B65">
        <w:rPr>
          <w:rFonts w:ascii="Times New Roman" w:eastAsia="Times New Roman" w:hAnsi="Times New Roman" w:cs="Times New Roman"/>
          <w:b/>
          <w:bCs/>
          <w:kern w:val="0"/>
          <w14:ligatures w14:val="none"/>
        </w:rPr>
        <w:t>Plots:</w:t>
      </w:r>
      <w:r w:rsidRPr="007E3B65">
        <w:rPr>
          <w:rFonts w:ascii="Times New Roman" w:eastAsia="Times New Roman" w:hAnsi="Times New Roman" w:cs="Times New Roman"/>
          <w:kern w:val="0"/>
          <w14:ligatures w14:val="none"/>
        </w:rPr>
        <w:t xml:space="preserve"> When alpha = 0.1, the cumulative reward plot shows slower growth and might not reach its full potential. When alpha = 0.9, the reward plot may increase rapidly at first but could become unstable. alpha = 0.5 offers a balance between these, demonstrating consistent improvement. The average reward plots also support these observations, showing differences in learning speed and stability. The average steps plots can indicate how efficiently the agent learns to reach the goal.</w:t>
      </w:r>
    </w:p>
    <w:p w14:paraId="21FE3568" w14:textId="77777777" w:rsidR="007E3B65" w:rsidRPr="007E3B65" w:rsidRDefault="007E3B65" w:rsidP="007E3B65">
      <w:pPr>
        <w:spacing w:before="100" w:beforeAutospacing="1" w:after="100" w:afterAutospacing="1" w:line="240" w:lineRule="auto"/>
        <w:rPr>
          <w:rFonts w:ascii="Times New Roman" w:eastAsia="Times New Roman" w:hAnsi="Times New Roman" w:cs="Times New Roman"/>
          <w:kern w:val="0"/>
          <w14:ligatures w14:val="none"/>
        </w:rPr>
      </w:pPr>
      <w:r w:rsidRPr="007E3B65">
        <w:rPr>
          <w:rFonts w:ascii="Times New Roman" w:eastAsia="Times New Roman" w:hAnsi="Times New Roman" w:cs="Times New Roman"/>
          <w:b/>
          <w:bCs/>
          <w:kern w:val="0"/>
          <w14:ligatures w14:val="none"/>
        </w:rPr>
        <w:t>Discount Factor (gamma):</w:t>
      </w:r>
    </w:p>
    <w:p w14:paraId="305397BF" w14:textId="3E3916D1" w:rsidR="007E3B65" w:rsidRPr="007E3B65" w:rsidRDefault="007E3B65" w:rsidP="007E3B6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E3B65">
        <w:rPr>
          <w:rFonts w:ascii="Times New Roman" w:eastAsia="Times New Roman" w:hAnsi="Times New Roman" w:cs="Times New Roman"/>
          <w:b/>
          <w:bCs/>
          <w:kern w:val="0"/>
          <w14:ligatures w14:val="none"/>
        </w:rPr>
        <w:t>Plots:</w:t>
      </w:r>
      <w:r w:rsidRPr="007E3B65">
        <w:rPr>
          <w:rFonts w:ascii="Times New Roman" w:eastAsia="Times New Roman" w:hAnsi="Times New Roman" w:cs="Times New Roman"/>
          <w:kern w:val="0"/>
          <w14:ligatures w14:val="none"/>
        </w:rPr>
        <w:t xml:space="preserve"> Higher gamma values (</w:t>
      </w:r>
      <w:r w:rsidRPr="007E3B65">
        <w:rPr>
          <w:rFonts w:ascii="Times New Roman" w:eastAsia="Times New Roman" w:hAnsi="Times New Roman" w:cs="Times New Roman"/>
          <w:kern w:val="0"/>
          <w14:ligatures w14:val="none"/>
        </w:rPr>
        <w:t xml:space="preserve">say </w:t>
      </w:r>
      <w:r w:rsidRPr="007E3B65">
        <w:rPr>
          <w:rFonts w:ascii="Times New Roman" w:eastAsia="Times New Roman" w:hAnsi="Times New Roman" w:cs="Times New Roman"/>
          <w:kern w:val="0"/>
          <w14:ligatures w14:val="none"/>
        </w:rPr>
        <w:t xml:space="preserve">.99) generally lead to higher cumulative rewards in the </w:t>
      </w:r>
      <w:proofErr w:type="spellStart"/>
      <w:r w:rsidRPr="007E3B65">
        <w:rPr>
          <w:rFonts w:ascii="Times New Roman" w:eastAsia="Times New Roman" w:hAnsi="Times New Roman" w:cs="Times New Roman"/>
          <w:kern w:val="0"/>
          <w14:ligatures w14:val="none"/>
        </w:rPr>
        <w:t>FrozenLake</w:t>
      </w:r>
      <w:proofErr w:type="spellEnd"/>
      <w:r w:rsidRPr="007E3B65">
        <w:rPr>
          <w:rFonts w:ascii="Times New Roman" w:eastAsia="Times New Roman" w:hAnsi="Times New Roman" w:cs="Times New Roman"/>
          <w:kern w:val="0"/>
          <w14:ligatures w14:val="none"/>
        </w:rPr>
        <w:t xml:space="preserve"> scenario, as the agent prioritizes long-term goals. The "Learned Q-values" heatmaps reveal that with higher gamma, Q-values are higher for states closer to the goal, showing the agent values these more.</w:t>
      </w:r>
    </w:p>
    <w:p w14:paraId="11F1405F" w14:textId="77777777" w:rsidR="007E3B65" w:rsidRPr="007E3B65" w:rsidRDefault="007E3B65" w:rsidP="007E3B65">
      <w:pPr>
        <w:spacing w:before="100" w:beforeAutospacing="1" w:after="100" w:afterAutospacing="1" w:line="240" w:lineRule="auto"/>
        <w:rPr>
          <w:rFonts w:ascii="Times New Roman" w:eastAsia="Times New Roman" w:hAnsi="Times New Roman" w:cs="Times New Roman"/>
          <w:kern w:val="0"/>
          <w14:ligatures w14:val="none"/>
        </w:rPr>
      </w:pPr>
      <w:r w:rsidRPr="007E3B65">
        <w:rPr>
          <w:rFonts w:ascii="Times New Roman" w:eastAsia="Times New Roman" w:hAnsi="Times New Roman" w:cs="Times New Roman"/>
          <w:b/>
          <w:bCs/>
          <w:kern w:val="0"/>
          <w14:ligatures w14:val="none"/>
        </w:rPr>
        <w:t>Exploration Rate (epsilon):</w:t>
      </w:r>
    </w:p>
    <w:p w14:paraId="6F3F4903" w14:textId="761C2572" w:rsidR="007E3B65" w:rsidRPr="007E3B65" w:rsidRDefault="007E3B65" w:rsidP="007E3B6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E3B65">
        <w:rPr>
          <w:rFonts w:ascii="Times New Roman" w:eastAsia="Times New Roman" w:hAnsi="Times New Roman" w:cs="Times New Roman"/>
          <w:b/>
          <w:bCs/>
          <w:kern w:val="0"/>
          <w14:ligatures w14:val="none"/>
        </w:rPr>
        <w:t>Plots:</w:t>
      </w:r>
      <w:r w:rsidRPr="007E3B65">
        <w:rPr>
          <w:rFonts w:ascii="Times New Roman" w:eastAsia="Times New Roman" w:hAnsi="Times New Roman" w:cs="Times New Roman"/>
          <w:kern w:val="0"/>
          <w14:ligatures w14:val="none"/>
        </w:rPr>
        <w:t xml:space="preserve"> The "States" and "Actions" distribution plots illustrate that higher epsilon values </w:t>
      </w:r>
      <w:r w:rsidRPr="007E3B65">
        <w:rPr>
          <w:rFonts w:ascii="Times New Roman" w:eastAsia="Times New Roman" w:hAnsi="Times New Roman" w:cs="Times New Roman"/>
          <w:kern w:val="0"/>
          <w14:ligatures w14:val="none"/>
        </w:rPr>
        <w:t xml:space="preserve">like .5 </w:t>
      </w:r>
      <w:r w:rsidRPr="007E3B65">
        <w:rPr>
          <w:rFonts w:ascii="Times New Roman" w:eastAsia="Times New Roman" w:hAnsi="Times New Roman" w:cs="Times New Roman"/>
          <w:kern w:val="0"/>
          <w14:ligatures w14:val="none"/>
        </w:rPr>
        <w:t>result in more exploration of the environment. The average reward and steps plots are key indicators of performance here. If epsilon is decreased over time, the average reward tends to improve, and average steps decrease, reflecting better performance.</w:t>
      </w:r>
    </w:p>
    <w:p w14:paraId="6D84039A" w14:textId="77777777" w:rsidR="007E3B65" w:rsidRPr="007E3B65" w:rsidRDefault="007E3B65" w:rsidP="007E3B65">
      <w:pPr>
        <w:rPr>
          <w:rFonts w:ascii="Times New Roman" w:hAnsi="Times New Roman" w:cs="Times New Roman"/>
        </w:rPr>
      </w:pPr>
    </w:p>
    <w:sectPr w:rsidR="007E3B65" w:rsidRPr="007E3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B774E"/>
    <w:multiLevelType w:val="multilevel"/>
    <w:tmpl w:val="571C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D133E"/>
    <w:multiLevelType w:val="multilevel"/>
    <w:tmpl w:val="DE58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EC0521"/>
    <w:multiLevelType w:val="multilevel"/>
    <w:tmpl w:val="C7A8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1091576">
    <w:abstractNumId w:val="0"/>
  </w:num>
  <w:num w:numId="2" w16cid:durableId="748818310">
    <w:abstractNumId w:val="1"/>
  </w:num>
  <w:num w:numId="3" w16cid:durableId="5776669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B65"/>
    <w:rsid w:val="00297257"/>
    <w:rsid w:val="004D1DF1"/>
    <w:rsid w:val="00713E29"/>
    <w:rsid w:val="007E3B65"/>
    <w:rsid w:val="00AE5446"/>
    <w:rsid w:val="00BB10C2"/>
    <w:rsid w:val="00C570A9"/>
    <w:rsid w:val="00C64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4E087B"/>
  <w15:chartTrackingRefBased/>
  <w15:docId w15:val="{3FD9EAEF-CAAE-F84D-A24E-B95661C3A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B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3B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3B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3B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3B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3B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B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B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B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B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3B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3B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3B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3B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3B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B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B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B65"/>
    <w:rPr>
      <w:rFonts w:eastAsiaTheme="majorEastAsia" w:cstheme="majorBidi"/>
      <w:color w:val="272727" w:themeColor="text1" w:themeTint="D8"/>
    </w:rPr>
  </w:style>
  <w:style w:type="paragraph" w:styleId="Title">
    <w:name w:val="Title"/>
    <w:basedOn w:val="Normal"/>
    <w:next w:val="Normal"/>
    <w:link w:val="TitleChar"/>
    <w:uiPriority w:val="10"/>
    <w:qFormat/>
    <w:rsid w:val="007E3B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B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B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B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B65"/>
    <w:pPr>
      <w:spacing w:before="160"/>
      <w:jc w:val="center"/>
    </w:pPr>
    <w:rPr>
      <w:i/>
      <w:iCs/>
      <w:color w:val="404040" w:themeColor="text1" w:themeTint="BF"/>
    </w:rPr>
  </w:style>
  <w:style w:type="character" w:customStyle="1" w:styleId="QuoteChar">
    <w:name w:val="Quote Char"/>
    <w:basedOn w:val="DefaultParagraphFont"/>
    <w:link w:val="Quote"/>
    <w:uiPriority w:val="29"/>
    <w:rsid w:val="007E3B65"/>
    <w:rPr>
      <w:i/>
      <w:iCs/>
      <w:color w:val="404040" w:themeColor="text1" w:themeTint="BF"/>
    </w:rPr>
  </w:style>
  <w:style w:type="paragraph" w:styleId="ListParagraph">
    <w:name w:val="List Paragraph"/>
    <w:basedOn w:val="Normal"/>
    <w:uiPriority w:val="34"/>
    <w:qFormat/>
    <w:rsid w:val="007E3B65"/>
    <w:pPr>
      <w:ind w:left="720"/>
      <w:contextualSpacing/>
    </w:pPr>
  </w:style>
  <w:style w:type="character" w:styleId="IntenseEmphasis">
    <w:name w:val="Intense Emphasis"/>
    <w:basedOn w:val="DefaultParagraphFont"/>
    <w:uiPriority w:val="21"/>
    <w:qFormat/>
    <w:rsid w:val="007E3B65"/>
    <w:rPr>
      <w:i/>
      <w:iCs/>
      <w:color w:val="0F4761" w:themeColor="accent1" w:themeShade="BF"/>
    </w:rPr>
  </w:style>
  <w:style w:type="paragraph" w:styleId="IntenseQuote">
    <w:name w:val="Intense Quote"/>
    <w:basedOn w:val="Normal"/>
    <w:next w:val="Normal"/>
    <w:link w:val="IntenseQuoteChar"/>
    <w:uiPriority w:val="30"/>
    <w:qFormat/>
    <w:rsid w:val="007E3B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3B65"/>
    <w:rPr>
      <w:i/>
      <w:iCs/>
      <w:color w:val="0F4761" w:themeColor="accent1" w:themeShade="BF"/>
    </w:rPr>
  </w:style>
  <w:style w:type="character" w:styleId="IntenseReference">
    <w:name w:val="Intense Reference"/>
    <w:basedOn w:val="DefaultParagraphFont"/>
    <w:uiPriority w:val="32"/>
    <w:qFormat/>
    <w:rsid w:val="007E3B65"/>
    <w:rPr>
      <w:b/>
      <w:bCs/>
      <w:smallCaps/>
      <w:color w:val="0F4761" w:themeColor="accent1" w:themeShade="BF"/>
      <w:spacing w:val="5"/>
    </w:rPr>
  </w:style>
  <w:style w:type="paragraph" w:styleId="NormalWeb">
    <w:name w:val="Normal (Web)"/>
    <w:basedOn w:val="Normal"/>
    <w:uiPriority w:val="99"/>
    <w:semiHidden/>
    <w:unhideWhenUsed/>
    <w:rsid w:val="007E3B6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E3B65"/>
    <w:rPr>
      <w:b/>
      <w:bCs/>
    </w:rPr>
  </w:style>
  <w:style w:type="character" w:styleId="HTMLCode">
    <w:name w:val="HTML Code"/>
    <w:basedOn w:val="DefaultParagraphFont"/>
    <w:uiPriority w:val="99"/>
    <w:semiHidden/>
    <w:unhideWhenUsed/>
    <w:rsid w:val="007E3B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56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Solorzano, Noah Gertzain</dc:creator>
  <cp:keywords/>
  <dc:description/>
  <cp:lastModifiedBy>Solorzano, Noah Gertzain</cp:lastModifiedBy>
  <cp:revision>1</cp:revision>
  <dcterms:created xsi:type="dcterms:W3CDTF">2025-03-10T02:51:00Z</dcterms:created>
  <dcterms:modified xsi:type="dcterms:W3CDTF">2025-03-10T03:06:00Z</dcterms:modified>
</cp:coreProperties>
</file>