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958" w:rsidRPr="002B7D17" w:rsidRDefault="002B7D17" w:rsidP="002B7D17">
      <w:pPr>
        <w:jc w:val="center"/>
        <w:rPr>
          <w:sz w:val="28"/>
          <w:szCs w:val="28"/>
        </w:rPr>
      </w:pPr>
      <w:r w:rsidRPr="002B7D17">
        <w:rPr>
          <w:sz w:val="28"/>
          <w:szCs w:val="28"/>
        </w:rPr>
        <w:t>Создание процесса хранения отчетной документации</w:t>
      </w:r>
    </w:p>
    <w:p w:rsidR="00CA18F4" w:rsidRPr="00DD078F" w:rsidRDefault="00481560" w:rsidP="00DD078F">
      <w:pPr>
        <w:pStyle w:val="a3"/>
        <w:numPr>
          <w:ilvl w:val="0"/>
          <w:numId w:val="1"/>
        </w:numPr>
        <w:rPr>
          <w:b/>
        </w:rPr>
      </w:pPr>
      <w:r w:rsidRPr="00DD078F">
        <w:rPr>
          <w:b/>
        </w:rPr>
        <w:t>Отдел КО-2902 формирует структуру требований.</w:t>
      </w:r>
    </w:p>
    <w:p w:rsidR="00481560" w:rsidRPr="00DD078F" w:rsidRDefault="00287396" w:rsidP="00DD078F">
      <w:pPr>
        <w:pStyle w:val="a3"/>
        <w:numPr>
          <w:ilvl w:val="0"/>
          <w:numId w:val="1"/>
        </w:numPr>
      </w:pPr>
      <w:r>
        <w:t>Иерархия структуры требований</w:t>
      </w:r>
      <w:r w:rsidRPr="00DD078F">
        <w:t>:</w:t>
      </w:r>
    </w:p>
    <w:p w:rsidR="00287396" w:rsidRPr="00DD078F" w:rsidRDefault="00287396" w:rsidP="00287396">
      <w:pPr>
        <w:pStyle w:val="a3"/>
        <w:ind w:firstLine="696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>Изделие</w:t>
      </w:r>
    </w:p>
    <w:p w:rsidR="00287396" w:rsidRPr="00DD078F" w:rsidRDefault="00287396" w:rsidP="00287396">
      <w:pPr>
        <w:pStyle w:val="a3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  <w:t>Шифр = договор</w:t>
      </w:r>
    </w:p>
    <w:p w:rsidR="00287396" w:rsidRPr="00DD078F" w:rsidRDefault="00287396" w:rsidP="00287396">
      <w:pPr>
        <w:pStyle w:val="a3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  <w:t>Этапы</w:t>
      </w:r>
    </w:p>
    <w:p w:rsidR="00B53FA2" w:rsidRDefault="00287396" w:rsidP="0020470B">
      <w:pPr>
        <w:pStyle w:val="a3"/>
        <w:numPr>
          <w:ilvl w:val="0"/>
          <w:numId w:val="1"/>
        </w:numPr>
      </w:pPr>
      <w:r>
        <w:t>Вид структуры в</w:t>
      </w:r>
      <w:r w:rsidRPr="00287396">
        <w:t xml:space="preserve"> ТС:</w:t>
      </w:r>
    </w:p>
    <w:p w:rsidR="007A1E15" w:rsidRDefault="00B95EE4" w:rsidP="00DD078F">
      <w:pPr>
        <w:pStyle w:val="a3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pt;margin-top:112.65pt;width:467pt;height:196.5pt;z-index:-251658752;mso-position-horizontal-relative:margin;mso-position-vertical-relative:margin;mso-width-relative:page;mso-height-relative:page" wrapcoords="-35 0 -35 21518 21600 21518 21600 0 -35 0">
            <v:imagedata r:id="rId7" o:title="Безымянный1"/>
            <w10:wrap type="square" anchorx="margin" anchory="margin"/>
          </v:shape>
        </w:pict>
      </w:r>
      <w:r w:rsidR="00B53FA2">
        <w:t xml:space="preserve">В структуре имеются объекты двух типов - </w:t>
      </w:r>
      <w:r w:rsidR="00B53FA2" w:rsidRPr="007A1E15">
        <w:rPr>
          <w:b/>
        </w:rPr>
        <w:t>«Параграф»</w:t>
      </w:r>
      <w:r w:rsidR="00B53FA2">
        <w:t xml:space="preserve"> и </w:t>
      </w:r>
      <w:r w:rsidR="00B53FA2" w:rsidRPr="007A1E15">
        <w:rPr>
          <w:b/>
        </w:rPr>
        <w:t>«Требование»</w:t>
      </w:r>
      <w:r w:rsidR="00B53FA2">
        <w:t xml:space="preserve">. Объекты типа </w:t>
      </w:r>
      <w:r w:rsidR="00B53FA2" w:rsidRPr="007A1E15">
        <w:rPr>
          <w:b/>
        </w:rPr>
        <w:t>«Требования»</w:t>
      </w:r>
      <w:r w:rsidR="007A1E15">
        <w:t xml:space="preserve"> - э</w:t>
      </w:r>
      <w:r w:rsidR="00B53FA2">
        <w:t>то требования, которые необходимо подтвердить отчетным документом</w:t>
      </w:r>
      <w:r w:rsidR="00B53FA2" w:rsidRPr="00BE5B66">
        <w:t xml:space="preserve">. </w:t>
      </w:r>
      <w:r w:rsidR="00B53FA2">
        <w:t xml:space="preserve">Объекты типа </w:t>
      </w:r>
      <w:r w:rsidR="00B53FA2" w:rsidRPr="007A1E15">
        <w:rPr>
          <w:b/>
        </w:rPr>
        <w:t>«Параграф»</w:t>
      </w:r>
      <w:r w:rsidR="00B53FA2">
        <w:t xml:space="preserve"> служат для структурного хранения документов и используются при заполнении ячеек с данными касаемо выбранного требования. Также в структуре реализована возможность связи между требованием и отчетным документом.</w:t>
      </w:r>
    </w:p>
    <w:p w:rsidR="007A1E15" w:rsidRDefault="007A1E15" w:rsidP="00DD078F">
      <w:pPr>
        <w:pStyle w:val="a3"/>
      </w:pPr>
      <w:r>
        <w:t>Требования содержат информацию об отчетных документах</w:t>
      </w:r>
      <w:r w:rsidRPr="007A1E15">
        <w:t>.</w:t>
      </w:r>
    </w:p>
    <w:p w:rsidR="00DD078F" w:rsidRDefault="007A1E15" w:rsidP="00DD078F">
      <w:pPr>
        <w:pStyle w:val="a3"/>
      </w:pPr>
      <w:r>
        <w:t>В структуре ТС отображаются следующие столбцы</w:t>
      </w:r>
      <w:r w:rsidRPr="007A1E15">
        <w:t>:</w:t>
      </w:r>
      <w:r>
        <w:t xml:space="preserve"> </w:t>
      </w:r>
    </w:p>
    <w:p w:rsidR="007A1E15" w:rsidRDefault="007A1E15" w:rsidP="00DD078F">
      <w:pPr>
        <w:pStyle w:val="a3"/>
      </w:pPr>
      <w:r w:rsidRPr="007A1E15">
        <w:rPr>
          <w:b/>
        </w:rPr>
        <w:t>«Трассировки»</w:t>
      </w:r>
      <w:r>
        <w:t xml:space="preserve"> - признак наличия документа по конкретному требованию.</w:t>
      </w:r>
    </w:p>
    <w:p w:rsidR="007A1E15" w:rsidRDefault="007A1E15" w:rsidP="00DD078F">
      <w:pPr>
        <w:pStyle w:val="a3"/>
      </w:pPr>
      <w:r w:rsidRPr="007A1E15">
        <w:rPr>
          <w:b/>
        </w:rPr>
        <w:t>«Отв. подразделение»</w:t>
      </w:r>
      <w:r>
        <w:t xml:space="preserve"> - подразделение, от которого ожидается поступление отчетного документа.</w:t>
      </w:r>
    </w:p>
    <w:p w:rsidR="007A1E15" w:rsidRDefault="007A1E15" w:rsidP="00DD078F">
      <w:pPr>
        <w:pStyle w:val="a3"/>
      </w:pPr>
      <w:r w:rsidRPr="007A1E15">
        <w:rPr>
          <w:b/>
        </w:rPr>
        <w:t>«№ расходного договора»</w:t>
      </w:r>
      <w:r>
        <w:t xml:space="preserve"> - № расходного договора.</w:t>
      </w:r>
    </w:p>
    <w:p w:rsidR="007A1E15" w:rsidRDefault="007A1E15" w:rsidP="00DD078F">
      <w:pPr>
        <w:pStyle w:val="a3"/>
      </w:pPr>
      <w:r w:rsidRPr="007A1E15">
        <w:rPr>
          <w:b/>
        </w:rPr>
        <w:t>«Этап расходного договора»</w:t>
      </w:r>
      <w:r>
        <w:t xml:space="preserve"> - этап расходного договора.</w:t>
      </w:r>
    </w:p>
    <w:p w:rsidR="007A1E15" w:rsidRDefault="007A1E15" w:rsidP="00DD078F">
      <w:pPr>
        <w:pStyle w:val="a3"/>
      </w:pPr>
      <w:r w:rsidRPr="007A1E15">
        <w:rPr>
          <w:b/>
        </w:rPr>
        <w:t>«Входимость в АСП»</w:t>
      </w:r>
      <w:r>
        <w:t xml:space="preserve"> - признак входимости в АСП.</w:t>
      </w:r>
    </w:p>
    <w:p w:rsidR="00190C11" w:rsidRDefault="007A1E15" w:rsidP="0020470B">
      <w:pPr>
        <w:pStyle w:val="a3"/>
      </w:pPr>
      <w:r w:rsidRPr="007A1E15">
        <w:rPr>
          <w:b/>
        </w:rPr>
        <w:t>«Тип элемента»</w:t>
      </w:r>
      <w:r w:rsidR="006F22D1">
        <w:t xml:space="preserve"> - тип объекта в структуре.</w:t>
      </w:r>
    </w:p>
    <w:p w:rsidR="0020470B" w:rsidRDefault="002B7D17" w:rsidP="0020470B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page">
              <wp:posOffset>611564</wp:posOffset>
            </wp:positionH>
            <wp:positionV relativeFrom="margin">
              <wp:posOffset>6741160</wp:posOffset>
            </wp:positionV>
            <wp:extent cx="6623050" cy="3094355"/>
            <wp:effectExtent l="0" t="0" r="635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2D1">
        <w:t xml:space="preserve">Описание процесса </w:t>
      </w:r>
      <w:r w:rsidR="008B7CA3">
        <w:t>формирования</w:t>
      </w:r>
      <w:r w:rsidR="006F22D1">
        <w:t xml:space="preserve"> отчетной документации</w:t>
      </w:r>
      <w:r w:rsidR="006F22D1" w:rsidRPr="006F22D1">
        <w:t>:</w:t>
      </w:r>
    </w:p>
    <w:p w:rsidR="006F22D1" w:rsidRDefault="006F22D1" w:rsidP="006F22D1">
      <w:pPr>
        <w:ind w:firstLine="360"/>
      </w:pPr>
      <w:r>
        <w:lastRenderedPageBreak/>
        <w:t>4.1</w:t>
      </w:r>
      <w:r>
        <w:tab/>
        <w:t xml:space="preserve">КО-2902 формирует структуру требований </w:t>
      </w:r>
      <w:r w:rsidR="00912958">
        <w:t>документов</w:t>
      </w:r>
      <w:r w:rsidR="00B14A0D">
        <w:t>, входящих в акт сдачи-</w:t>
      </w:r>
      <w:r>
        <w:t>приемки.</w:t>
      </w:r>
    </w:p>
    <w:p w:rsidR="006F22D1" w:rsidRDefault="006F22D1" w:rsidP="006F22D1">
      <w:pPr>
        <w:ind w:firstLine="360"/>
      </w:pPr>
      <w:r>
        <w:t>4.2</w:t>
      </w:r>
      <w:r>
        <w:tab/>
        <w:t xml:space="preserve">КО-2902 заполняет атрибуты </w:t>
      </w:r>
      <w:r w:rsidRPr="002B7D17">
        <w:rPr>
          <w:b/>
        </w:rPr>
        <w:t>«Входимость в АСП»</w:t>
      </w:r>
      <w:r>
        <w:t xml:space="preserve">, </w:t>
      </w:r>
      <w:r w:rsidRPr="002B7D17">
        <w:rPr>
          <w:b/>
        </w:rPr>
        <w:t>«Отв. подразделение»</w:t>
      </w:r>
      <w:r>
        <w:t xml:space="preserve"> для каждого требования в структуре.</w:t>
      </w:r>
    </w:p>
    <w:p w:rsidR="00190C11" w:rsidRDefault="00B95EE4" w:rsidP="00912958">
      <w:pPr>
        <w:ind w:firstLine="360"/>
        <w:rPr>
          <w:b/>
        </w:rPr>
      </w:pPr>
      <w:r>
        <w:rPr>
          <w:noProof/>
        </w:rPr>
        <w:pict>
          <v:shape id="_x0000_s1033" type="#_x0000_t75" style="position:absolute;left:0;text-align:left;margin-left:53.25pt;margin-top:27.25pt;width:326.35pt;height:313.85pt;z-index:251659776;mso-position-horizontal-relative:text;mso-position-vertical-relative:text;mso-width-relative:page;mso-height-relative:page">
            <v:imagedata r:id="rId9" o:title="КР_отчетный"/>
            <w10:wrap type="topAndBottom"/>
          </v:shape>
        </w:pict>
      </w:r>
      <w:r w:rsidR="006F22D1">
        <w:t>4.3</w:t>
      </w:r>
      <w:r w:rsidR="006F22D1">
        <w:tab/>
        <w:t xml:space="preserve">Специалист подразделения, </w:t>
      </w:r>
      <w:r w:rsidR="00912958">
        <w:t xml:space="preserve">ставит отметку </w:t>
      </w:r>
      <w:r w:rsidR="00912958" w:rsidRPr="008F5E23">
        <w:rPr>
          <w:b/>
        </w:rPr>
        <w:t>«Отчетный документ»</w:t>
      </w:r>
      <w:r w:rsidR="00912958">
        <w:rPr>
          <w:b/>
        </w:rPr>
        <w:t xml:space="preserve">. </w:t>
      </w:r>
    </w:p>
    <w:p w:rsidR="001C5EA7" w:rsidRDefault="001C5EA7" w:rsidP="001C5EA7">
      <w:pPr>
        <w:ind w:firstLine="360"/>
      </w:pPr>
    </w:p>
    <w:p w:rsidR="001C5EA7" w:rsidRPr="001C5EA7" w:rsidRDefault="001C5EA7" w:rsidP="001C5EA7">
      <w:pPr>
        <w:ind w:firstLine="360"/>
      </w:pPr>
      <w:r>
        <w:t xml:space="preserve">При наличии признака </w:t>
      </w:r>
      <w:r w:rsidRPr="001C5EA7">
        <w:rPr>
          <w:b/>
        </w:rPr>
        <w:t>«Отчетный документ»</w:t>
      </w:r>
      <w:r>
        <w:t>, документ в процессе согласования обязательно проходит через КО-2902.</w:t>
      </w:r>
    </w:p>
    <w:p w:rsidR="00912958" w:rsidRPr="007874D6" w:rsidRDefault="00B95EE4" w:rsidP="001C5EA7">
      <w:pPr>
        <w:ind w:firstLine="360"/>
      </w:pPr>
      <w:r>
        <w:rPr>
          <w:noProof/>
        </w:rPr>
        <w:pict>
          <v:shape id="_x0000_s1034" type="#_x0000_t75" style="position:absolute;left:0;text-align:left;margin-left:91.05pt;margin-top:60.35pt;width:243.1pt;height:174.5pt;z-index:251661824;mso-position-horizontal-relative:text;mso-position-vertical-relative:text;mso-width-relative:page;mso-height-relative:page">
            <v:imagedata r:id="rId10" o:title="Указать_документы"/>
            <w10:wrap type="topAndBottom"/>
          </v:shape>
        </w:pict>
      </w:r>
      <w:r w:rsidR="00912958">
        <w:t>4.4</w:t>
      </w:r>
      <w:r w:rsidR="00912958">
        <w:tab/>
        <w:t xml:space="preserve">Кнопка </w:t>
      </w:r>
      <w:r w:rsidR="00912958" w:rsidRPr="00912958">
        <w:rPr>
          <w:b/>
        </w:rPr>
        <w:t>«Указать до</w:t>
      </w:r>
      <w:r w:rsidR="001C5EA7">
        <w:rPr>
          <w:b/>
        </w:rPr>
        <w:t>говоры</w:t>
      </w:r>
      <w:r w:rsidR="00912958" w:rsidRPr="00912958">
        <w:rPr>
          <w:b/>
        </w:rPr>
        <w:t>»</w:t>
      </w:r>
      <w:r w:rsidR="00912958">
        <w:t xml:space="preserve"> становится активной для нажатия. Специалисту подразделения необходимо перейти по ней в окно заполнения данных о доходном и расходном договорах.</w:t>
      </w:r>
    </w:p>
    <w:p w:rsidR="001C5EA7" w:rsidRDefault="001C5EA7" w:rsidP="002B7D17"/>
    <w:p w:rsidR="00190C11" w:rsidRDefault="00B95EE4" w:rsidP="001C5EA7">
      <w:pPr>
        <w:pStyle w:val="a3"/>
        <w:numPr>
          <w:ilvl w:val="0"/>
          <w:numId w:val="2"/>
        </w:numPr>
      </w:pPr>
      <w:r>
        <w:rPr>
          <w:noProof/>
        </w:rPr>
        <w:lastRenderedPageBreak/>
        <w:pict>
          <v:shape id="_x0000_s1035" type="#_x0000_t75" style="position:absolute;left:0;text-align:left;margin-left:114.7pt;margin-top:36.45pt;width:194.7pt;height:174.55pt;z-index:251663872;mso-position-horizontal-relative:text;mso-position-vertical-relative:text;mso-width-relative:page;mso-height-relative:page">
            <v:imagedata r:id="rId11" o:title="Доходный_договор"/>
            <w10:wrap type="topAndBottom"/>
          </v:shape>
        </w:pict>
      </w:r>
      <w:r w:rsidR="001C5EA7">
        <w:t xml:space="preserve">Выбор доходного договора осуществляется путем поиска соответствующего требования в структуре требований. </w:t>
      </w:r>
      <w:r w:rsidR="00190C11">
        <w:t xml:space="preserve">  </w:t>
      </w:r>
    </w:p>
    <w:p w:rsidR="00F54422" w:rsidRDefault="00B95EE4" w:rsidP="00F54422">
      <w:pPr>
        <w:pStyle w:val="a3"/>
        <w:numPr>
          <w:ilvl w:val="0"/>
          <w:numId w:val="2"/>
        </w:numPr>
      </w:pPr>
      <w:r>
        <w:rPr>
          <w:noProof/>
        </w:rPr>
        <w:pict>
          <v:shape id="_x0000_s1036" type="#_x0000_t75" style="position:absolute;left:0;text-align:left;margin-left:109.05pt;margin-top:220.05pt;width:204.75pt;height:183.35pt;z-index:251665920;mso-position-horizontal-relative:text;mso-position-vertical-relative:text;mso-width-relative:page;mso-height-relative:page">
            <v:imagedata r:id="rId12" o:title="Расходный_договор"/>
            <w10:wrap type="topAndBottom"/>
          </v:shape>
        </w:pict>
      </w:r>
      <w:r w:rsidR="001C5EA7">
        <w:t xml:space="preserve">Выбор расходного договора осуществляется путем поиска соответствующего расходного договора из </w:t>
      </w:r>
      <w:r w:rsidR="001C5EA7" w:rsidRPr="001C5EA7">
        <w:rPr>
          <w:b/>
        </w:rPr>
        <w:t xml:space="preserve">СЭД </w:t>
      </w:r>
      <w:r w:rsidR="001C5EA7" w:rsidRPr="001C5EA7">
        <w:rPr>
          <w:b/>
          <w:lang w:val="en-US"/>
        </w:rPr>
        <w:t>Directum</w:t>
      </w:r>
      <w:r w:rsidR="001C5EA7">
        <w:t>.</w:t>
      </w:r>
    </w:p>
    <w:p w:rsidR="00F54422" w:rsidRPr="00F54422" w:rsidRDefault="00F54422" w:rsidP="00F54422">
      <w:r w:rsidRPr="00F54422">
        <w:t xml:space="preserve">        4.5 </w:t>
      </w:r>
      <w:r w:rsidR="001C5EA7">
        <w:t xml:space="preserve">Если изначально отчетный документ не был указан как отчетный, то после создания заполнить атрибуты отчетного документа </w:t>
      </w:r>
      <w:r>
        <w:t>можно</w:t>
      </w:r>
      <w:r w:rsidRPr="00F54422">
        <w:t xml:space="preserve">: </w:t>
      </w:r>
    </w:p>
    <w:p w:rsidR="002C3D55" w:rsidRDefault="002C3D55" w:rsidP="002C3D55">
      <w:pPr>
        <w:pStyle w:val="a3"/>
        <w:numPr>
          <w:ilvl w:val="0"/>
          <w:numId w:val="3"/>
        </w:numPr>
      </w:pPr>
      <w:r>
        <w:rPr>
          <w:noProof/>
          <w:lang w:eastAsia="ru-RU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6196054</wp:posOffset>
            </wp:positionV>
            <wp:extent cx="4325620" cy="3609975"/>
            <wp:effectExtent l="0" t="0" r="0" b="9525"/>
            <wp:wrapNone/>
            <wp:docPr id="2" name="Рисунок 2" descr="C:\Users\soloveva-du\AppData\Local\Microsoft\Windows\INetCache\Content.Word\карточка_докум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oloveva-du\AppData\Local\Microsoft\Windows\INetCache\Content.Word\карточка_документа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5EA7">
        <w:t xml:space="preserve">в </w:t>
      </w:r>
      <w:r w:rsidR="001C5EA7" w:rsidRPr="00F54422">
        <w:rPr>
          <w:lang w:val="en-US"/>
        </w:rPr>
        <w:t>Item</w:t>
      </w:r>
      <w:r w:rsidR="001C5EA7" w:rsidRPr="00CB08C4">
        <w:t xml:space="preserve"> </w:t>
      </w:r>
      <w:r w:rsidR="00F54422">
        <w:t xml:space="preserve">карточке </w:t>
      </w:r>
      <w:r w:rsidR="001C5EA7">
        <w:t>документа.</w:t>
      </w:r>
    </w:p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F54422" w:rsidRDefault="00F54422" w:rsidP="001C5EA7"/>
    <w:p w:rsidR="002C3D55" w:rsidRPr="0099165C" w:rsidRDefault="00B95EE4" w:rsidP="002C3D55">
      <w:pPr>
        <w:pStyle w:val="a3"/>
        <w:numPr>
          <w:ilvl w:val="0"/>
          <w:numId w:val="3"/>
        </w:numPr>
        <w:rPr>
          <w:b/>
        </w:rPr>
      </w:pPr>
      <w:r>
        <w:rPr>
          <w:noProof/>
        </w:rPr>
        <w:lastRenderedPageBreak/>
        <w:pict>
          <v:shape id="_x0000_s1038" type="#_x0000_t75" style="position:absolute;left:0;text-align:left;margin-left:.25pt;margin-top:30.4pt;width:467.7pt;height:497.1pt;z-index:-251647488;mso-position-horizontal-relative:margin;mso-position-vertical-relative:margin;mso-width-relative:page;mso-height-relative:page">
            <v:imagedata r:id="rId14" o:title="правление_требованиями"/>
            <w10:wrap type="square" anchorx="margin" anchory="margin"/>
          </v:shape>
        </w:pict>
      </w:r>
      <w:r w:rsidR="00F54422">
        <w:t xml:space="preserve">И во вкладке </w:t>
      </w:r>
      <w:r w:rsidR="00F54422" w:rsidRPr="0099165C">
        <w:rPr>
          <w:b/>
        </w:rPr>
        <w:t>«Отчетный документ»</w:t>
      </w:r>
      <w:r w:rsidR="00F54422">
        <w:t xml:space="preserve"> приложения </w:t>
      </w:r>
      <w:r w:rsidR="00F54422" w:rsidRPr="0099165C">
        <w:rPr>
          <w:b/>
        </w:rPr>
        <w:t>«Системное проектирование».</w:t>
      </w:r>
    </w:p>
    <w:p w:rsidR="0059510E" w:rsidRDefault="002C3D55" w:rsidP="002C3D55">
      <w:r w:rsidRPr="002C3D55">
        <w:t xml:space="preserve">        </w:t>
      </w:r>
      <w:r w:rsidR="0059510E">
        <w:t xml:space="preserve">4.6 </w:t>
      </w:r>
      <w:r w:rsidR="0059510E" w:rsidRPr="002C3D55">
        <w:t>После</w:t>
      </w:r>
      <w:r>
        <w:t xml:space="preserve"> регистрации </w:t>
      </w:r>
      <w:r w:rsidRPr="0059510E">
        <w:rPr>
          <w:b/>
        </w:rPr>
        <w:t>«Отчетного»</w:t>
      </w:r>
      <w:r w:rsidR="0059510E">
        <w:t xml:space="preserve"> документа</w:t>
      </w:r>
      <w:r>
        <w:t xml:space="preserve"> </w:t>
      </w:r>
      <w:r w:rsidR="007874D6">
        <w:t>происходит</w:t>
      </w:r>
      <w:r>
        <w:t xml:space="preserve"> автоматическая трассировка </w:t>
      </w:r>
      <w:r w:rsidR="0059510E">
        <w:t xml:space="preserve">документа </w:t>
      </w:r>
      <w:r>
        <w:t>к</w:t>
      </w:r>
      <w:r w:rsidR="0059510E">
        <w:t xml:space="preserve"> соответствующему </w:t>
      </w:r>
      <w:r>
        <w:t>требованию в структуре системного проектирования</w:t>
      </w:r>
      <w:r w:rsidR="0059510E">
        <w:t>.</w:t>
      </w:r>
    </w:p>
    <w:p w:rsidR="0059510E" w:rsidRDefault="0059510E" w:rsidP="0059510E">
      <w:r>
        <w:t xml:space="preserve">        4.7 В структуре реализована возможность фильтрации требований по шифру.</w:t>
      </w:r>
    </w:p>
    <w:p w:rsidR="0059510E" w:rsidRDefault="0059510E" w:rsidP="0059510E">
      <w:r>
        <w:t xml:space="preserve">        4.8  Для отдела КО-2902 доступны полные права на редактирование требований и изменение их структуры.</w:t>
      </w:r>
    </w:p>
    <w:p w:rsidR="0059510E" w:rsidRPr="00483B73" w:rsidRDefault="00483B73" w:rsidP="00483B73">
      <w:pPr>
        <w:ind w:left="360"/>
        <w:rPr>
          <w:b/>
          <w:noProof/>
          <w:sz w:val="24"/>
          <w:szCs w:val="24"/>
          <w:lang w:eastAsia="ru-RU"/>
        </w:rPr>
      </w:pPr>
      <w:r>
        <w:t xml:space="preserve"> </w:t>
      </w:r>
      <w:r w:rsidR="007874D6">
        <w:t xml:space="preserve">4.9 </w:t>
      </w:r>
      <w:r>
        <w:rPr>
          <w:noProof/>
          <w:lang w:eastAsia="ru-RU"/>
        </w:rPr>
        <w:t xml:space="preserve">В разделе </w:t>
      </w:r>
      <w:r w:rsidRPr="002B7D17">
        <w:rPr>
          <w:b/>
          <w:noProof/>
          <w:lang w:eastAsia="ru-RU"/>
        </w:rPr>
        <w:t>«Системное проектирование»</w:t>
      </w:r>
      <w:r>
        <w:rPr>
          <w:noProof/>
          <w:lang w:eastAsia="ru-RU"/>
        </w:rPr>
        <w:t xml:space="preserve"> реализована возможность формирования выходной формы отчетной документации</w:t>
      </w:r>
      <w:r w:rsidRPr="002B7D17">
        <w:rPr>
          <w:noProof/>
          <w:sz w:val="24"/>
          <w:szCs w:val="24"/>
          <w:lang w:eastAsia="ru-RU"/>
        </w:rPr>
        <w:t>.</w:t>
      </w:r>
    </w:p>
    <w:p w:rsidR="007874D6" w:rsidRPr="007874D6" w:rsidRDefault="007874D6" w:rsidP="0059510E">
      <w:r>
        <w:t xml:space="preserve">Каждая строка отчета соответствует объекту с типом </w:t>
      </w:r>
      <w:r w:rsidRPr="00522691">
        <w:rPr>
          <w:b/>
        </w:rPr>
        <w:t>«Требование»</w:t>
      </w:r>
      <w:r>
        <w:t xml:space="preserve"> в структуре системного проектирования.</w:t>
      </w:r>
      <w:r w:rsidR="00483B73">
        <w:t xml:space="preserve"> Отчет можно формировать на любой стадии формирования структуры.</w:t>
      </w:r>
    </w:p>
    <w:p w:rsidR="00483B73" w:rsidRDefault="00483B73" w:rsidP="001C5EA7"/>
    <w:p w:rsidR="00483B73" w:rsidRDefault="009D15C8" w:rsidP="001C5EA7">
      <w:r>
        <w:rPr>
          <w:noProof/>
          <w:lang w:eastAsia="ru-RU"/>
        </w:rPr>
        <w:lastRenderedPageBreak/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-421861</wp:posOffset>
            </wp:positionH>
            <wp:positionV relativeFrom="paragraph">
              <wp:posOffset>1569692</wp:posOffset>
            </wp:positionV>
            <wp:extent cx="6649085" cy="3402965"/>
            <wp:effectExtent l="0" t="0" r="0" b="698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4D6" w:rsidRPr="00F40572">
        <w:rPr>
          <w:b/>
          <w:noProof/>
          <w:lang w:eastAsia="ru-RU"/>
        </w:rPr>
        <w:drawing>
          <wp:anchor distT="0" distB="0" distL="114300" distR="114300" simplePos="0" relativeHeight="251671040" behindDoc="0" locked="0" layoutInCell="1" allowOverlap="1" wp14:anchorId="670B9C4F" wp14:editId="43788154">
            <wp:simplePos x="0" y="0"/>
            <wp:positionH relativeFrom="margin">
              <wp:posOffset>-126448</wp:posOffset>
            </wp:positionH>
            <wp:positionV relativeFrom="paragraph">
              <wp:posOffset>303</wp:posOffset>
            </wp:positionV>
            <wp:extent cx="5930265" cy="1214755"/>
            <wp:effectExtent l="0" t="0" r="0" b="4445"/>
            <wp:wrapTopAndBottom/>
            <wp:docPr id="1" name="Рисунок 1" descr="Снимок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21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B73">
        <w:t>Данные в ячейках заполняются согласно структуре требований в Системном проектировании.</w:t>
      </w:r>
    </w:p>
    <w:p w:rsidR="00483B73" w:rsidRDefault="00483B73" w:rsidP="009D15C8"/>
    <w:p w:rsidR="00483B73" w:rsidRPr="00483B73" w:rsidRDefault="00483B73" w:rsidP="001C5EA7">
      <w:bookmarkStart w:id="0" w:name="_GoBack"/>
      <w:bookmarkEnd w:id="0"/>
    </w:p>
    <w:sectPr w:rsidR="00483B73" w:rsidRPr="00483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EE4" w:rsidRDefault="00B95EE4" w:rsidP="00F54422">
      <w:pPr>
        <w:spacing w:after="0" w:line="240" w:lineRule="auto"/>
      </w:pPr>
      <w:r>
        <w:separator/>
      </w:r>
    </w:p>
  </w:endnote>
  <w:endnote w:type="continuationSeparator" w:id="0">
    <w:p w:rsidR="00B95EE4" w:rsidRDefault="00B95EE4" w:rsidP="00F54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EE4" w:rsidRDefault="00B95EE4" w:rsidP="00F54422">
      <w:pPr>
        <w:spacing w:after="0" w:line="240" w:lineRule="auto"/>
      </w:pPr>
      <w:r>
        <w:separator/>
      </w:r>
    </w:p>
  </w:footnote>
  <w:footnote w:type="continuationSeparator" w:id="0">
    <w:p w:rsidR="00B95EE4" w:rsidRDefault="00B95EE4" w:rsidP="00F54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35541"/>
    <w:multiLevelType w:val="hybridMultilevel"/>
    <w:tmpl w:val="CD608A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B93623"/>
    <w:multiLevelType w:val="multilevel"/>
    <w:tmpl w:val="8F66C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2" w15:restartNumberingAfterBreak="0">
    <w:nsid w:val="43072CE8"/>
    <w:multiLevelType w:val="hybridMultilevel"/>
    <w:tmpl w:val="0E2AADC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10"/>
    <w:rsid w:val="000419BC"/>
    <w:rsid w:val="0004547E"/>
    <w:rsid w:val="00052BFC"/>
    <w:rsid w:val="00063588"/>
    <w:rsid w:val="00064679"/>
    <w:rsid w:val="000758C8"/>
    <w:rsid w:val="00076BF3"/>
    <w:rsid w:val="00096833"/>
    <w:rsid w:val="000B4DB1"/>
    <w:rsid w:val="000E39C2"/>
    <w:rsid w:val="0013498F"/>
    <w:rsid w:val="001463C5"/>
    <w:rsid w:val="0016119F"/>
    <w:rsid w:val="00180A98"/>
    <w:rsid w:val="00184DC4"/>
    <w:rsid w:val="00185216"/>
    <w:rsid w:val="00190C11"/>
    <w:rsid w:val="001A34EA"/>
    <w:rsid w:val="001C5EA7"/>
    <w:rsid w:val="001D06FA"/>
    <w:rsid w:val="001D4A24"/>
    <w:rsid w:val="0020470B"/>
    <w:rsid w:val="00210254"/>
    <w:rsid w:val="002136A3"/>
    <w:rsid w:val="00236B7F"/>
    <w:rsid w:val="00247279"/>
    <w:rsid w:val="002615BB"/>
    <w:rsid w:val="0027473B"/>
    <w:rsid w:val="00287396"/>
    <w:rsid w:val="00296A1E"/>
    <w:rsid w:val="002A228C"/>
    <w:rsid w:val="002B7D17"/>
    <w:rsid w:val="002C2AF7"/>
    <w:rsid w:val="002C3396"/>
    <w:rsid w:val="002C3D55"/>
    <w:rsid w:val="002D118A"/>
    <w:rsid w:val="002D43DD"/>
    <w:rsid w:val="002D52EC"/>
    <w:rsid w:val="002F6141"/>
    <w:rsid w:val="003039B8"/>
    <w:rsid w:val="0031237E"/>
    <w:rsid w:val="0031327A"/>
    <w:rsid w:val="003270A9"/>
    <w:rsid w:val="00331956"/>
    <w:rsid w:val="00341D76"/>
    <w:rsid w:val="00361989"/>
    <w:rsid w:val="003641EC"/>
    <w:rsid w:val="00384B71"/>
    <w:rsid w:val="003B5162"/>
    <w:rsid w:val="003B7FFA"/>
    <w:rsid w:val="003D70D9"/>
    <w:rsid w:val="003E38DD"/>
    <w:rsid w:val="003F0A08"/>
    <w:rsid w:val="003F1E86"/>
    <w:rsid w:val="003F434D"/>
    <w:rsid w:val="00420A5B"/>
    <w:rsid w:val="00422680"/>
    <w:rsid w:val="00423E48"/>
    <w:rsid w:val="00461D7C"/>
    <w:rsid w:val="004632E9"/>
    <w:rsid w:val="00472F99"/>
    <w:rsid w:val="00481560"/>
    <w:rsid w:val="00483B73"/>
    <w:rsid w:val="004A7D41"/>
    <w:rsid w:val="005033A4"/>
    <w:rsid w:val="0052542B"/>
    <w:rsid w:val="0053172C"/>
    <w:rsid w:val="00546716"/>
    <w:rsid w:val="00576F28"/>
    <w:rsid w:val="0059510E"/>
    <w:rsid w:val="005B09A1"/>
    <w:rsid w:val="005B60A5"/>
    <w:rsid w:val="005F56C3"/>
    <w:rsid w:val="00610EBA"/>
    <w:rsid w:val="00625433"/>
    <w:rsid w:val="00643F04"/>
    <w:rsid w:val="006568AD"/>
    <w:rsid w:val="006A2C28"/>
    <w:rsid w:val="006D10CB"/>
    <w:rsid w:val="006E1A81"/>
    <w:rsid w:val="006E335E"/>
    <w:rsid w:val="006E5294"/>
    <w:rsid w:val="006F22D1"/>
    <w:rsid w:val="006F29B3"/>
    <w:rsid w:val="006F4DAA"/>
    <w:rsid w:val="007006E7"/>
    <w:rsid w:val="00706AD7"/>
    <w:rsid w:val="0074364E"/>
    <w:rsid w:val="007536AA"/>
    <w:rsid w:val="007868DB"/>
    <w:rsid w:val="007874D6"/>
    <w:rsid w:val="007A1E15"/>
    <w:rsid w:val="007A7676"/>
    <w:rsid w:val="007D76E4"/>
    <w:rsid w:val="007E7910"/>
    <w:rsid w:val="00801C6C"/>
    <w:rsid w:val="00807330"/>
    <w:rsid w:val="008237D2"/>
    <w:rsid w:val="00840BEB"/>
    <w:rsid w:val="00842A18"/>
    <w:rsid w:val="008570B6"/>
    <w:rsid w:val="0086072F"/>
    <w:rsid w:val="00862A67"/>
    <w:rsid w:val="00863C1E"/>
    <w:rsid w:val="00867855"/>
    <w:rsid w:val="00870FBB"/>
    <w:rsid w:val="00887323"/>
    <w:rsid w:val="00893998"/>
    <w:rsid w:val="008B7CA3"/>
    <w:rsid w:val="008F1595"/>
    <w:rsid w:val="008F5E23"/>
    <w:rsid w:val="008F6E78"/>
    <w:rsid w:val="00912958"/>
    <w:rsid w:val="00913714"/>
    <w:rsid w:val="009278DF"/>
    <w:rsid w:val="00931862"/>
    <w:rsid w:val="0097471C"/>
    <w:rsid w:val="0099165C"/>
    <w:rsid w:val="009A2378"/>
    <w:rsid w:val="009D15C8"/>
    <w:rsid w:val="009D33AB"/>
    <w:rsid w:val="00A216C8"/>
    <w:rsid w:val="00A2246C"/>
    <w:rsid w:val="00A34816"/>
    <w:rsid w:val="00A47E10"/>
    <w:rsid w:val="00A728DF"/>
    <w:rsid w:val="00AA1405"/>
    <w:rsid w:val="00AC47B9"/>
    <w:rsid w:val="00AC7237"/>
    <w:rsid w:val="00AD17A7"/>
    <w:rsid w:val="00AD218C"/>
    <w:rsid w:val="00B14A0D"/>
    <w:rsid w:val="00B312EC"/>
    <w:rsid w:val="00B53FA2"/>
    <w:rsid w:val="00B95EE4"/>
    <w:rsid w:val="00B971F3"/>
    <w:rsid w:val="00BA4261"/>
    <w:rsid w:val="00BA5944"/>
    <w:rsid w:val="00BC0EB6"/>
    <w:rsid w:val="00BF1A0D"/>
    <w:rsid w:val="00C06017"/>
    <w:rsid w:val="00C06ED3"/>
    <w:rsid w:val="00C11F99"/>
    <w:rsid w:val="00C35FFC"/>
    <w:rsid w:val="00C6465D"/>
    <w:rsid w:val="00C670AC"/>
    <w:rsid w:val="00CA160E"/>
    <w:rsid w:val="00CA18F4"/>
    <w:rsid w:val="00CA3730"/>
    <w:rsid w:val="00CB08C4"/>
    <w:rsid w:val="00CB2FD9"/>
    <w:rsid w:val="00CD0FD7"/>
    <w:rsid w:val="00CD259B"/>
    <w:rsid w:val="00CF23FB"/>
    <w:rsid w:val="00D41C2C"/>
    <w:rsid w:val="00D6320A"/>
    <w:rsid w:val="00D751D4"/>
    <w:rsid w:val="00D90458"/>
    <w:rsid w:val="00DA0AF3"/>
    <w:rsid w:val="00DB4B34"/>
    <w:rsid w:val="00DC2221"/>
    <w:rsid w:val="00DD078F"/>
    <w:rsid w:val="00E00AD9"/>
    <w:rsid w:val="00E26989"/>
    <w:rsid w:val="00E364EB"/>
    <w:rsid w:val="00E611AB"/>
    <w:rsid w:val="00EA6D9C"/>
    <w:rsid w:val="00EC0322"/>
    <w:rsid w:val="00EC40A9"/>
    <w:rsid w:val="00EC72B6"/>
    <w:rsid w:val="00EF3CB2"/>
    <w:rsid w:val="00F077D9"/>
    <w:rsid w:val="00F4311E"/>
    <w:rsid w:val="00F54422"/>
    <w:rsid w:val="00F6245D"/>
    <w:rsid w:val="00F6299D"/>
    <w:rsid w:val="00F8405E"/>
    <w:rsid w:val="00F97CE5"/>
    <w:rsid w:val="00FA0FDE"/>
    <w:rsid w:val="00FA64FB"/>
    <w:rsid w:val="00FB409F"/>
    <w:rsid w:val="00FD08ED"/>
    <w:rsid w:val="00FD2661"/>
    <w:rsid w:val="00FE1F55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5:chartTrackingRefBased/>
  <w15:docId w15:val="{603804CC-930E-4783-9E60-038A923B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39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54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54422"/>
  </w:style>
  <w:style w:type="paragraph" w:styleId="a6">
    <w:name w:val="footer"/>
    <w:basedOn w:val="a"/>
    <w:link w:val="a7"/>
    <w:uiPriority w:val="99"/>
    <w:unhideWhenUsed/>
    <w:rsid w:val="00F54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4422"/>
  </w:style>
  <w:style w:type="paragraph" w:styleId="a8">
    <w:name w:val="Balloon Text"/>
    <w:basedOn w:val="a"/>
    <w:link w:val="a9"/>
    <w:uiPriority w:val="99"/>
    <w:semiHidden/>
    <w:unhideWhenUsed/>
    <w:rsid w:val="009D1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15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Соловьева Дарья Юрьевна</cp:lastModifiedBy>
  <cp:revision>21</cp:revision>
  <cp:lastPrinted>2023-09-12T05:38:00Z</cp:lastPrinted>
  <dcterms:created xsi:type="dcterms:W3CDTF">2023-09-05T09:45:00Z</dcterms:created>
  <dcterms:modified xsi:type="dcterms:W3CDTF">2023-09-12T06:00:00Z</dcterms:modified>
</cp:coreProperties>
</file>