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Documento de Estructura de Desglose de Trabajo (EDT) y Estimación de Tiempos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Sistema de Ventas de Aparatos Electrónicos de Escritorio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Empresa: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Empresa StockFlow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Estado: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[EN REVISIÓN]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Archivo oficial: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STKD_EDT_V1_3_301026.docx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AESA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 de versiones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064"/>
        <w:gridCol w:w="1812"/>
        <w:gridCol w:w="774"/>
        <w:gridCol w:w="774"/>
        <w:gridCol w:w="774"/>
        <w:gridCol w:w="774"/>
        <w:gridCol w:w="943"/>
        <w:gridCol w:w="943"/>
      </w:tblGrid>
      <w:tr>
        <w:trPr>
          <w:cantSplit/>
          <w:tblHeader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Inicio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Fin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Real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STKD_EDT_V0_1_151026.pdf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Elaboración inicial de la EDT del proyecto y estimación de tiempos por actividad e iteración.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16/10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 h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 h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STKD_EDT_V1_0_171026_A.pdf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las fases 1.1, 1.2.7, 1.5 y 1.6 en la estructura jerárquica, profundización en los entregables de diseño y aplicación de nomenclatura EDOC.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16/10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17/10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 h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 h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STKD_EDT_V1_1_241026.docx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la Iteración 5 (MOD-05 Clientes y vendedor) y de la tarea 1.6.4; reprogramación de las iteraciones 3 y 4, la estabilización y los esfuerzos estimados.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 h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STKD_EDT_V1_2_291026.docx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la Iteración 6 (MOD-06 Catálogo e inventario) y de la tarea 1.6.5 (CAM-08); reemplazo de «compra» por «compra»; reprogramación de la estabilización y ajuste de esfuerzos.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STKD_EDT_V1_3_301026.docx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Cambio de la fecha de entrega al 09-Nov-2026; incorporación del desarrollo de la base de datos (tarea 1.3.4.1) y de la tarea 1.6.6 (CAM-10); reprogramación de las Iteraciones 4 y 6, la estabilización y el cierre; ajuste de esfuerzos.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Propósito de este documento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divide el trabajo necesario para construir el Sistema de Ventas de Aparatos Electrónicos de Escritorio (StockFlow / STKD) en tareas más pequeñas y fáciles de organizar. Su objetivo es que todo el equipo identifique las actividades asignadas, los entregables esperados en cada etapa y el tiempo estimado para completarlos. Esta versión incorpora las solicitudes de cambio CAM-06 (módulo MOD-05 de clientes y vendedor), CAM-08 (módulo MOD-06 de catálogo e inventario y eliminación de clientes) y CAM-09 (reemplazo de «compra simulada» por «compra»).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Estructura de Desglose de Trabajo (EDT)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organizar el proyecto de principio a fin conforme al cronograma del equipo, el trabajo se divide en seis fases principales: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Inicio y documentación inicial: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identificación de interesados, estandarización documental (EDOC), guía del proceso de desarrollo (PDS) y procesos de negocio (DPN).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Análisis, planeación y diseño: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especificación de requisitos (SRS), validación con el cliente, alcance y prioridades, EDT, cronograma y diseño técnico (base de datos, mockups y arquitectura modular).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Desarrollo por iteraciones (módulos):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construcción incremental de los seis módulos del sistema (MOD-01 a MOD-06) con sus pruebas unitarias y revisiones con el cliente.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Estabilización y validación: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pruebas de integración y aceptación con el usuario, corrección de defectos y elaboración de manuales.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Cierre del proyecto: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documentación final, repositorio Git, informe postmortem (POS) y lecciones aprendidas.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 Gestión de requisitos y cambios: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actividad transversal para mantener actualizada la matriz de trazabilidad y controlar los cambios durante el proyecto.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Desglose de paquetes de trabajo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Proyecto StockFlow de Escritorio (STKD)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Inicio y documentación inicial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1.1.1 Identificación de interesados y aclaración de alcance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1.1.2 Estandarización de artefactos EDOC (DAOJ)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1.1.3 Guía del proceso de desarrollo PDS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1.1.4 Procesos de negocio DPN (VMTS)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1.1.5 Revisión y cierre documental de la etapa 1 (KTCG)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Análisis, planeación y diseño del sistema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1.2.1 Levantamiento y especificación de requisitos SRS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1.2.1.1 Consultas y validación de requisitos con el cliente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1.2.2 Definición del alcance y prioridades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1.2.3 Desarrollo de la EDT y estimación de tiempos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1.2.4 Ajuste y aprobación del cronograma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1.2.5 Diseño de base de datos y diccionario de datos (VMTS)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1.2.6 Mockups y diseño de pantallas para mostrador (DAOJ)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1.2.7 Diseño modular y arquitectura del sistema (DAOJ)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Desarrollo del sistema por iteraciones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1.3.1 Iteración 1: MOD-01 · Inventario y catálogo (PN-01)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1.3.1.1 Desarrollo del catálogo y existencias (AESA)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1.3.1.2 Pruebas unitarias del catálogo (KTCG)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1.3.1.3 Revisión con el cliente del catálogo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1.3.2 Iteración 2: MOD-02 · Preparación de la venta (PN-01)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1.3.2.1 Desarrollo del carrito, validación de stock y cálculo de totales (AESA)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1.3.2.2 Pruebas unitarias del carrito de compras (KTCG)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1.3.2.3 Revisión con el cliente del carrito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1.3.3 Iteración 3: MOD-03 · Procesamiento y registro de la venta (PN-02)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1.3.3.1 Desarrollo de confirmación, transacción de stock, folio e integración con cliente y vendedor (AESA)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1.3.3.2 Pruebas unitarias de compra y folio (KTCG)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1.3.3.3 Revisión con el cliente de compra y folio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1.3.4 Iteración 4: MOD-04 · Persistencia y distribución (PN-02)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1.3.4.1 Desarrollo de la base de datos: esquema, restricciones, carga inicial y acceso JDBC (VMTS; apoyo DAOJ y AESA) (nueva)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1.3.4.2 Persistencia de datos locales y compilación del instalador (VMTS)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1.3.4.3 Pruebas de instalación, respaldo y recuperación (KTCG)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1.3.4.4 Revisión del instalador y cierre del desarrollo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1.3.5 Iteración 5: MOD-05 · Clientes y vendedor (PN-03)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1.3.5.1 Desarrollo de clientes, validaciones, consolidado y perfil del vendedor (VMTS; apoyo DAOJ y AESA)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1.3.5.2 Pruebas unitarias de clientes y vendedor (KTCG)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1.3.5.3 Revisión con el cliente de clientes y vendedor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1.3.6 Iteración 6: MOD-06 · Catálogo e inventario (PN-04)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1.3.6.1 Desarrollo de productos, categorías, stock y eliminación de clientes (AESA; apoyo DAOJ y VMTS)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1.3.6.2 Pruebas unitarias de catálogo e inventario (KTCG)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1.3.6.3 Revisión con el cliente de catálogo e inventario (KTCG)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 Estabilización y validación de calidad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1.4.1 Pruebas de integración y aceptación con el usuario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1.4.2 Corrección de defectos encontrados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1.4.3 Validación final y elaboración de manuales (KTCG)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1.5 Cierre del proyecto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1.5.1 Documentación final, repositorio Git e informe POS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1.5.2 Entrega formal y registro de lecciones aprendidas (AESA)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 Gestión de requisitos y cambios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1.6.1 Actualización continua de la matriz de trazabilidad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1.6.2 Registro, evaluación y seguimiento de cambios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1.6.3 Verificación final de trazabilidad y cierre de cambios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1.6.4 Actualización de artefactos por la solicitud de cambio CAM-06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1.6.5 Actualización de artefactos por la solicitud de cambio CAM-08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1.6.6 Actualización de artefactos por la solicitud de cambio CAM-10 (AESA) (nueva)</w:t>
      </w:r>
    </w:p>
    <w:p>
      <w:pPr>
        <w:spacing w:after="60" w:before="60"/>
        <w:jc w:val="center"/>
      </w:pPr>
      <w:r>
        <w:drawing>
          <wp:inline distT="0" distB="0" distL="0" distR="0">
            <wp:extent cx="6305550" cy="6600825"/>
            <wp:effectExtent t="0" r="0" b="0" l="0"/>
            <wp:docPr id="1" name="EDT" descr="EDT" title="E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1. Diagrama general de la EDT de StockFlow (las ramas en color naranja son nuevas en esta versión).</w:t>
      </w:r>
    </w:p>
    <w:p>
      <w:pPr>
        <w:pStyle w:val="Heading1"/>
        <w:keepNext/>
        <w:pageBreakBefore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Descripción de paquetes de trabajo y entregables estandarizados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resume qué se obtiene en cada paquete de trabajo, quién es el responsable principal y el artefacto que se entrega.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1000"/>
        <w:gridCol w:w="4573"/>
      </w:tblGrid>
      <w:tr>
        <w:trPr>
          <w:cantSplit/>
          <w:tblHeader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EDT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Actividad / paquete de trabajo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Rol principal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 del entregable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Identificación de interesados y aclaración de alcance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Analista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Documento inicial con el perfil del vendedor/cajero, cliente presencial y responsable del negocio, y el problema a resolver en mostrador.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1.1.2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Estandarización de artefactos EDOC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Guía con plantillas, formato de tablas, control de versiones y regla de nombres (STKD_[DOC]_V[X]_[Y]_[DDMMAA]).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1.1.3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Guía del proceso de desarrollo PDS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Analista / Coordinación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Ciclo de trabajo iterativo en incrementos, roles del equipo y criterios para dar por terminada cada etapa.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1.1.4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Procesos de negocio DPN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Diseñador BD / Analista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Descripción de los procesos PN-01 (consulta y preparación de venta), PN-02 (procesamiento y registro), PN-03 (gestión de clientes y vendedor) y PN-04 (administración de catálogo e inventario).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1.1.5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y cierre documental de la etapa 1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Lista de verificación y acta breve que confirma que los documentos base cumplen el estándar antes de iniciar el SRS.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Levantamiento y especificación de requisitos SRS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Analista de requisitos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SRS agrupado en 6 módulos con 27 requisitos funcionales, 9 no funcionales, reglas de negocio (RN-01 a RN-19), excepciones (EX-01 a EX-09) y casos de uso.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1.2.1.1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Consultas y validación con el cliente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Analista / Facilitador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Minuta de validación donde se confirma que los requisitos y criterios de aceptación reflejan la operación real del mostrador.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1.2.2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Definición del alcance y prioridades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Analista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Alcance incluido, exclusiones, justificación de prioridades (Alta, Media y Baja), dependencias, riesgos y matriz de prioridades.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1.2.3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 la EDT y estimación de tiempos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Coordinación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Este documento: desglose jerárquico de las fases 1.1 a 1.6, entregables y estimación en días y horas de esfuerzo.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1.2.4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Ajuste y aprobación del cronograma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Coordinación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Cronograma revisado del 07/09 al 09/11 conformado por los cuatro integrantes.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1.2.5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de base de datos y diccionario de datos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Diseñador BD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DER, esquema relacional (producto, categoría, vendedor, cliente, orden y detalle), diccionario con tipos, llaves y restricciones, y transacciones atómicas (RNF-03) y respaldos (RNF-06).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1.2.6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Mockups y diseño de pantallas para mostrador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de interfaz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Bocetos a 1366 × 768 (RNF-01) de SCR-01 a SCR-13: ventas, cierre, folio, clientes, perfil del vendedor, catálogo e inventario, productos, categorías, stock y eliminación; alertas EX-01 a EX-09 y navegación con teclado.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1.2.7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modular y arquitectura del sistema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Estructura en 3 capas (RNF-08), diagramas de componentes, secuencia y clases, y definición del empaquetado para Windows de 64 bits (RNF-07).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1: MOD-01 Inventario y catálogo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Módulo 1 funcional (RF-01.1, RF-01.2 en menos de 3 segundos), reporte de pruebas unitarias y acta de revisión.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1.3.2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2: MOD-02 Preparación de venta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Módulo 2 funcional (RF-02.1, EX-01, RF-02.2 con subtotal, IVA y total), reporte de pruebas y acta de revisión.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3: MOD-03 Procesamiento y registro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Módulo 3 funcional (RF-03.1 con vendedor, cliente opcional y factura; RF-03.2 y RNF-03 atómicos; RF-03.3 folio único), reporte de pruebas y acta de revisión.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1.3.4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4: MOD-04 Persistencia e instalador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BD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 de datos local desarrollada a partir del DBD (esquema, restricciones, carga inicial y acceso JDBC) y persistente (RNF-04, RNF-05), respaldo y restauración (RNF-06), instalador para Windows 10/11 de 64 bits (RNF-07) y reporte de pruebas de instalación.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5: MOD-05 Clientes y vendedor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BD / Desarrollo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Módulo 5 funcional (RF-04.1 a RF-04.9, RF-05.1, RF-05.2, RNF-09), reporte de pruebas unitarias y acta de revisión con el cliente.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1.3.6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6: MOD-06 Catálogo e inventario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Módulo 6 funcional (RF-06.1 a RF-06.8 y RF-04.10: productos, categorías, entradas y ajustes de stock, y eliminación de clientes sin historial), reporte de pruebas unitarias y acta de revisión con el cliente.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Estabilización y validación (1.4.1 a 1.4.3)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Calidad / Desarrollo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 / 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Informe de pruebas de integración y aceptación, bitácora de defectos corregidos sin errores críticos abiertos y manuales validados.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Cierre del proyecto (1.5.1 y 1.5.2)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Coordinación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Repositorio Git etiquetado, informe postmortem (POS) con tiempos estimados contra reales, lecciones aprendidas y acta de entrega formal.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Gestión de requisitos y cambios (1.6.1 a 1.6.6)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Trazabilidad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Matriz de trazabilidad completa, bitácora de control de cambios (CAM-01 a CAM-10) y verificación final de cierre documental.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Detalle de los entregables de la etapa de diseño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la etapa de diseño se preparan tres documentos básicos que sirven de guía antes de programar los módulos. En esta versión se actualizaron para cubrir MOD-05 y MOD-06: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Diseño de base de datos y diccionario de datos (1.2.5 · STKD_DBD, responsable VMTS):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diagrama de tablas (ahora con cliente y vendedor ampliado), diccionario de datos con restricciones de unicidad de RFC y correo, y explicación del respaldo y de la transacción atómica.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Mockups y diseño de pantallas para mostrador (1.2.6 · STKD_MCK, responsable DAOJ):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boceto de la ventana principal con selector de cliente y casilla de factura, ventanas de confirmación y folio, lista, formulario y perfil de clientes, perfil del vendedor y mensajes de aviso.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Diseño modular y arquitectura (1.2.7 · STKD_ARQ, responsable DAOJ):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organización del código en tres capas, paquetes y clases de clientes y vendedor, y diagramas de secuencia y de clases.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Estimación de tiempos del proyecto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Inicio y documentación inicial (fase 1.1)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900"/>
        <w:gridCol w:w="900"/>
        <w:gridCol w:w="900"/>
        <w:gridCol w:w="1000"/>
        <w:gridCol w:w="15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EDT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Días cal.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Esfuerzo estimado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Identificación de interesados y aclaración de alcance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Estandarización de artefactos EDOC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Guía del proceso de desarrollo PDS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1.1.4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Procesos de negocio DPN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1.1.5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y cierre documental de la etapa 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 h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Análisis, planeación y diseño (fase 1.2)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900"/>
        <w:gridCol w:w="900"/>
        <w:gridCol w:w="900"/>
        <w:gridCol w:w="1000"/>
        <w:gridCol w:w="15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EDT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Días cal.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Esfuerzo estimado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Levantamiento y especificación de requisitos SRS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1.2.1.1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Consultas y validación de requisitos con el cliente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08/10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Definición del alcance y prioridades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 la EDT y estimación de tiempos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1.2.4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Ajuste y aprobación del cronograma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1.2.5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de base de datos y diccionario de datos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1.2.6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Mockups y diseño de pantallas para mostrador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1.2.7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modular y arquitectura del sistema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Desarrollo por iteraciones (fase 1.3)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900"/>
        <w:gridCol w:w="900"/>
        <w:gridCol w:w="900"/>
        <w:gridCol w:w="1000"/>
        <w:gridCol w:w="15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EDT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Días cal.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Esfuerzo estimado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1.3.1.1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del catálogo y existencias RF-01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1.3.1.2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unitarias del catálogo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1.3.1.3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con el cliente del catálogo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1.3.2.1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del carrito y cálculo de totales RF-02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1.3.2.2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unitarias del carrito de compras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1.3.2.3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con el cliente del carrito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 compra, folio RF-03 e integración con cliente y vendedor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27/10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unitarias de compra y folio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28/10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28/10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con el cliente de compra y folio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1.3.4.1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 la base de datos: esquema, restricciones, carga inicial y acceso JDBC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02/11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1.3.4.2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Persistencia de datos y compilación del instalador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03/11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04/11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1.3.4.3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de instalación, respaldo y recuperación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1.3.4.4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del instalador y cierre del desarrollo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 clientes, validaciones, consolidado y perfil del vendedor RF-04 y RF-05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unitarias de clientes y vendedor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con el cliente de clientes y vendedor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1.3.6.1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 productos, categorías, stock y eliminación de clientes RF-06 y RF-04.10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02/11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1.3.6.2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unitarias de catálogo e inventario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03/11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03/11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1.3.6.3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con el cliente de catálogo e inventario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03/11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03/11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1600"/>
        <w:gridCol w:w="1900"/>
        <w:gridCol w:w="1773"/>
      </w:tblGrid>
      <w:tr>
        <w:trPr>
          <w:cantSplit/>
          <w:tblHeader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Iteración / módulo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Programación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Pruebas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Revisión cliente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1 · MOD-01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9.0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2 · MOD-02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2.5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11.5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3 · MOD-03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3.5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16.5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4 · MOD-04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24.0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5 · MOD-05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4.0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17.0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6 · MOD-06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4.5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19.5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Subtotal fase 1.3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72.0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19.5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97.5 h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Validación, cierre y control de cambios (fases 1.4, 1.5 y 1.6)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900"/>
        <w:gridCol w:w="900"/>
        <w:gridCol w:w="900"/>
        <w:gridCol w:w="1000"/>
        <w:gridCol w:w="15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EDT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Días cal.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Esfuerzo estimado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de integración y aceptación con el usuario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Corrección de defectos encontrados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06/11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Validación final y elaboración de manuales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Documentación final, repositorio Git e informe POS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08/11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08/11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Entrega formal y registro de lecciones aprendidas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09/11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09/11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Actualización continua de la matriz de trazabilidad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09/11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36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Registro, evaluación y seguimiento de cambios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09/11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36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Verificación final de trazabilidad y cierre de cambios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09/11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1.6.4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Actualización de artefactos por la solicitud de cambio CAM-06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1.6.5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Actualización de artefactos por la solicitud de cambio CAM-08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1.6.6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Actualización de artefactos por la solicitud de cambio CAM-10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 h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Resumen de esfuerzo estimado por fase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2200"/>
        <w:gridCol w:w="2273"/>
      </w:tblGrid>
      <w:tr>
        <w:trPr>
          <w:cantSplit/>
          <w:tblHeader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Periodo del cronograma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Duración del bloque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Esfuerzo estimado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 Inicio y documentación inicial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07/09 - 21/09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 Análisis, planeación y diseño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22/09 - 19/10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28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30.0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 Desarrollo por iteraciones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19/10 - 05/11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97.5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 Estabilización y validación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05/11 - 07/11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11.0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 Cierre del proyecto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08/11 - 09/11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2.5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 Gestión de requisitos y cambios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05/10 - 09/11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36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22.0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TOTAL DEL PROYECTO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07/09 - 09/11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64 días calendario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175.0 h</w:t>
            </w:r>
          </w:p>
        </w:tc>
      </w:tr>
    </w:tbl>
    <w:p>
      <w:pPr>
        <w:spacing w:after="60" w:before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respecto a la versión 1.2, el esfuerzo total aumenta de 161.0 h a 175.0 h (+14.0 h): +12.0 h del desarrollo de la base de datos (tarea 1.3.4.1) y +2.0 h de la tarea 1.6.6. Respecto a la versión 1.0 (107.5 h), el aumento acumulado es de 67.5 h. La nueva fecha de entrega es el 09/11: con ella el desarrollo termina el 05/11, la estabilización ocupa del 05/11 al 07/11 y el cierre el 08/11 y el 09/11, lo que devuelve algo de margen frente al calendario anterior.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Responsables y validación de la estimación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800"/>
        <w:gridCol w:w="3573"/>
      </w:tblGrid>
      <w:tr>
        <w:trPr>
          <w:cantSplit/>
          <w:tblHeader/>
        </w:trP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Integrante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Acrónimo</w:t>
            </w:r>
          </w:p>
        </w:tc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Responsabilidad principal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Función general dentro del proyecto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Diego Armando Ojeda Jiménez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 y decisiones técnicas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modular, interfaces e integración técnica de componentes.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Kevin Tomás Caballero Guzmán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y administración de calidad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Pruebas, criterios de aceptación, control documental y seguimiento de cambios.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Adrián Eduardo Sánchez Alducin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Análisis, requisitos, trazabilidad y desarrollo funcional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Requisitos, comunicación con el cliente, trazabilidad, desarrollo RF-01 a RF-03 y correcciones funcionales.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Víctor Manuel Tequiliquihua de los Santos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Datos, persistencia e integración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 de datos, persistencia, respaldo, integración, instalador y desarrollo de MOD-05 (clientes y vendedor).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Aprobación de la EDT y del cronograma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estimación queda preparada para revisión del equipo. La aprobación definitiva corresponde a los responsables del proyecto y debe realizarse conforme al proceso acordado por el grupo.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3"/>
        <w:gridCol w:w="2493"/>
        <w:gridCol w:w="2493"/>
        <w:gridCol w:w="2494"/>
      </w:tblGrid>
      <w:tr>
        <w:trPr>
          <w:cantSplit/>
          <w:tblHeader/>
        </w:trPr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Coordinación EDT y cronograma</w:t>
            </w:r>
          </w:p>
        </w:tc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Revisión de requisitos y calidad</w:t>
            </w:r>
          </w:p>
        </w:tc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Diseño de base de datos</w:t>
            </w:r>
          </w:p>
        </w:tc>
        <w:tc>
          <w:tcPr>
            <w:tcW w:type="dxa" w:w="249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Diseño de interfaz y arquitectura</w:t>
            </w:r>
          </w:p>
        </w:tc>
      </w:tr>
      <w:tr>
        <w:trPr>
          <w:cantSplit/>
        </w:trPr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Firma: ________________</w:t>
            </w:r>
          </w:p>
        </w:tc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Firma: ________________</w:t>
            </w:r>
          </w:p>
        </w:tc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Firma: ________________</w:t>
            </w:r>
          </w:p>
        </w:tc>
        <w:tc>
          <w:tcPr>
            <w:tcW w:type="dxa" w:w="249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Firma: 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1" w:right="850" w:bottom="1134" w:left="1417" w:header="567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Página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de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STKD_EDT_V1_3_301026.docx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86"/>
      <w:gridCol w:w="4787"/>
    </w:tblGrid>
    <w:tr>
      <w:tc>
        <w:tcPr>
          <w:tcW w:type="dxa" w:w="5186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drawing>
              <wp:inline distT="0" distB="0" distL="0" distR="0">
                <wp:extent cx="1143000" cy="342900"/>
                <wp:effectExtent t="0" r="0" b="0" l="0"/>
                <wp:docPr id="1" name="logo" descr="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40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Desglose de trabajo EDT</w:t>
          </w:r>
        </w:p>
      </w:tc>
      <w:tc>
        <w:tcPr>
          <w:tcW w:type="dxa" w:w="4787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Sistema de Ventas de Aparatos Electrónicos de Escritorio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Ciclo: 1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Etapa: PLA</w:t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e9a39583f6d4e6816e64f8258fb1cc0f1a146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8c560259798c0bda0e12130363aec867c1ad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Desglose de trabajo EDT</dc:title>
  <dc:creator>StockFlow</dc:creator>
  <cp:lastModifiedBy>Un-named</cp:lastModifiedBy>
  <cp:revision>1</cp:revision>
  <dcterms:created xsi:type="dcterms:W3CDTF">2026-10-31T02:15:00.725Z</dcterms:created>
  <dcterms:modified xsi:type="dcterms:W3CDTF">2026-10-31T02:15:00.726Z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