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864aa73ff604b8a06c8b48407332ece66be3d8"/>
    <w:p>
      <w:pPr>
        <w:pStyle w:val="Heading1"/>
      </w:pPr>
      <w:r>
        <w:t xml:space="preserve">Documento de Especificación de Interfaz y Mockups (MPM) - StockFlow (STKD) V0.3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DIS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V0.3]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STKD_MPM_V0_3_241026.docx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DAOJ (Diseño de Interfaces)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Java Swing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STKD_MPM_V0_2_270926.docx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de pantallas SCR-01, SCR-02 y SCR-03.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DAOJ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STKD_MPM_V0_3_241026.md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Adición de pantallas</w:t>
            </w:r>
            <w:r>
              <w:t xml:space="preserve"> </w:t>
            </w:r>
            <w:r>
              <w:rPr>
                <w:rStyle w:val="VerbatimChar"/>
              </w:rPr>
              <w:t xml:space="preserve">SCR-04</w:t>
            </w:r>
            <w:r>
              <w:t xml:space="preserve"> </w:t>
            </w:r>
            <w:r>
              <w:t xml:space="preserve">(Lista/Búsqueda Clientes) y</w:t>
            </w:r>
            <w:r>
              <w:t xml:space="preserve"> </w:t>
            </w:r>
            <w:r>
              <w:rPr>
                <w:rStyle w:val="VerbatimChar"/>
              </w:rPr>
              <w:t xml:space="preserve">SCR-05</w:t>
            </w:r>
            <w:r>
              <w:t xml:space="preserve"> </w:t>
            </w:r>
            <w:r>
              <w:t xml:space="preserve">(Perfil/Facturación) y selector en</w:t>
            </w:r>
            <w:r>
              <w:t xml:space="preserve"> </w:t>
            </w:r>
            <w:r>
              <w:rPr>
                <w:rStyle w:val="VerbatimChar"/>
              </w:rPr>
              <w:t xml:space="preserve">SCR-01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DAOJ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inventario-general-de-pantallas"/>
    <w:p>
      <w:pPr>
        <w:pStyle w:val="Heading2"/>
      </w:pPr>
      <w:r>
        <w:t xml:space="preserve">1. Inventario General de Pantallas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ID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Asociados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SCR-01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Principal de Mostrador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catálogo, carrito, selección de cliente y vendedor activo.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RF-01.1 al RF-02.2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SCR-02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de Cierre de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previa, verificación de datos de facturación e IVA (16%).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RF-03.1, RF-03.2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SCR-03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 de Venta Exitosa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de persistencia local y exhibición de folio único consecutivo.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SCR-04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y Lista de Clientes (NUEVA)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dinámica en tiempo real, segmentación por estado/tipo y tabla general.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RF-05.3, RF-05.6, RF-05.7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SCR-05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y Facturación de Cliente (NUEVA)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alta/edición, validación de RFC/Correo e historial consolidado.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RF-05.1, RF-05.4, RF-05.5, RF-05.8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X289fae1956cb314e2aded7542cae66a13f75483"/>
    <w:p>
      <w:pPr>
        <w:pStyle w:val="Heading2"/>
      </w:pPr>
      <w:r>
        <w:t xml:space="preserve">2. Especificación de Wireframes Textuales y Layouts</w:t>
      </w:r>
    </w:p>
    <w:bookmarkStart w:id="22" w:name="Xc6d499cec7b63706c92e419d814fb67d12d965c"/>
    <w:p>
      <w:pPr>
        <w:pStyle w:val="Heading3"/>
      </w:pPr>
      <w:r>
        <w:t xml:space="preserve">SCR-04: Vista Principal de Gestión de Clientes (</w:t>
      </w:r>
      <w:r>
        <w:rPr>
          <w:rStyle w:val="VerbatimChar"/>
        </w:rPr>
        <w:t xml:space="preserve">FrmGestionClientes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StockFlow POS | Módulo de Gestión de Clientes                Vendedor: Diego Ojeda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Buscar Cliente: [txtBusquedaCliente     ]  Filtro Estado: [Activo v] Tipo: [Todos v]|</w:t>
      </w:r>
      <w:r>
        <w:br/>
      </w:r>
      <w:r>
        <w:rPr>
          <w:rStyle w:val="VerbatimChar"/>
        </w:rPr>
        <w:t xml:space="preserve">| [ + NUEVO CLIENTE (F2) ]   [ EDITAR SELECCIONADO ]   [ CAMBIAR ESTADO A INACTIVO ]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Código      | Nombre Completo       | RFC           | Teléfono     | Estado       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CLI-2026-01 | Juan Pérez Gómez      | PEGJ850101HA1 | 555-123-4567 | Activo        |</w:t>
      </w:r>
      <w:r>
        <w:br/>
      </w:r>
      <w:r>
        <w:rPr>
          <w:rStyle w:val="VerbatimChar"/>
        </w:rPr>
        <w:t xml:space="preserve">| CLI-2026-02 | TecnoSoluciones S.A.  | TSO100512AB3  | 555-987-6543 | Activo       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[ F2 ] Nuevo Cliente | [ Enter ] Ver Perfil Detallado | [ ESC ] Regresar a Ventas 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X8d69414e0f415b3689e6920c8f947a664ade199"/>
    <w:p>
      <w:pPr>
        <w:pStyle w:val="Heading3"/>
      </w:pPr>
      <w:r>
        <w:t xml:space="preserve">SCR-05: Modal de Perfil Detallado y Facturación (</w:t>
      </w:r>
      <w:r>
        <w:rPr>
          <w:rStyle w:val="VerbatimChar"/>
        </w:rPr>
        <w:t xml:space="preserve">DlgPerfilCliente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PERFIL Y DATOS DE FACTURACIÓN DEL CLIENTE - STOCKFLOW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Código: CLI-2026-0001                   Estado: [ ACTIVO ]                         |</w:t>
      </w:r>
      <w:r>
        <w:br/>
      </w:r>
      <w:r>
        <w:rPr>
          <w:rStyle w:val="VerbatimChar"/>
        </w:rPr>
        <w:t xml:space="preserve">| Nombre(s): [ Juan               ]      Apellido(s): [ Pérez Gómez                ] |</w:t>
      </w:r>
      <w:r>
        <w:br/>
      </w:r>
      <w:r>
        <w:rPr>
          <w:rStyle w:val="VerbatimChar"/>
        </w:rPr>
        <w:t xml:space="preserve">| Edad: [ 35 ]                           Teléfono: [ 555-123-4567                 ] |</w:t>
      </w:r>
      <w:r>
        <w:br/>
      </w:r>
      <w:r>
        <w:rPr>
          <w:rStyle w:val="VerbatimChar"/>
        </w:rPr>
        <w:t xml:space="preserve">| Correo Electrónico: [ juan.perez@email.com                                       ] |</w:t>
      </w:r>
      <w:r>
        <w:br/>
      </w:r>
      <w:r>
        <w:rPr>
          <w:rStyle w:val="VerbatimChar"/>
        </w:rPr>
        <w:t xml:space="preserve">| RFC / DNI: [ PEGJ850101HA1       ]     Tipo: (o) Persona Física  ( ) Persona Moral |</w:t>
      </w:r>
      <w:r>
        <w:br/>
      </w:r>
      <w:r>
        <w:rPr>
          <w:rStyle w:val="VerbatimChar"/>
        </w:rPr>
        <w:t xml:space="preserve">| Razón Social: [ JUAN PÉREZ GÓMEZ                                                 ]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CONSOLIDADO DE HISTORIAL FINANCIERO:                                               |</w:t>
      </w:r>
      <w:r>
        <w:br/>
      </w:r>
      <w:r>
        <w:rPr>
          <w:rStyle w:val="VerbatimChar"/>
        </w:rPr>
        <w:t xml:space="preserve">| - Folio: STKD-2026-0012 | Fecha: 12-Oct-2026 | Total: $1,950.00 MXN | Estado: Pagado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  <w:r>
        <w:br/>
      </w:r>
      <w:r>
        <w:rPr>
          <w:rStyle w:val="VerbatimChar"/>
        </w:rPr>
        <w:t xml:space="preserve">|          [ ESC Cancelar ]                 [ F5 GUARDAR CAMBIOS ]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2026-10-24T18:04:56Z</dcterms:created>
  <dcterms:modified xsi:type="dcterms:W3CDTF">2026-10-24T18:04:56Z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