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691B3" w14:textId="59AA1F46" w:rsidR="00D01C63" w:rsidRPr="00D01C63" w:rsidRDefault="00B35466" w:rsidP="00D01C63">
      <w:pPr>
        <w:spacing w:before="100" w:beforeAutospacing="1" w:after="100" w:afterAutospacing="1" w:line="360" w:lineRule="auto"/>
        <w:ind w:firstLine="720"/>
        <w:jc w:val="center"/>
        <w:rPr>
          <w:rFonts w:ascii="Times New Roman" w:eastAsia="Calibri" w:hAnsi="Times New Roman" w:cs="Times New Roman"/>
          <w:sz w:val="24"/>
          <w:szCs w:val="24"/>
        </w:rPr>
      </w:pPr>
      <w:r w:rsidRPr="00B35466">
        <w:rPr>
          <w:rFonts w:ascii="Times New Roman" w:eastAsia="Calibri" w:hAnsi="Times New Roman" w:cs="Times New Roman"/>
          <w:sz w:val="24"/>
          <w:szCs w:val="24"/>
        </w:rPr>
        <w:t>Creación de una base de datos de Staging</w:t>
      </w:r>
    </w:p>
    <w:p w14:paraId="68E06A03" w14:textId="77777777" w:rsidR="00D01C63" w:rsidRPr="00D01C63" w:rsidRDefault="00D01C63" w:rsidP="00D01C63">
      <w:pPr>
        <w:spacing w:before="100" w:beforeAutospacing="1" w:after="100" w:afterAutospacing="1" w:line="360" w:lineRule="auto"/>
        <w:rPr>
          <w:rFonts w:ascii="Times New Roman" w:eastAsia="Calibri" w:hAnsi="Times New Roman" w:cs="Times New Roman"/>
          <w:sz w:val="24"/>
          <w:szCs w:val="24"/>
        </w:rPr>
      </w:pPr>
    </w:p>
    <w:p w14:paraId="044FDF7E" w14:textId="77777777" w:rsidR="00D01C63" w:rsidRPr="00D01C63" w:rsidRDefault="00D01C63" w:rsidP="00D01C63">
      <w:pPr>
        <w:spacing w:before="100" w:beforeAutospacing="1" w:after="100" w:afterAutospacing="1" w:line="360" w:lineRule="auto"/>
        <w:rPr>
          <w:rFonts w:ascii="Times New Roman" w:eastAsia="Calibri" w:hAnsi="Times New Roman" w:cs="Times New Roman"/>
          <w:sz w:val="24"/>
          <w:szCs w:val="24"/>
        </w:rPr>
      </w:pPr>
    </w:p>
    <w:p w14:paraId="073D958E"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609F2593"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r w:rsidRPr="00D01C63">
        <w:rPr>
          <w:rFonts w:ascii="Times New Roman" w:eastAsia="Calibri" w:hAnsi="Times New Roman" w:cs="Times New Roman"/>
          <w:sz w:val="24"/>
          <w:szCs w:val="24"/>
        </w:rPr>
        <w:t>Elaborado por</w:t>
      </w:r>
    </w:p>
    <w:p w14:paraId="5471730F"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r w:rsidRPr="00D01C63">
        <w:rPr>
          <w:rFonts w:ascii="Times New Roman" w:eastAsia="Calibri" w:hAnsi="Times New Roman" w:cs="Times New Roman"/>
          <w:sz w:val="24"/>
          <w:szCs w:val="24"/>
        </w:rPr>
        <w:t>Sol Elena Serna Vargas</w:t>
      </w:r>
    </w:p>
    <w:p w14:paraId="1F57ED8E"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0B4111AB"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5A4F7F9F"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36DFE0F0"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45C5196D"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r w:rsidRPr="00D01C63">
        <w:rPr>
          <w:rFonts w:ascii="Times New Roman" w:eastAsia="Calibri" w:hAnsi="Times New Roman" w:cs="Times New Roman"/>
          <w:sz w:val="24"/>
          <w:szCs w:val="24"/>
        </w:rPr>
        <w:t>Docente</w:t>
      </w:r>
    </w:p>
    <w:p w14:paraId="356D33F4" w14:textId="4B67870F" w:rsidR="00D01C63" w:rsidRPr="00D01C63" w:rsidRDefault="00236C1E" w:rsidP="00D01C63">
      <w:pPr>
        <w:spacing w:before="100" w:beforeAutospacing="1" w:after="100" w:afterAutospacing="1" w:line="360" w:lineRule="auto"/>
        <w:ind w:firstLine="720"/>
        <w:jc w:val="center"/>
        <w:rPr>
          <w:rFonts w:ascii="Times New Roman" w:eastAsia="Calibri" w:hAnsi="Times New Roman" w:cs="Times New Roman"/>
          <w:sz w:val="24"/>
          <w:szCs w:val="24"/>
        </w:rPr>
      </w:pPr>
      <w:r>
        <w:rPr>
          <w:rFonts w:ascii="Times New Roman" w:eastAsia="Calibri" w:hAnsi="Times New Roman" w:cs="Times New Roman"/>
          <w:sz w:val="24"/>
          <w:szCs w:val="24"/>
        </w:rPr>
        <w:t>Antonio Jesús Valderrama</w:t>
      </w:r>
    </w:p>
    <w:p w14:paraId="396EEAD0"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6F32F8DD"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1182252F"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48D928F5"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p>
    <w:p w14:paraId="4E051146" w14:textId="77777777"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r w:rsidRPr="00D01C63">
        <w:rPr>
          <w:rFonts w:ascii="Times New Roman" w:eastAsia="Calibri" w:hAnsi="Times New Roman" w:cs="Times New Roman"/>
          <w:sz w:val="24"/>
          <w:szCs w:val="24"/>
        </w:rPr>
        <w:t>Institución Universitaria Digital de Antioquia</w:t>
      </w:r>
    </w:p>
    <w:p w14:paraId="33749534" w14:textId="77712948" w:rsidR="00D01C63" w:rsidRPr="00D01C63" w:rsidRDefault="00236C1E" w:rsidP="00D01C63">
      <w:pPr>
        <w:spacing w:before="100" w:beforeAutospacing="1" w:after="100" w:afterAutospacing="1" w:line="360" w:lineRule="auto"/>
        <w:ind w:firstLine="720"/>
        <w:jc w:val="center"/>
        <w:rPr>
          <w:rFonts w:ascii="Times New Roman" w:eastAsia="Calibri" w:hAnsi="Times New Roman" w:cs="Times New Roman"/>
          <w:sz w:val="24"/>
          <w:szCs w:val="24"/>
        </w:rPr>
      </w:pPr>
      <w:r>
        <w:rPr>
          <w:rFonts w:ascii="Times New Roman" w:eastAsia="Calibri" w:hAnsi="Times New Roman" w:cs="Times New Roman"/>
          <w:sz w:val="24"/>
          <w:szCs w:val="24"/>
        </w:rPr>
        <w:t>Base de datos II</w:t>
      </w:r>
    </w:p>
    <w:p w14:paraId="1A8CBF83" w14:textId="742588C0" w:rsidR="00D01C63" w:rsidRPr="00D01C63" w:rsidRDefault="00D01C63" w:rsidP="00D01C63">
      <w:pPr>
        <w:spacing w:before="100" w:beforeAutospacing="1" w:after="100" w:afterAutospacing="1" w:line="360" w:lineRule="auto"/>
        <w:ind w:firstLine="720"/>
        <w:jc w:val="center"/>
        <w:rPr>
          <w:rFonts w:ascii="Times New Roman" w:eastAsia="Calibri" w:hAnsi="Times New Roman" w:cs="Times New Roman"/>
          <w:sz w:val="24"/>
          <w:szCs w:val="24"/>
        </w:rPr>
      </w:pPr>
      <w:r w:rsidRPr="00D01C63">
        <w:rPr>
          <w:rFonts w:ascii="Times New Roman" w:eastAsia="Calibri" w:hAnsi="Times New Roman" w:cs="Times New Roman"/>
          <w:sz w:val="24"/>
          <w:szCs w:val="24"/>
        </w:rPr>
        <w:t xml:space="preserve">Medellín </w:t>
      </w:r>
      <w:r w:rsidR="00B35466">
        <w:rPr>
          <w:rFonts w:ascii="Times New Roman" w:eastAsia="Calibri" w:hAnsi="Times New Roman" w:cs="Times New Roman"/>
          <w:sz w:val="24"/>
          <w:szCs w:val="24"/>
        </w:rPr>
        <w:t>14</w:t>
      </w:r>
      <w:r w:rsidRPr="00D01C63">
        <w:rPr>
          <w:rFonts w:ascii="Times New Roman" w:eastAsia="Calibri" w:hAnsi="Times New Roman" w:cs="Times New Roman"/>
          <w:sz w:val="24"/>
          <w:szCs w:val="24"/>
        </w:rPr>
        <w:t xml:space="preserve"> de </w:t>
      </w:r>
      <w:r w:rsidR="00236C1E">
        <w:rPr>
          <w:rFonts w:ascii="Times New Roman" w:eastAsia="Calibri" w:hAnsi="Times New Roman" w:cs="Times New Roman"/>
          <w:sz w:val="24"/>
          <w:szCs w:val="24"/>
        </w:rPr>
        <w:t>septiembre</w:t>
      </w:r>
      <w:r w:rsidRPr="00D01C63">
        <w:rPr>
          <w:rFonts w:ascii="Times New Roman" w:eastAsia="Calibri" w:hAnsi="Times New Roman" w:cs="Times New Roman"/>
          <w:sz w:val="24"/>
          <w:szCs w:val="24"/>
        </w:rPr>
        <w:t xml:space="preserve"> de 202</w:t>
      </w:r>
      <w:r w:rsidR="00236C1E">
        <w:rPr>
          <w:rFonts w:ascii="Times New Roman" w:eastAsia="Calibri" w:hAnsi="Times New Roman" w:cs="Times New Roman"/>
          <w:sz w:val="24"/>
          <w:szCs w:val="24"/>
        </w:rPr>
        <w:t>5</w:t>
      </w:r>
    </w:p>
    <w:p w14:paraId="249BD357"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r w:rsidRPr="00D01C63">
        <w:rPr>
          <w:rFonts w:ascii="Times New Roman" w:eastAsia="Calibri" w:hAnsi="Times New Roman" w:cs="Times New Roman"/>
          <w:sz w:val="24"/>
          <w:szCs w:val="24"/>
        </w:rPr>
        <w:lastRenderedPageBreak/>
        <w:t>INTRODUCCION</w:t>
      </w:r>
    </w:p>
    <w:p w14:paraId="090786C7" w14:textId="77777777" w:rsidR="00D01C63" w:rsidRPr="00D01C63" w:rsidRDefault="00D01C63" w:rsidP="00D01C63">
      <w:pPr>
        <w:spacing w:after="0" w:line="480" w:lineRule="auto"/>
        <w:ind w:firstLine="720"/>
        <w:jc w:val="center"/>
        <w:rPr>
          <w:rFonts w:ascii="Times New Roman" w:eastAsia="Calibri" w:hAnsi="Times New Roman" w:cs="Times New Roman"/>
          <w:sz w:val="24"/>
          <w:szCs w:val="24"/>
        </w:rPr>
      </w:pPr>
    </w:p>
    <w:p w14:paraId="36E724C4" w14:textId="77777777" w:rsidR="00A812B2" w:rsidRPr="00A812B2"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t>En la administración de bases de datos es frecuente trabajar con entornos intermedios que permitan manejar la información de forma más segura. Estos entornos se conocen como bases de datos Staging y funcionan como una zona de carga temporal donde se trasladan los datos desde la base de producción, con el fin de validarlos, transformarlos o simplemente protegerlos de errores que podrían afectar la operación principal.</w:t>
      </w:r>
    </w:p>
    <w:p w14:paraId="5C7A3A75" w14:textId="77777777" w:rsidR="00A812B2" w:rsidRPr="00A812B2" w:rsidRDefault="00A812B2" w:rsidP="00A812B2">
      <w:pPr>
        <w:spacing w:after="0" w:line="480" w:lineRule="auto"/>
        <w:ind w:firstLine="720"/>
        <w:rPr>
          <w:rFonts w:ascii="Times New Roman" w:eastAsia="Calibri" w:hAnsi="Times New Roman" w:cs="Times New Roman"/>
          <w:sz w:val="24"/>
          <w:szCs w:val="24"/>
        </w:rPr>
      </w:pPr>
    </w:p>
    <w:p w14:paraId="00CA2F6D" w14:textId="50928B65" w:rsidR="00D01C63" w:rsidRPr="00D01C63"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t>La base de datos Jardinería, contiene información esencial sobre clientes, pedidos, productos, pagos y otros registros que resultan clave para el funcionamiento de la empresa. Manipular directamente esta información puede implicar riesgos, ya que un error en una consulta podría dañar la integridad de los datos. Por este motivo, se construyó una base de datos Staging, que actúa como una réplica controlada donde se pueden revisar, analizar y respaldar los datos sin comprometer la fuente original</w:t>
      </w:r>
      <w:r>
        <w:rPr>
          <w:rFonts w:ascii="Times New Roman" w:eastAsia="Calibri" w:hAnsi="Times New Roman" w:cs="Times New Roman"/>
          <w:sz w:val="24"/>
          <w:szCs w:val="24"/>
        </w:rPr>
        <w:t>.</w:t>
      </w:r>
    </w:p>
    <w:p w14:paraId="39D6A5E5"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7AA70626"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74A3D657"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4C62AF3B"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00E94C5E"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11237523"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18518208"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09F6225F"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42914DD9"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5B6449EC"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3174BADA" w14:textId="77777777" w:rsidR="00D01C63" w:rsidRPr="00D01C63" w:rsidRDefault="00D01C63" w:rsidP="00D01C63">
      <w:pPr>
        <w:spacing w:after="0" w:line="480" w:lineRule="auto"/>
        <w:ind w:firstLine="720"/>
        <w:rPr>
          <w:rFonts w:ascii="Times New Roman" w:eastAsia="Calibri" w:hAnsi="Times New Roman" w:cs="Times New Roman"/>
          <w:sz w:val="24"/>
          <w:szCs w:val="24"/>
        </w:rPr>
      </w:pPr>
    </w:p>
    <w:p w14:paraId="1EE47529" w14:textId="3BA87765" w:rsidR="00491A29" w:rsidRDefault="00491A29" w:rsidP="00491A29">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OBJETIVOS</w:t>
      </w:r>
    </w:p>
    <w:p w14:paraId="7A9CF3EA" w14:textId="77777777" w:rsidR="00A2253E" w:rsidRDefault="00A2253E" w:rsidP="00491A29">
      <w:pPr>
        <w:spacing w:after="0" w:line="480" w:lineRule="auto"/>
        <w:ind w:firstLine="720"/>
        <w:rPr>
          <w:rFonts w:ascii="Times New Roman" w:eastAsia="Calibri" w:hAnsi="Times New Roman" w:cs="Times New Roman"/>
          <w:sz w:val="24"/>
          <w:szCs w:val="24"/>
        </w:rPr>
      </w:pPr>
    </w:p>
    <w:p w14:paraId="2D07581B" w14:textId="0DCBE106" w:rsidR="00A2253E" w:rsidRPr="00A2253E" w:rsidRDefault="00491A29" w:rsidP="00A2253E">
      <w:pPr>
        <w:spacing w:after="0" w:line="480" w:lineRule="auto"/>
        <w:ind w:firstLine="720"/>
        <w:rPr>
          <w:rFonts w:ascii="Times New Roman" w:eastAsia="Calibri" w:hAnsi="Times New Roman" w:cs="Times New Roman"/>
          <w:sz w:val="28"/>
          <w:szCs w:val="28"/>
        </w:rPr>
      </w:pPr>
      <w:r w:rsidRPr="00A2253E">
        <w:rPr>
          <w:rFonts w:ascii="Times New Roman" w:eastAsia="Calibri" w:hAnsi="Times New Roman" w:cs="Times New Roman"/>
          <w:sz w:val="28"/>
          <w:szCs w:val="28"/>
        </w:rPr>
        <w:t>Objetivo general:</w:t>
      </w:r>
    </w:p>
    <w:p w14:paraId="741ED2DF" w14:textId="5611104A" w:rsidR="00491A29" w:rsidRDefault="00B35466" w:rsidP="00491A29">
      <w:pPr>
        <w:spacing w:after="0" w:line="480" w:lineRule="auto"/>
        <w:ind w:firstLine="720"/>
        <w:rPr>
          <w:rFonts w:ascii="Times New Roman" w:eastAsia="Calibri" w:hAnsi="Times New Roman" w:cs="Times New Roman"/>
          <w:sz w:val="24"/>
          <w:szCs w:val="24"/>
        </w:rPr>
      </w:pPr>
      <w:r w:rsidRPr="00B35466">
        <w:rPr>
          <w:rFonts w:ascii="Times New Roman" w:eastAsia="Calibri" w:hAnsi="Times New Roman" w:cs="Times New Roman"/>
          <w:sz w:val="24"/>
          <w:szCs w:val="24"/>
        </w:rPr>
        <w:t>Revisar los datos almacenados en el Jardinería para identificar cuáles son relevantes y cuáles se deben trasladar a la base de datos Staging</w:t>
      </w:r>
      <w:r w:rsidR="00491A29">
        <w:rPr>
          <w:rFonts w:ascii="Times New Roman" w:eastAsia="Calibri" w:hAnsi="Times New Roman" w:cs="Times New Roman"/>
          <w:sz w:val="24"/>
          <w:szCs w:val="24"/>
        </w:rPr>
        <w:t>.</w:t>
      </w:r>
    </w:p>
    <w:p w14:paraId="2CC3BF4B" w14:textId="77777777" w:rsidR="00A2253E" w:rsidRDefault="00A2253E" w:rsidP="00491A29">
      <w:pPr>
        <w:spacing w:after="0" w:line="480" w:lineRule="auto"/>
        <w:ind w:firstLine="720"/>
        <w:rPr>
          <w:rFonts w:ascii="Times New Roman" w:eastAsia="Calibri" w:hAnsi="Times New Roman" w:cs="Times New Roman"/>
          <w:sz w:val="24"/>
          <w:szCs w:val="24"/>
        </w:rPr>
      </w:pPr>
    </w:p>
    <w:p w14:paraId="5A87B5AD" w14:textId="33F42979" w:rsidR="00491A29" w:rsidRDefault="00491A29" w:rsidP="00491A29">
      <w:pPr>
        <w:spacing w:after="0" w:line="480" w:lineRule="auto"/>
        <w:ind w:firstLine="720"/>
        <w:rPr>
          <w:rFonts w:ascii="Times New Roman" w:eastAsia="Calibri" w:hAnsi="Times New Roman" w:cs="Times New Roman"/>
          <w:sz w:val="28"/>
          <w:szCs w:val="28"/>
        </w:rPr>
      </w:pPr>
      <w:r w:rsidRPr="00A2253E">
        <w:rPr>
          <w:rFonts w:ascii="Times New Roman" w:eastAsia="Calibri" w:hAnsi="Times New Roman" w:cs="Times New Roman"/>
          <w:sz w:val="28"/>
          <w:szCs w:val="28"/>
        </w:rPr>
        <w:t>Objetivos específicos:</w:t>
      </w:r>
    </w:p>
    <w:p w14:paraId="74931789" w14:textId="5156DC9C" w:rsidR="00A2253E" w:rsidRDefault="00A2253E" w:rsidP="00A2253E">
      <w:pPr>
        <w:spacing w:after="0" w:line="480" w:lineRule="auto"/>
        <w:ind w:firstLine="720"/>
        <w:rPr>
          <w:rFonts w:ascii="Times New Roman" w:eastAsia="Calibri" w:hAnsi="Times New Roman" w:cs="Times New Roman"/>
          <w:sz w:val="24"/>
          <w:szCs w:val="24"/>
        </w:rPr>
      </w:pPr>
      <w:r w:rsidRPr="00A2253E">
        <w:rPr>
          <w:rFonts w:ascii="Times New Roman" w:eastAsia="Calibri" w:hAnsi="Times New Roman" w:cs="Times New Roman"/>
          <w:sz w:val="24"/>
          <w:szCs w:val="24"/>
        </w:rPr>
        <w:t>•</w:t>
      </w:r>
      <w:r w:rsidRPr="00A2253E">
        <w:rPr>
          <w:rFonts w:ascii="Times New Roman" w:eastAsia="Calibri" w:hAnsi="Times New Roman" w:cs="Times New Roman"/>
          <w:sz w:val="24"/>
          <w:szCs w:val="24"/>
        </w:rPr>
        <w:tab/>
      </w:r>
      <w:r w:rsidR="00B35466" w:rsidRPr="00B35466">
        <w:rPr>
          <w:rFonts w:ascii="Times New Roman" w:eastAsia="Calibri" w:hAnsi="Times New Roman" w:cs="Times New Roman"/>
          <w:sz w:val="24"/>
          <w:szCs w:val="24"/>
        </w:rPr>
        <w:t>Diseñar la estructura tablas que estarán en la base de datos Staging</w:t>
      </w:r>
      <w:r w:rsidRPr="00A2253E">
        <w:rPr>
          <w:rFonts w:ascii="Times New Roman" w:eastAsia="Calibri" w:hAnsi="Times New Roman" w:cs="Times New Roman"/>
          <w:sz w:val="24"/>
          <w:szCs w:val="24"/>
        </w:rPr>
        <w:t>.</w:t>
      </w:r>
    </w:p>
    <w:p w14:paraId="4A671B1D" w14:textId="05B735B0" w:rsidR="00A2253E" w:rsidRPr="00D01C63" w:rsidRDefault="00A2253E" w:rsidP="00A2253E">
      <w:pPr>
        <w:spacing w:after="0" w:line="480" w:lineRule="auto"/>
        <w:ind w:firstLine="720"/>
        <w:rPr>
          <w:rFonts w:ascii="Times New Roman" w:eastAsia="Calibri" w:hAnsi="Times New Roman" w:cs="Times New Roman"/>
          <w:sz w:val="24"/>
          <w:szCs w:val="24"/>
        </w:rPr>
      </w:pPr>
      <w:r w:rsidRPr="00A2253E">
        <w:rPr>
          <w:rFonts w:ascii="Times New Roman" w:eastAsia="Calibri" w:hAnsi="Times New Roman" w:cs="Times New Roman"/>
          <w:sz w:val="24"/>
          <w:szCs w:val="24"/>
        </w:rPr>
        <w:t>•</w:t>
      </w:r>
      <w:r w:rsidRPr="00A2253E">
        <w:rPr>
          <w:rFonts w:ascii="Times New Roman" w:eastAsia="Calibri" w:hAnsi="Times New Roman" w:cs="Times New Roman"/>
          <w:sz w:val="24"/>
          <w:szCs w:val="24"/>
        </w:rPr>
        <w:tab/>
      </w:r>
      <w:r w:rsidR="00B35466" w:rsidRPr="00B35466">
        <w:rPr>
          <w:rFonts w:ascii="Times New Roman" w:eastAsia="Calibri" w:hAnsi="Times New Roman" w:cs="Times New Roman"/>
          <w:sz w:val="24"/>
          <w:szCs w:val="24"/>
        </w:rPr>
        <w:t>Construir las consultas que permitan traer los registros de Jardinería a la Base de Datos Staging</w:t>
      </w:r>
      <w:r w:rsidRPr="00A2253E">
        <w:rPr>
          <w:rFonts w:ascii="Times New Roman" w:eastAsia="Calibri" w:hAnsi="Times New Roman" w:cs="Times New Roman"/>
          <w:sz w:val="24"/>
          <w:szCs w:val="24"/>
        </w:rPr>
        <w:t>.</w:t>
      </w:r>
    </w:p>
    <w:p w14:paraId="00AA430C" w14:textId="35E39365" w:rsidR="00E250B6" w:rsidRDefault="00E250B6" w:rsidP="00E250B6">
      <w:pPr>
        <w:spacing w:after="0" w:line="480" w:lineRule="auto"/>
        <w:ind w:firstLine="720"/>
        <w:rPr>
          <w:rFonts w:ascii="Times New Roman" w:eastAsia="Calibri" w:hAnsi="Times New Roman" w:cs="Times New Roman"/>
          <w:sz w:val="24"/>
          <w:szCs w:val="24"/>
        </w:rPr>
      </w:pPr>
      <w:r w:rsidRPr="00E250B6">
        <w:rPr>
          <w:rFonts w:ascii="Times New Roman" w:eastAsia="Calibri" w:hAnsi="Times New Roman" w:cs="Times New Roman"/>
          <w:sz w:val="24"/>
          <w:szCs w:val="24"/>
        </w:rPr>
        <w:t>•</w:t>
      </w:r>
      <w:r w:rsidRPr="00E250B6">
        <w:rPr>
          <w:rFonts w:ascii="Times New Roman" w:eastAsia="Calibri" w:hAnsi="Times New Roman" w:cs="Times New Roman"/>
          <w:sz w:val="24"/>
          <w:szCs w:val="24"/>
        </w:rPr>
        <w:tab/>
      </w:r>
      <w:r w:rsidR="00B35466" w:rsidRPr="00B35466">
        <w:rPr>
          <w:rFonts w:ascii="Times New Roman" w:eastAsia="Calibri" w:hAnsi="Times New Roman" w:cs="Times New Roman"/>
          <w:sz w:val="24"/>
          <w:szCs w:val="24"/>
        </w:rPr>
        <w:t>Ejecutar consultas</w:t>
      </w:r>
    </w:p>
    <w:p w14:paraId="5F86681B" w14:textId="4977E8BD" w:rsidR="00E250B6" w:rsidRDefault="00E250B6" w:rsidP="00E250B6">
      <w:pPr>
        <w:spacing w:after="0" w:line="480" w:lineRule="auto"/>
        <w:ind w:firstLine="720"/>
        <w:rPr>
          <w:rFonts w:ascii="Times New Roman" w:eastAsia="Calibri" w:hAnsi="Times New Roman" w:cs="Times New Roman"/>
          <w:sz w:val="24"/>
          <w:szCs w:val="24"/>
        </w:rPr>
      </w:pPr>
      <w:r w:rsidRPr="00E250B6">
        <w:rPr>
          <w:rFonts w:ascii="Times New Roman" w:eastAsia="Calibri" w:hAnsi="Times New Roman" w:cs="Times New Roman"/>
          <w:sz w:val="24"/>
          <w:szCs w:val="24"/>
        </w:rPr>
        <w:t>•</w:t>
      </w:r>
      <w:r w:rsidRPr="00E250B6">
        <w:rPr>
          <w:rFonts w:ascii="Times New Roman" w:eastAsia="Calibri" w:hAnsi="Times New Roman" w:cs="Times New Roman"/>
          <w:sz w:val="24"/>
          <w:szCs w:val="24"/>
        </w:rPr>
        <w:tab/>
      </w:r>
      <w:r w:rsidR="00B35466">
        <w:rPr>
          <w:rFonts w:ascii="Times New Roman" w:eastAsia="Calibri" w:hAnsi="Times New Roman" w:cs="Times New Roman"/>
          <w:sz w:val="24"/>
          <w:szCs w:val="24"/>
        </w:rPr>
        <w:t>V</w:t>
      </w:r>
      <w:r w:rsidR="00B35466" w:rsidRPr="00B35466">
        <w:rPr>
          <w:rFonts w:ascii="Times New Roman" w:eastAsia="Calibri" w:hAnsi="Times New Roman" w:cs="Times New Roman"/>
          <w:sz w:val="24"/>
          <w:szCs w:val="24"/>
        </w:rPr>
        <w:t>alidar que los datos queden almacenados correctamente en la Base de datos Staging.</w:t>
      </w:r>
    </w:p>
    <w:p w14:paraId="2CE4BFCA" w14:textId="0482F8E8" w:rsidR="00A2253E" w:rsidRPr="00D01C63" w:rsidRDefault="00E250B6" w:rsidP="00E250B6">
      <w:pPr>
        <w:spacing w:after="0" w:line="480" w:lineRule="auto"/>
        <w:ind w:firstLine="720"/>
        <w:rPr>
          <w:rFonts w:ascii="Times New Roman" w:eastAsia="Calibri" w:hAnsi="Times New Roman" w:cs="Times New Roman"/>
          <w:sz w:val="24"/>
          <w:szCs w:val="24"/>
        </w:rPr>
      </w:pPr>
      <w:r w:rsidRPr="00E250B6">
        <w:rPr>
          <w:rFonts w:ascii="Times New Roman" w:eastAsia="Calibri" w:hAnsi="Times New Roman" w:cs="Times New Roman"/>
          <w:sz w:val="24"/>
          <w:szCs w:val="24"/>
        </w:rPr>
        <w:t>•</w:t>
      </w:r>
      <w:r w:rsidRPr="00E250B6">
        <w:rPr>
          <w:rFonts w:ascii="Times New Roman" w:eastAsia="Calibri" w:hAnsi="Times New Roman" w:cs="Times New Roman"/>
          <w:sz w:val="24"/>
          <w:szCs w:val="24"/>
        </w:rPr>
        <w:tab/>
      </w:r>
      <w:r w:rsidR="00B35466" w:rsidRPr="00B35466">
        <w:rPr>
          <w:rFonts w:ascii="Times New Roman" w:eastAsia="Calibri" w:hAnsi="Times New Roman" w:cs="Times New Roman"/>
          <w:sz w:val="24"/>
          <w:szCs w:val="24"/>
        </w:rPr>
        <w:t>Construir el BK de ambas bases de datos.</w:t>
      </w:r>
    </w:p>
    <w:p w14:paraId="730407BA" w14:textId="77777777" w:rsidR="00491A29" w:rsidRDefault="00491A29" w:rsidP="00D01C63">
      <w:pPr>
        <w:spacing w:after="0" w:line="480" w:lineRule="auto"/>
        <w:ind w:firstLine="720"/>
        <w:rPr>
          <w:rFonts w:ascii="Times New Roman" w:eastAsia="Calibri" w:hAnsi="Times New Roman" w:cs="Times New Roman"/>
          <w:sz w:val="24"/>
          <w:szCs w:val="24"/>
        </w:rPr>
      </w:pPr>
    </w:p>
    <w:p w14:paraId="52BC8968" w14:textId="77777777" w:rsidR="00E250B6" w:rsidRDefault="00E250B6" w:rsidP="00B35466">
      <w:pPr>
        <w:spacing w:after="0" w:line="480" w:lineRule="auto"/>
        <w:rPr>
          <w:rFonts w:ascii="Times New Roman" w:eastAsia="Calibri" w:hAnsi="Times New Roman" w:cs="Times New Roman"/>
          <w:sz w:val="24"/>
          <w:szCs w:val="24"/>
        </w:rPr>
      </w:pPr>
    </w:p>
    <w:p w14:paraId="0F4C9892" w14:textId="6312BD9B" w:rsidR="00364153" w:rsidRDefault="0009596E" w:rsidP="00A812B2">
      <w:pPr>
        <w:spacing w:after="0" w:line="480" w:lineRule="auto"/>
        <w:ind w:firstLine="720"/>
        <w:rPr>
          <w:rFonts w:ascii="Times New Roman" w:eastAsia="Calibri" w:hAnsi="Times New Roman" w:cs="Times New Roman"/>
          <w:sz w:val="28"/>
          <w:szCs w:val="28"/>
        </w:rPr>
      </w:pPr>
      <w:r>
        <w:rPr>
          <w:rFonts w:ascii="Times New Roman" w:eastAsia="Calibri" w:hAnsi="Times New Roman" w:cs="Times New Roman"/>
          <w:sz w:val="28"/>
          <w:szCs w:val="28"/>
        </w:rPr>
        <w:t>Análisis</w:t>
      </w:r>
      <w:r w:rsidR="00A2253E">
        <w:rPr>
          <w:rFonts w:ascii="Times New Roman" w:eastAsia="Calibri" w:hAnsi="Times New Roman" w:cs="Times New Roman"/>
          <w:sz w:val="28"/>
          <w:szCs w:val="28"/>
        </w:rPr>
        <w:t xml:space="preserve"> del problema</w:t>
      </w:r>
    </w:p>
    <w:p w14:paraId="09C65F42" w14:textId="77777777" w:rsidR="00A812B2" w:rsidRDefault="00A812B2" w:rsidP="00A812B2">
      <w:pPr>
        <w:spacing w:after="0" w:line="480" w:lineRule="auto"/>
        <w:ind w:firstLine="720"/>
        <w:rPr>
          <w:rFonts w:ascii="Times New Roman" w:eastAsia="Calibri" w:hAnsi="Times New Roman" w:cs="Times New Roman"/>
          <w:sz w:val="28"/>
          <w:szCs w:val="28"/>
        </w:rPr>
      </w:pPr>
    </w:p>
    <w:p w14:paraId="75A7EAC7" w14:textId="28A8E4D6" w:rsidR="00A812B2" w:rsidRPr="00A812B2"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t xml:space="preserve">La dificultad principal surge de la necesidad de trabajar con la base de datos Jardinería sin afectar sus registros originales. Esta base almacena información sensible como pedidos, detalles de pedidos y pagos de clientes. Si se trabaja directamente sobre ella, </w:t>
      </w:r>
      <w:r w:rsidRPr="00A812B2">
        <w:rPr>
          <w:rFonts w:ascii="Times New Roman" w:eastAsia="Calibri" w:hAnsi="Times New Roman" w:cs="Times New Roman"/>
          <w:sz w:val="24"/>
          <w:szCs w:val="24"/>
        </w:rPr>
        <w:lastRenderedPageBreak/>
        <w:t>existe el riesgo de perder datos, generar inconsistencias o alterar información crítica para el negocio.</w:t>
      </w:r>
    </w:p>
    <w:p w14:paraId="45E6C9EE" w14:textId="77777777" w:rsidR="00A812B2" w:rsidRPr="00A812B2" w:rsidRDefault="00A812B2" w:rsidP="00A812B2">
      <w:pPr>
        <w:spacing w:after="0" w:line="480" w:lineRule="auto"/>
        <w:ind w:firstLine="720"/>
        <w:rPr>
          <w:rFonts w:ascii="Times New Roman" w:eastAsia="Calibri" w:hAnsi="Times New Roman" w:cs="Times New Roman"/>
          <w:sz w:val="24"/>
          <w:szCs w:val="24"/>
        </w:rPr>
      </w:pPr>
    </w:p>
    <w:p w14:paraId="1832106A" w14:textId="41DD9032" w:rsidR="00A2253E" w:rsidRPr="00A2253E" w:rsidRDefault="00A812B2" w:rsidP="00A812B2">
      <w:pPr>
        <w:spacing w:after="0" w:line="480" w:lineRule="auto"/>
        <w:ind w:firstLine="720"/>
        <w:rPr>
          <w:rFonts w:ascii="Times New Roman" w:eastAsia="Calibri" w:hAnsi="Times New Roman" w:cs="Times New Roman"/>
          <w:sz w:val="28"/>
          <w:szCs w:val="28"/>
        </w:rPr>
      </w:pPr>
      <w:r w:rsidRPr="00A812B2">
        <w:rPr>
          <w:rFonts w:ascii="Times New Roman" w:eastAsia="Calibri" w:hAnsi="Times New Roman" w:cs="Times New Roman"/>
          <w:sz w:val="24"/>
          <w:szCs w:val="24"/>
        </w:rPr>
        <w:t>Por ello, el problema a resolver es cómo disponer de un entorno intermedio que permita manipular la información de Jardinería con seguridad, validarla y mantener respaldos independientes. La solución adoptada fue la construcción de una base de datos Staging, que funciona como una copia controlada de las tablas necesarias, permitiendo trabajar con tranquilidad sin comprometer la fuente de datos original.</w:t>
      </w:r>
    </w:p>
    <w:p w14:paraId="09F3855F" w14:textId="77777777" w:rsidR="00491A29" w:rsidRDefault="00491A29" w:rsidP="00D01C63">
      <w:pPr>
        <w:spacing w:after="0" w:line="480" w:lineRule="auto"/>
        <w:ind w:firstLine="720"/>
        <w:rPr>
          <w:rFonts w:ascii="Times New Roman" w:eastAsia="Calibri" w:hAnsi="Times New Roman" w:cs="Times New Roman"/>
          <w:sz w:val="24"/>
          <w:szCs w:val="24"/>
        </w:rPr>
      </w:pPr>
    </w:p>
    <w:p w14:paraId="20B80AC5" w14:textId="77777777" w:rsidR="00A44B17" w:rsidRDefault="00A44B17" w:rsidP="00D01C63">
      <w:pPr>
        <w:spacing w:after="0" w:line="480" w:lineRule="auto"/>
        <w:ind w:firstLine="720"/>
        <w:rPr>
          <w:rFonts w:ascii="Times New Roman" w:eastAsia="Calibri" w:hAnsi="Times New Roman" w:cs="Times New Roman"/>
          <w:sz w:val="24"/>
          <w:szCs w:val="24"/>
        </w:rPr>
      </w:pPr>
    </w:p>
    <w:p w14:paraId="4D0B580C" w14:textId="77777777" w:rsidR="00A812B2" w:rsidRDefault="00A812B2" w:rsidP="00D01C63">
      <w:pPr>
        <w:spacing w:after="0" w:line="480" w:lineRule="auto"/>
        <w:ind w:firstLine="720"/>
        <w:rPr>
          <w:rFonts w:ascii="Times New Roman" w:eastAsia="Calibri" w:hAnsi="Times New Roman" w:cs="Times New Roman"/>
          <w:sz w:val="24"/>
          <w:szCs w:val="24"/>
        </w:rPr>
      </w:pPr>
    </w:p>
    <w:p w14:paraId="7CFC6727" w14:textId="391CAC57" w:rsidR="00364153" w:rsidRDefault="00364153" w:rsidP="00364153">
      <w:pPr>
        <w:spacing w:after="0" w:line="480" w:lineRule="auto"/>
        <w:ind w:firstLine="720"/>
        <w:rPr>
          <w:rFonts w:ascii="Times New Roman" w:eastAsia="Calibri" w:hAnsi="Times New Roman" w:cs="Times New Roman"/>
          <w:sz w:val="28"/>
          <w:szCs w:val="28"/>
        </w:rPr>
      </w:pPr>
      <w:r>
        <w:rPr>
          <w:rFonts w:ascii="Times New Roman" w:eastAsia="Calibri" w:hAnsi="Times New Roman" w:cs="Times New Roman"/>
          <w:sz w:val="28"/>
          <w:szCs w:val="28"/>
        </w:rPr>
        <w:t>Propuesta de la solución</w:t>
      </w:r>
    </w:p>
    <w:p w14:paraId="5B9DBC58" w14:textId="77777777" w:rsidR="0009596E" w:rsidRDefault="0009596E" w:rsidP="00364153">
      <w:pPr>
        <w:spacing w:after="0" w:line="480" w:lineRule="auto"/>
        <w:ind w:firstLine="720"/>
        <w:rPr>
          <w:rFonts w:ascii="Times New Roman" w:eastAsia="Calibri" w:hAnsi="Times New Roman" w:cs="Times New Roman"/>
          <w:sz w:val="28"/>
          <w:szCs w:val="28"/>
        </w:rPr>
      </w:pPr>
    </w:p>
    <w:p w14:paraId="7A0E38CD" w14:textId="194F0A42" w:rsidR="00364153" w:rsidRDefault="0009596E" w:rsidP="00364153">
      <w:pPr>
        <w:spacing w:after="0" w:line="480" w:lineRule="auto"/>
        <w:ind w:firstLine="720"/>
        <w:rPr>
          <w:rFonts w:ascii="Times New Roman" w:eastAsia="Calibri" w:hAnsi="Times New Roman" w:cs="Times New Roman"/>
          <w:sz w:val="24"/>
          <w:szCs w:val="24"/>
        </w:rPr>
      </w:pPr>
      <w:r w:rsidRPr="0009596E">
        <w:rPr>
          <w:rFonts w:ascii="Times New Roman" w:eastAsia="Calibri" w:hAnsi="Times New Roman" w:cs="Times New Roman"/>
          <w:sz w:val="24"/>
          <w:szCs w:val="24"/>
        </w:rPr>
        <w:t xml:space="preserve">Durante la primera entrega de la base de datos Jardinería se identificaron varios errores que fue necesario corregir para poder continuar con la construcción de la base de datos Staging y garantizar la integridad de los datos. </w:t>
      </w:r>
      <w:r>
        <w:rPr>
          <w:rFonts w:ascii="Times New Roman" w:eastAsia="Calibri" w:hAnsi="Times New Roman" w:cs="Times New Roman"/>
          <w:sz w:val="24"/>
          <w:szCs w:val="24"/>
        </w:rPr>
        <w:t xml:space="preserve">Algunos </w:t>
      </w:r>
      <w:r w:rsidRPr="0009596E">
        <w:rPr>
          <w:rFonts w:ascii="Times New Roman" w:eastAsia="Calibri" w:hAnsi="Times New Roman" w:cs="Times New Roman"/>
          <w:sz w:val="24"/>
          <w:szCs w:val="24"/>
        </w:rPr>
        <w:t>fueron:</w:t>
      </w:r>
    </w:p>
    <w:p w14:paraId="791726CC" w14:textId="75FF4679" w:rsidR="0009596E" w:rsidRPr="0009596E" w:rsidRDefault="0009596E" w:rsidP="0009596E">
      <w:pPr>
        <w:pStyle w:val="Prrafodelista"/>
        <w:numPr>
          <w:ilvl w:val="0"/>
          <w:numId w:val="4"/>
        </w:numPr>
        <w:spacing w:after="0" w:line="480" w:lineRule="auto"/>
        <w:rPr>
          <w:rFonts w:ascii="Times New Roman" w:eastAsia="Calibri" w:hAnsi="Times New Roman" w:cs="Times New Roman"/>
          <w:sz w:val="24"/>
          <w:szCs w:val="24"/>
        </w:rPr>
      </w:pPr>
      <w:r w:rsidRPr="0009596E">
        <w:rPr>
          <w:rFonts w:ascii="Times New Roman" w:eastAsia="Calibri" w:hAnsi="Times New Roman" w:cs="Times New Roman"/>
          <w:sz w:val="24"/>
          <w:szCs w:val="24"/>
        </w:rPr>
        <w:t>Inconsistencias en las fechas de los pedidos</w:t>
      </w:r>
    </w:p>
    <w:p w14:paraId="6A36EA77" w14:textId="12D2C67F" w:rsidR="0009596E" w:rsidRPr="0009596E" w:rsidRDefault="0009596E" w:rsidP="0009596E">
      <w:pPr>
        <w:pStyle w:val="Prrafodelista"/>
        <w:numPr>
          <w:ilvl w:val="0"/>
          <w:numId w:val="4"/>
        </w:numPr>
        <w:spacing w:after="0" w:line="480" w:lineRule="auto"/>
        <w:rPr>
          <w:rFonts w:ascii="Times New Roman" w:eastAsia="Calibri" w:hAnsi="Times New Roman" w:cs="Times New Roman"/>
          <w:sz w:val="24"/>
          <w:szCs w:val="24"/>
        </w:rPr>
      </w:pPr>
      <w:r w:rsidRPr="0009596E">
        <w:rPr>
          <w:rFonts w:ascii="Times New Roman" w:eastAsia="Calibri" w:hAnsi="Times New Roman" w:cs="Times New Roman"/>
          <w:sz w:val="24"/>
          <w:szCs w:val="24"/>
        </w:rPr>
        <w:t>Duplicidad de pagos</w:t>
      </w:r>
    </w:p>
    <w:p w14:paraId="74B9FB7B" w14:textId="7485B85A" w:rsidR="0009596E" w:rsidRPr="0009596E" w:rsidRDefault="0009596E" w:rsidP="0009596E">
      <w:pPr>
        <w:pStyle w:val="Prrafodelista"/>
        <w:numPr>
          <w:ilvl w:val="0"/>
          <w:numId w:val="4"/>
        </w:numPr>
        <w:spacing w:after="0" w:line="480" w:lineRule="auto"/>
        <w:rPr>
          <w:rFonts w:ascii="Times New Roman" w:eastAsia="Calibri" w:hAnsi="Times New Roman" w:cs="Times New Roman"/>
          <w:sz w:val="24"/>
          <w:szCs w:val="24"/>
        </w:rPr>
      </w:pPr>
      <w:r w:rsidRPr="0009596E">
        <w:rPr>
          <w:rFonts w:ascii="Times New Roman" w:eastAsia="Calibri" w:hAnsi="Times New Roman" w:cs="Times New Roman"/>
          <w:sz w:val="24"/>
          <w:szCs w:val="24"/>
        </w:rPr>
        <w:t>Campos incompletos o mal formateados</w:t>
      </w:r>
    </w:p>
    <w:p w14:paraId="5C7F762B" w14:textId="181B711F" w:rsidR="0009596E" w:rsidRPr="0009596E" w:rsidRDefault="0009596E" w:rsidP="0009596E">
      <w:pPr>
        <w:pStyle w:val="Prrafodelista"/>
        <w:numPr>
          <w:ilvl w:val="0"/>
          <w:numId w:val="4"/>
        </w:numPr>
        <w:spacing w:after="0" w:line="480" w:lineRule="auto"/>
        <w:rPr>
          <w:rFonts w:ascii="Times New Roman" w:eastAsia="Calibri" w:hAnsi="Times New Roman" w:cs="Times New Roman"/>
          <w:sz w:val="24"/>
          <w:szCs w:val="24"/>
        </w:rPr>
      </w:pPr>
      <w:r w:rsidRPr="0009596E">
        <w:rPr>
          <w:rFonts w:ascii="Times New Roman" w:eastAsia="Calibri" w:hAnsi="Times New Roman" w:cs="Times New Roman"/>
          <w:sz w:val="24"/>
          <w:szCs w:val="24"/>
        </w:rPr>
        <w:t>Valores nulos no válidos</w:t>
      </w:r>
    </w:p>
    <w:p w14:paraId="131DFDE9" w14:textId="77777777" w:rsidR="0009596E" w:rsidRPr="0009596E" w:rsidRDefault="0009596E" w:rsidP="00364153">
      <w:pPr>
        <w:spacing w:after="0" w:line="480" w:lineRule="auto"/>
        <w:ind w:firstLine="720"/>
        <w:rPr>
          <w:rFonts w:ascii="Times New Roman" w:eastAsia="Calibri" w:hAnsi="Times New Roman" w:cs="Times New Roman"/>
          <w:sz w:val="24"/>
          <w:szCs w:val="24"/>
        </w:rPr>
      </w:pPr>
    </w:p>
    <w:p w14:paraId="0943DDED" w14:textId="7DDC2AB4" w:rsidR="00A812B2" w:rsidRPr="00A812B2"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lastRenderedPageBreak/>
        <w:t xml:space="preserve">El proceso </w:t>
      </w:r>
      <w:r>
        <w:rPr>
          <w:rFonts w:ascii="Times New Roman" w:eastAsia="Calibri" w:hAnsi="Times New Roman" w:cs="Times New Roman"/>
          <w:sz w:val="24"/>
          <w:szCs w:val="24"/>
        </w:rPr>
        <w:t>inicia</w:t>
      </w:r>
      <w:r w:rsidRPr="00A812B2">
        <w:rPr>
          <w:rFonts w:ascii="Times New Roman" w:eastAsia="Calibri" w:hAnsi="Times New Roman" w:cs="Times New Roman"/>
          <w:sz w:val="24"/>
          <w:szCs w:val="24"/>
        </w:rPr>
        <w:t xml:space="preserve"> con la revisión de la base de datos Jardinería para</w:t>
      </w:r>
      <w:r>
        <w:rPr>
          <w:rFonts w:ascii="Times New Roman" w:eastAsia="Calibri" w:hAnsi="Times New Roman" w:cs="Times New Roman"/>
          <w:sz w:val="24"/>
          <w:szCs w:val="24"/>
        </w:rPr>
        <w:t xml:space="preserve"> poder</w:t>
      </w:r>
      <w:r w:rsidRPr="00A812B2">
        <w:rPr>
          <w:rFonts w:ascii="Times New Roman" w:eastAsia="Calibri" w:hAnsi="Times New Roman" w:cs="Times New Roman"/>
          <w:sz w:val="24"/>
          <w:szCs w:val="24"/>
        </w:rPr>
        <w:t xml:space="preserve"> identificar qué información debía trasladar. </w:t>
      </w:r>
      <w:r>
        <w:rPr>
          <w:rFonts w:ascii="Times New Roman" w:eastAsia="Calibri" w:hAnsi="Times New Roman" w:cs="Times New Roman"/>
          <w:sz w:val="24"/>
          <w:szCs w:val="24"/>
        </w:rPr>
        <w:t>Determine</w:t>
      </w:r>
      <w:r w:rsidRPr="00A812B2">
        <w:rPr>
          <w:rFonts w:ascii="Times New Roman" w:eastAsia="Calibri" w:hAnsi="Times New Roman" w:cs="Times New Roman"/>
          <w:sz w:val="24"/>
          <w:szCs w:val="24"/>
        </w:rPr>
        <w:t xml:space="preserve"> que las tablas más relevantes eran pedido, detalle_pedido y pago, ya que concentran la información transaccional clave.</w:t>
      </w:r>
    </w:p>
    <w:p w14:paraId="0BA58333" w14:textId="6C3ED5AE" w:rsidR="00A812B2" w:rsidRPr="00A812B2"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t>Luego, se cre</w:t>
      </w:r>
      <w:r w:rsidR="00A44B17">
        <w:rPr>
          <w:rFonts w:ascii="Times New Roman" w:eastAsia="Calibri" w:hAnsi="Times New Roman" w:cs="Times New Roman"/>
          <w:sz w:val="24"/>
          <w:szCs w:val="24"/>
        </w:rPr>
        <w:t>e</w:t>
      </w:r>
      <w:r w:rsidRPr="00A812B2">
        <w:rPr>
          <w:rFonts w:ascii="Times New Roman" w:eastAsia="Calibri" w:hAnsi="Times New Roman" w:cs="Times New Roman"/>
          <w:sz w:val="24"/>
          <w:szCs w:val="24"/>
        </w:rPr>
        <w:t xml:space="preserve"> la base de datos Staging y </w:t>
      </w:r>
      <w:r w:rsidR="00A44B17">
        <w:rPr>
          <w:rFonts w:ascii="Times New Roman" w:eastAsia="Calibri" w:hAnsi="Times New Roman" w:cs="Times New Roman"/>
          <w:sz w:val="24"/>
          <w:szCs w:val="24"/>
        </w:rPr>
        <w:t>construí las</w:t>
      </w:r>
      <w:r w:rsidRPr="00A812B2">
        <w:rPr>
          <w:rFonts w:ascii="Times New Roman" w:eastAsia="Calibri" w:hAnsi="Times New Roman" w:cs="Times New Roman"/>
          <w:sz w:val="24"/>
          <w:szCs w:val="24"/>
        </w:rPr>
        <w:t xml:space="preserve"> tablas con la misma estructura que en Jardinería, pero inicialmente vacías. A través de sentencias </w:t>
      </w:r>
      <w:r w:rsidR="00A44B17" w:rsidRPr="00A812B2">
        <w:rPr>
          <w:rFonts w:ascii="Times New Roman" w:eastAsia="Calibri" w:hAnsi="Times New Roman" w:cs="Times New Roman"/>
          <w:sz w:val="24"/>
          <w:szCs w:val="24"/>
        </w:rPr>
        <w:t>SQL, copie</w:t>
      </w:r>
      <w:r w:rsidRPr="00A812B2">
        <w:rPr>
          <w:rFonts w:ascii="Times New Roman" w:eastAsia="Calibri" w:hAnsi="Times New Roman" w:cs="Times New Roman"/>
          <w:sz w:val="24"/>
          <w:szCs w:val="24"/>
        </w:rPr>
        <w:t xml:space="preserve"> los registros desde Jardinería hacia Staging, validando que los conteos coincidieran y que no se perdiera ningún dato en el traslado.</w:t>
      </w:r>
    </w:p>
    <w:p w14:paraId="67A6F48C" w14:textId="77777777" w:rsidR="00A812B2" w:rsidRPr="00A812B2" w:rsidRDefault="00A812B2" w:rsidP="00A812B2">
      <w:pPr>
        <w:spacing w:after="0" w:line="480" w:lineRule="auto"/>
        <w:ind w:firstLine="720"/>
        <w:rPr>
          <w:rFonts w:ascii="Times New Roman" w:eastAsia="Calibri" w:hAnsi="Times New Roman" w:cs="Times New Roman"/>
          <w:sz w:val="24"/>
          <w:szCs w:val="24"/>
        </w:rPr>
      </w:pPr>
    </w:p>
    <w:p w14:paraId="0B008178" w14:textId="77777777" w:rsidR="00A812B2" w:rsidRPr="00A812B2"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t>Una vez realizada la carga, se ejecutaron consultas de verificación para comparar los registros en ambas bases. Además, se generaron respaldos independientes mediante mysqldump, lo que garantiza que tanto Jardinería como Staging puedan ser restauradas en cualquier momento.</w:t>
      </w:r>
    </w:p>
    <w:p w14:paraId="2D738D92" w14:textId="77777777" w:rsidR="00A812B2" w:rsidRPr="00A812B2" w:rsidRDefault="00A812B2" w:rsidP="00A812B2">
      <w:pPr>
        <w:spacing w:after="0" w:line="480" w:lineRule="auto"/>
        <w:ind w:firstLine="720"/>
        <w:rPr>
          <w:rFonts w:ascii="Times New Roman" w:eastAsia="Calibri" w:hAnsi="Times New Roman" w:cs="Times New Roman"/>
          <w:sz w:val="24"/>
          <w:szCs w:val="24"/>
        </w:rPr>
      </w:pPr>
    </w:p>
    <w:p w14:paraId="467207C4" w14:textId="41985492" w:rsidR="00CB58F2" w:rsidRDefault="00A812B2" w:rsidP="00A812B2">
      <w:pPr>
        <w:spacing w:after="0" w:line="480" w:lineRule="auto"/>
        <w:ind w:firstLine="720"/>
        <w:rPr>
          <w:rFonts w:ascii="Times New Roman" w:eastAsia="Calibri" w:hAnsi="Times New Roman" w:cs="Times New Roman"/>
          <w:sz w:val="24"/>
          <w:szCs w:val="24"/>
        </w:rPr>
      </w:pPr>
      <w:r w:rsidRPr="00A812B2">
        <w:rPr>
          <w:rFonts w:ascii="Times New Roman" w:eastAsia="Calibri" w:hAnsi="Times New Roman" w:cs="Times New Roman"/>
          <w:sz w:val="24"/>
          <w:szCs w:val="24"/>
        </w:rPr>
        <w:t>Este procedimiento no solo permitió tener un entorno seguro para trabajar, sino también asegurar la integridad de los datos, contar con un espacio de validación y disponer de copias de seguridad confiables.</w:t>
      </w:r>
    </w:p>
    <w:p w14:paraId="3EB02A4F" w14:textId="77777777" w:rsidR="00A44B17" w:rsidRDefault="00A44B17" w:rsidP="00A812B2">
      <w:pPr>
        <w:spacing w:after="0" w:line="480" w:lineRule="auto"/>
        <w:ind w:firstLine="720"/>
        <w:rPr>
          <w:rFonts w:ascii="Times New Roman" w:eastAsia="Calibri" w:hAnsi="Times New Roman" w:cs="Times New Roman"/>
          <w:sz w:val="24"/>
          <w:szCs w:val="24"/>
        </w:rPr>
      </w:pPr>
    </w:p>
    <w:p w14:paraId="3C7513D2" w14:textId="77777777" w:rsidR="00A44B17" w:rsidRDefault="00A44B17" w:rsidP="00A812B2">
      <w:pPr>
        <w:spacing w:after="0" w:line="480" w:lineRule="auto"/>
        <w:ind w:firstLine="720"/>
        <w:rPr>
          <w:rFonts w:ascii="Times New Roman" w:eastAsia="Calibri" w:hAnsi="Times New Roman" w:cs="Times New Roman"/>
          <w:sz w:val="24"/>
          <w:szCs w:val="24"/>
        </w:rPr>
      </w:pPr>
    </w:p>
    <w:p w14:paraId="51BED1ED" w14:textId="77777777" w:rsidR="0009596E" w:rsidRDefault="0009596E" w:rsidP="00A812B2">
      <w:pPr>
        <w:spacing w:after="0" w:line="480" w:lineRule="auto"/>
        <w:ind w:firstLine="720"/>
        <w:rPr>
          <w:rFonts w:ascii="Times New Roman" w:eastAsia="Calibri" w:hAnsi="Times New Roman" w:cs="Times New Roman"/>
          <w:sz w:val="24"/>
          <w:szCs w:val="24"/>
        </w:rPr>
      </w:pPr>
    </w:p>
    <w:p w14:paraId="295357FB" w14:textId="77777777" w:rsidR="0009596E" w:rsidRDefault="0009596E" w:rsidP="00A812B2">
      <w:pPr>
        <w:spacing w:after="0" w:line="480" w:lineRule="auto"/>
        <w:ind w:firstLine="720"/>
        <w:rPr>
          <w:rFonts w:ascii="Times New Roman" w:eastAsia="Calibri" w:hAnsi="Times New Roman" w:cs="Times New Roman"/>
          <w:sz w:val="24"/>
          <w:szCs w:val="24"/>
        </w:rPr>
      </w:pPr>
    </w:p>
    <w:p w14:paraId="58B7EFE4" w14:textId="77777777" w:rsidR="0009596E" w:rsidRDefault="0009596E" w:rsidP="00A812B2">
      <w:pPr>
        <w:spacing w:after="0" w:line="480" w:lineRule="auto"/>
        <w:ind w:firstLine="720"/>
        <w:rPr>
          <w:rFonts w:ascii="Times New Roman" w:eastAsia="Calibri" w:hAnsi="Times New Roman" w:cs="Times New Roman"/>
          <w:sz w:val="24"/>
          <w:szCs w:val="24"/>
        </w:rPr>
      </w:pPr>
    </w:p>
    <w:p w14:paraId="3C097D46" w14:textId="77777777" w:rsidR="0009596E" w:rsidRPr="00B35466" w:rsidRDefault="0009596E" w:rsidP="00A812B2">
      <w:pPr>
        <w:spacing w:after="0" w:line="480" w:lineRule="auto"/>
        <w:ind w:firstLine="720"/>
        <w:rPr>
          <w:rFonts w:ascii="Times New Roman" w:eastAsia="Calibri" w:hAnsi="Times New Roman" w:cs="Times New Roman"/>
          <w:sz w:val="24"/>
          <w:szCs w:val="24"/>
        </w:rPr>
      </w:pPr>
    </w:p>
    <w:p w14:paraId="73F57E08" w14:textId="77777777" w:rsidR="00CB58F2" w:rsidRPr="00D01C63" w:rsidRDefault="00CB58F2" w:rsidP="00A2253E">
      <w:pPr>
        <w:spacing w:after="0" w:line="480" w:lineRule="auto"/>
        <w:rPr>
          <w:rFonts w:ascii="Times New Roman" w:eastAsia="Calibri" w:hAnsi="Times New Roman" w:cs="Times New Roman"/>
          <w:sz w:val="24"/>
          <w:szCs w:val="24"/>
        </w:rPr>
      </w:pPr>
    </w:p>
    <w:p w14:paraId="576EBFBB" w14:textId="77777777" w:rsidR="00D01C63" w:rsidRPr="00D01C63" w:rsidRDefault="00D01C63" w:rsidP="00D01C63">
      <w:pPr>
        <w:spacing w:after="0" w:line="480" w:lineRule="auto"/>
        <w:ind w:firstLine="720"/>
        <w:rPr>
          <w:rFonts w:ascii="Times New Roman" w:eastAsia="Calibri" w:hAnsi="Times New Roman" w:cs="Times New Roman"/>
          <w:sz w:val="28"/>
          <w:szCs w:val="28"/>
        </w:rPr>
      </w:pPr>
      <w:r w:rsidRPr="00D01C63">
        <w:rPr>
          <w:rFonts w:ascii="Times New Roman" w:eastAsia="Calibri" w:hAnsi="Times New Roman" w:cs="Times New Roman"/>
          <w:sz w:val="28"/>
          <w:szCs w:val="28"/>
        </w:rPr>
        <w:lastRenderedPageBreak/>
        <w:t xml:space="preserve">Conclusiones </w:t>
      </w:r>
    </w:p>
    <w:p w14:paraId="752E2AED" w14:textId="44EEA49D" w:rsidR="00D01C63" w:rsidRPr="00D01C63" w:rsidRDefault="00D01C63" w:rsidP="00500F56">
      <w:pPr>
        <w:spacing w:after="0" w:line="480" w:lineRule="auto"/>
        <w:ind w:firstLine="720"/>
        <w:rPr>
          <w:rFonts w:ascii="Times New Roman" w:eastAsia="Calibri" w:hAnsi="Times New Roman" w:cs="Times New Roman"/>
          <w:sz w:val="24"/>
          <w:szCs w:val="24"/>
        </w:rPr>
      </w:pPr>
      <w:r w:rsidRPr="00D01C63">
        <w:rPr>
          <w:rFonts w:ascii="Times New Roman" w:eastAsia="Calibri" w:hAnsi="Times New Roman" w:cs="Times New Roman"/>
          <w:sz w:val="24"/>
          <w:szCs w:val="24"/>
        </w:rPr>
        <w:t>•</w:t>
      </w:r>
      <w:r w:rsidRPr="00D01C63">
        <w:rPr>
          <w:rFonts w:ascii="Times New Roman" w:eastAsia="Calibri" w:hAnsi="Times New Roman" w:cs="Times New Roman"/>
          <w:sz w:val="24"/>
          <w:szCs w:val="24"/>
        </w:rPr>
        <w:tab/>
      </w:r>
      <w:r w:rsidR="00A44B17">
        <w:rPr>
          <w:rFonts w:ascii="Times New Roman" w:eastAsia="Calibri" w:hAnsi="Times New Roman" w:cs="Times New Roman"/>
          <w:sz w:val="24"/>
          <w:szCs w:val="24"/>
        </w:rPr>
        <w:t>Cuando terminé</w:t>
      </w:r>
      <w:r w:rsidR="00A44B17" w:rsidRPr="00A44B17">
        <w:rPr>
          <w:rFonts w:ascii="Times New Roman" w:eastAsia="Calibri" w:hAnsi="Times New Roman" w:cs="Times New Roman"/>
          <w:sz w:val="24"/>
          <w:szCs w:val="24"/>
        </w:rPr>
        <w:t xml:space="preserve"> este trabajo me di cuenta de lo importante que es tener una base de datos Staging dentro de la administración de datos. Gracias a este espacio intermedio pude mover la información de Jardinería sin correr el riesgo de dañar o alterar la base original, lo que me dio más confianza al momento de hacer pruebas y verificaciones.</w:t>
      </w:r>
    </w:p>
    <w:p w14:paraId="7EC2DF06" w14:textId="4F02000C" w:rsidR="00A44B17" w:rsidRDefault="00A44B17" w:rsidP="00A44B17">
      <w:pPr>
        <w:spacing w:after="0" w:line="480" w:lineRule="auto"/>
        <w:ind w:firstLine="720"/>
        <w:rPr>
          <w:rFonts w:ascii="Times New Roman" w:eastAsia="Calibri" w:hAnsi="Times New Roman" w:cs="Times New Roman"/>
          <w:sz w:val="24"/>
          <w:szCs w:val="24"/>
        </w:rPr>
      </w:pPr>
      <w:r w:rsidRPr="00D01C63">
        <w:rPr>
          <w:rFonts w:ascii="Times New Roman" w:eastAsia="Calibri" w:hAnsi="Times New Roman" w:cs="Times New Roman"/>
          <w:sz w:val="24"/>
          <w:szCs w:val="24"/>
        </w:rPr>
        <w:t>•</w:t>
      </w:r>
      <w:r w:rsidRPr="00D01C63">
        <w:rPr>
          <w:rFonts w:ascii="Times New Roman" w:eastAsia="Calibri" w:hAnsi="Times New Roman" w:cs="Times New Roman"/>
          <w:sz w:val="24"/>
          <w:szCs w:val="24"/>
        </w:rPr>
        <w:tab/>
      </w:r>
      <w:r w:rsidRPr="00A44B17">
        <w:rPr>
          <w:rFonts w:ascii="Times New Roman" w:eastAsia="Calibri" w:hAnsi="Times New Roman" w:cs="Times New Roman"/>
          <w:sz w:val="24"/>
          <w:szCs w:val="24"/>
        </w:rPr>
        <w:t>El hecho de trabajar solo con las tablas realmente necesarias, como pedido, detalle_pedido y pago, me permitió enfocarme en lo más relevante y validar que los registros estuvieran completos y consistentes en ambos lados. Con las consultas de control confirmé que los datos se trasladaron de manera correcta y que no hubo pérdidas de información.</w:t>
      </w:r>
    </w:p>
    <w:p w14:paraId="204ED0AC" w14:textId="77777777" w:rsidR="00A44B17" w:rsidRDefault="00A44B17" w:rsidP="00A44B17">
      <w:pPr>
        <w:spacing w:after="0" w:line="480" w:lineRule="auto"/>
        <w:ind w:firstLine="720"/>
        <w:rPr>
          <w:rFonts w:ascii="Times New Roman" w:eastAsia="Calibri" w:hAnsi="Times New Roman" w:cs="Times New Roman"/>
          <w:sz w:val="24"/>
          <w:szCs w:val="24"/>
        </w:rPr>
      </w:pPr>
      <w:r w:rsidRPr="00D01C63">
        <w:rPr>
          <w:rFonts w:ascii="Times New Roman" w:eastAsia="Calibri" w:hAnsi="Times New Roman" w:cs="Times New Roman"/>
          <w:sz w:val="24"/>
          <w:szCs w:val="24"/>
        </w:rPr>
        <w:t>•</w:t>
      </w:r>
      <w:r w:rsidRPr="00D01C63">
        <w:rPr>
          <w:rFonts w:ascii="Times New Roman" w:eastAsia="Calibri" w:hAnsi="Times New Roman" w:cs="Times New Roman"/>
          <w:sz w:val="24"/>
          <w:szCs w:val="24"/>
        </w:rPr>
        <w:tab/>
      </w:r>
      <w:r w:rsidRPr="00A44B17">
        <w:rPr>
          <w:rFonts w:ascii="Times New Roman" w:eastAsia="Calibri" w:hAnsi="Times New Roman" w:cs="Times New Roman"/>
          <w:sz w:val="24"/>
          <w:szCs w:val="24"/>
        </w:rPr>
        <w:t>También entendí la importancia de las copias de seguridad: al hacer el backup de Jardinería y Staging me aseguro de que, si algo llegara a fallar, siempre tengo cómo recuperar el trabajo.</w:t>
      </w:r>
    </w:p>
    <w:p w14:paraId="3F718735" w14:textId="77777777" w:rsidR="0009596E" w:rsidRDefault="0009596E" w:rsidP="00A44B17">
      <w:pPr>
        <w:spacing w:after="0" w:line="480" w:lineRule="auto"/>
        <w:ind w:firstLine="720"/>
        <w:rPr>
          <w:rFonts w:ascii="Times New Roman" w:eastAsia="Calibri" w:hAnsi="Times New Roman" w:cs="Times New Roman"/>
          <w:sz w:val="24"/>
          <w:szCs w:val="24"/>
        </w:rPr>
      </w:pPr>
    </w:p>
    <w:p w14:paraId="10D94BFF" w14:textId="77777777" w:rsidR="006C74A9" w:rsidRDefault="006C74A9" w:rsidP="00A44B17">
      <w:pPr>
        <w:spacing w:after="0" w:line="480" w:lineRule="auto"/>
        <w:ind w:firstLine="720"/>
        <w:rPr>
          <w:rFonts w:ascii="Times New Roman" w:eastAsia="Calibri" w:hAnsi="Times New Roman" w:cs="Times New Roman"/>
          <w:sz w:val="24"/>
          <w:szCs w:val="24"/>
        </w:rPr>
      </w:pPr>
    </w:p>
    <w:p w14:paraId="61322C87" w14:textId="7B33A233" w:rsidR="0009596E" w:rsidRPr="0009596E" w:rsidRDefault="0009596E" w:rsidP="00A44B17">
      <w:pPr>
        <w:spacing w:after="0" w:line="480" w:lineRule="auto"/>
        <w:ind w:firstLine="720"/>
        <w:rPr>
          <w:rFonts w:ascii="Times New Roman" w:eastAsia="Calibri" w:hAnsi="Times New Roman" w:cs="Times New Roman"/>
          <w:sz w:val="28"/>
          <w:szCs w:val="28"/>
        </w:rPr>
      </w:pPr>
      <w:r w:rsidRPr="0009596E">
        <w:rPr>
          <w:rFonts w:ascii="Times New Roman" w:eastAsia="Calibri" w:hAnsi="Times New Roman" w:cs="Times New Roman"/>
          <w:sz w:val="28"/>
          <w:szCs w:val="28"/>
        </w:rPr>
        <w:t>Anexos</w:t>
      </w:r>
    </w:p>
    <w:p w14:paraId="4156ADD9" w14:textId="0CC80ED2" w:rsidR="0009596E" w:rsidRDefault="0009596E" w:rsidP="00A44B17">
      <w:pPr>
        <w:spacing w:after="0" w:line="480" w:lineRule="auto"/>
        <w:ind w:firstLine="720"/>
        <w:rPr>
          <w:rFonts w:ascii="Times New Roman" w:eastAsia="Calibri" w:hAnsi="Times New Roman" w:cs="Times New Roman"/>
          <w:sz w:val="24"/>
          <w:szCs w:val="24"/>
        </w:rPr>
      </w:pPr>
      <w:r w:rsidRPr="0009596E">
        <w:rPr>
          <w:rFonts w:ascii="Times New Roman" w:eastAsia="Calibri" w:hAnsi="Times New Roman" w:cs="Times New Roman"/>
          <w:noProof/>
          <w:sz w:val="24"/>
          <w:szCs w:val="24"/>
        </w:rPr>
        <w:drawing>
          <wp:inline distT="0" distB="0" distL="0" distR="0" wp14:anchorId="71ED43B6" wp14:editId="6C5D3866">
            <wp:extent cx="5612130" cy="772160"/>
            <wp:effectExtent l="0" t="0" r="7620" b="8890"/>
            <wp:docPr id="13675966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96699" name="Imagen 1" descr="Texto&#10;&#10;El contenido generado por IA puede ser incorrecto."/>
                    <pic:cNvPicPr/>
                  </pic:nvPicPr>
                  <pic:blipFill>
                    <a:blip r:embed="rId6"/>
                    <a:stretch>
                      <a:fillRect/>
                    </a:stretch>
                  </pic:blipFill>
                  <pic:spPr>
                    <a:xfrm>
                      <a:off x="0" y="0"/>
                      <a:ext cx="5612130" cy="772160"/>
                    </a:xfrm>
                    <a:prstGeom prst="rect">
                      <a:avLst/>
                    </a:prstGeom>
                  </pic:spPr>
                </pic:pic>
              </a:graphicData>
            </a:graphic>
          </wp:inline>
        </w:drawing>
      </w:r>
    </w:p>
    <w:p w14:paraId="5DDE7125" w14:textId="31D59D5A" w:rsidR="006C74A9" w:rsidRDefault="00B56851" w:rsidP="00A44B17">
      <w:pPr>
        <w:spacing w:after="0" w:line="480" w:lineRule="auto"/>
        <w:ind w:firstLine="720"/>
        <w:rPr>
          <w:rFonts w:ascii="Times New Roman" w:eastAsia="Calibri" w:hAnsi="Times New Roman" w:cs="Times New Roman"/>
          <w:sz w:val="24"/>
          <w:szCs w:val="24"/>
        </w:rPr>
      </w:pPr>
      <w:r w:rsidRPr="00B56851">
        <w:rPr>
          <w:rFonts w:ascii="Times New Roman" w:eastAsia="Calibri" w:hAnsi="Times New Roman" w:cs="Times New Roman"/>
          <w:noProof/>
          <w:sz w:val="24"/>
          <w:szCs w:val="24"/>
        </w:rPr>
        <w:drawing>
          <wp:inline distT="0" distB="0" distL="0" distR="0" wp14:anchorId="6B0249E1" wp14:editId="6F0E9781">
            <wp:extent cx="5612130" cy="895985"/>
            <wp:effectExtent l="0" t="0" r="7620" b="0"/>
            <wp:docPr id="152470184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01849" name="Imagen 1" descr="Interfaz de usuario gráfica, Texto&#10;&#10;El contenido generado por IA puede ser incorrecto."/>
                    <pic:cNvPicPr/>
                  </pic:nvPicPr>
                  <pic:blipFill>
                    <a:blip r:embed="rId7"/>
                    <a:stretch>
                      <a:fillRect/>
                    </a:stretch>
                  </pic:blipFill>
                  <pic:spPr>
                    <a:xfrm>
                      <a:off x="0" y="0"/>
                      <a:ext cx="5612130" cy="895985"/>
                    </a:xfrm>
                    <a:prstGeom prst="rect">
                      <a:avLst/>
                    </a:prstGeom>
                  </pic:spPr>
                </pic:pic>
              </a:graphicData>
            </a:graphic>
          </wp:inline>
        </w:drawing>
      </w:r>
    </w:p>
    <w:p w14:paraId="0ABE6888" w14:textId="77777777" w:rsidR="00A44B17" w:rsidRDefault="00A44B17" w:rsidP="00A44B17">
      <w:pPr>
        <w:spacing w:after="0" w:line="480" w:lineRule="auto"/>
        <w:ind w:firstLine="720"/>
        <w:rPr>
          <w:rFonts w:ascii="Times New Roman" w:eastAsia="Calibri" w:hAnsi="Times New Roman" w:cs="Times New Roman"/>
          <w:sz w:val="24"/>
          <w:szCs w:val="24"/>
        </w:rPr>
      </w:pPr>
    </w:p>
    <w:sdt>
      <w:sdtPr>
        <w:rPr>
          <w:rFonts w:asciiTheme="minorHAnsi" w:eastAsiaTheme="minorHAnsi" w:hAnsiTheme="minorHAnsi" w:cstheme="minorBidi"/>
          <w:color w:val="auto"/>
          <w:sz w:val="22"/>
          <w:szCs w:val="22"/>
          <w:lang w:val="es-ES" w:eastAsia="en-US"/>
        </w:rPr>
        <w:id w:val="-1955941896"/>
        <w:docPartObj>
          <w:docPartGallery w:val="Bibliographies"/>
          <w:docPartUnique/>
        </w:docPartObj>
      </w:sdtPr>
      <w:sdtEndPr>
        <w:rPr>
          <w:lang w:val="es-CO"/>
        </w:rPr>
      </w:sdtEndPr>
      <w:sdtContent>
        <w:p w14:paraId="7FBEDB63" w14:textId="4E0234ED" w:rsidR="00A44B17" w:rsidRDefault="00A44B17">
          <w:pPr>
            <w:pStyle w:val="Ttulo1"/>
          </w:pPr>
          <w:r>
            <w:rPr>
              <w:lang w:val="es-ES"/>
            </w:rPr>
            <w:t>Bibliografía</w:t>
          </w:r>
        </w:p>
        <w:sdt>
          <w:sdtPr>
            <w:id w:val="111145805"/>
            <w:bibliography/>
          </w:sdtPr>
          <w:sdtContent>
            <w:p w14:paraId="05B57A79" w14:textId="16AA4FA6" w:rsidR="00A44B17" w:rsidRPr="00A44B17" w:rsidRDefault="00A44B17" w:rsidP="00A44B1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Linhartová, B. (9 de 6 de 2024). </w:t>
              </w:r>
              <w:r>
                <w:rPr>
                  <w:i/>
                  <w:iCs/>
                  <w:noProof/>
                  <w:lang w:val="es-ES"/>
                </w:rPr>
                <w:t>baremon.eu</w:t>
              </w:r>
              <w:r>
                <w:rPr>
                  <w:noProof/>
                  <w:lang w:val="es-ES"/>
                </w:rPr>
                <w:t>. Obtenido de Baremon data experts: https://www.baremon.eu/staging-tables-in-database-administration/</w:t>
              </w:r>
            </w:p>
            <w:p w14:paraId="57F358BA" w14:textId="1FCE7243" w:rsidR="00A44B17" w:rsidRDefault="00A44B17" w:rsidP="00A44B17">
              <w:r>
                <w:rPr>
                  <w:b/>
                  <w:bCs/>
                </w:rPr>
                <w:fldChar w:fldCharType="end"/>
              </w:r>
            </w:p>
          </w:sdtContent>
        </w:sdt>
      </w:sdtContent>
    </w:sdt>
    <w:p w14:paraId="0041D661" w14:textId="1EBE41D6" w:rsidR="00A44B17" w:rsidRDefault="00A44B17" w:rsidP="00A44B17">
      <w:pPr>
        <w:spacing w:after="0" w:line="480" w:lineRule="auto"/>
        <w:ind w:firstLine="720"/>
        <w:rPr>
          <w:rFonts w:ascii="Times New Roman" w:eastAsia="Calibri" w:hAnsi="Times New Roman" w:cs="Times New Roman"/>
          <w:sz w:val="24"/>
          <w:szCs w:val="24"/>
        </w:rPr>
      </w:pPr>
    </w:p>
    <w:p w14:paraId="77003786" w14:textId="77777777" w:rsidR="00A44B17" w:rsidRDefault="00A44B17" w:rsidP="00A44B17">
      <w:pPr>
        <w:spacing w:after="0" w:line="480" w:lineRule="auto"/>
        <w:ind w:firstLine="720"/>
        <w:rPr>
          <w:rFonts w:ascii="Times New Roman" w:eastAsia="Calibri" w:hAnsi="Times New Roman" w:cs="Times New Roman"/>
          <w:sz w:val="24"/>
          <w:szCs w:val="24"/>
        </w:rPr>
      </w:pPr>
    </w:p>
    <w:p w14:paraId="65F348A8" w14:textId="77777777" w:rsidR="00A44B17" w:rsidRPr="00A44B17" w:rsidRDefault="00A44B17" w:rsidP="00A44B17">
      <w:pPr>
        <w:spacing w:after="0" w:line="480" w:lineRule="auto"/>
        <w:ind w:firstLine="720"/>
        <w:rPr>
          <w:rFonts w:ascii="Times New Roman" w:eastAsia="Calibri" w:hAnsi="Times New Roman" w:cs="Times New Roman"/>
          <w:sz w:val="24"/>
          <w:szCs w:val="24"/>
        </w:rPr>
      </w:pPr>
    </w:p>
    <w:sectPr w:rsidR="00A44B17" w:rsidRPr="00A44B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049E8"/>
    <w:multiLevelType w:val="multilevel"/>
    <w:tmpl w:val="2FC0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074AFD"/>
    <w:multiLevelType w:val="hybridMultilevel"/>
    <w:tmpl w:val="AD40DD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EC425EC"/>
    <w:multiLevelType w:val="hybridMultilevel"/>
    <w:tmpl w:val="2774F5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7CD131F9"/>
    <w:multiLevelType w:val="hybridMultilevel"/>
    <w:tmpl w:val="67A0F38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45630222">
    <w:abstractNumId w:val="1"/>
  </w:num>
  <w:num w:numId="2" w16cid:durableId="1699349476">
    <w:abstractNumId w:val="0"/>
  </w:num>
  <w:num w:numId="3" w16cid:durableId="1973242647">
    <w:abstractNumId w:val="2"/>
  </w:num>
  <w:num w:numId="4" w16cid:durableId="1365475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63"/>
    <w:rsid w:val="00054A6F"/>
    <w:rsid w:val="0009596E"/>
    <w:rsid w:val="00236C1E"/>
    <w:rsid w:val="00240D5B"/>
    <w:rsid w:val="002537AA"/>
    <w:rsid w:val="002B1EF6"/>
    <w:rsid w:val="00364153"/>
    <w:rsid w:val="00491A29"/>
    <w:rsid w:val="00500F56"/>
    <w:rsid w:val="006C74A9"/>
    <w:rsid w:val="008D5585"/>
    <w:rsid w:val="00A2253E"/>
    <w:rsid w:val="00A44B17"/>
    <w:rsid w:val="00A70E06"/>
    <w:rsid w:val="00A812B2"/>
    <w:rsid w:val="00B35466"/>
    <w:rsid w:val="00B56851"/>
    <w:rsid w:val="00BF28EB"/>
    <w:rsid w:val="00C1029B"/>
    <w:rsid w:val="00CB58F2"/>
    <w:rsid w:val="00CE309E"/>
    <w:rsid w:val="00D01C63"/>
    <w:rsid w:val="00E250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D2CB1"/>
  <w15:chartTrackingRefBased/>
  <w15:docId w15:val="{A456E4D3-E3DC-4EBB-B6B1-5654D423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1C63"/>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paragraph" w:styleId="Ttulo4">
    <w:name w:val="heading 4"/>
    <w:basedOn w:val="Normal"/>
    <w:next w:val="Normal"/>
    <w:link w:val="Ttulo4Car"/>
    <w:uiPriority w:val="9"/>
    <w:semiHidden/>
    <w:unhideWhenUsed/>
    <w:qFormat/>
    <w:rsid w:val="00C102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C63"/>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D01C63"/>
  </w:style>
  <w:style w:type="paragraph" w:styleId="Prrafodelista">
    <w:name w:val="List Paragraph"/>
    <w:basedOn w:val="Normal"/>
    <w:uiPriority w:val="34"/>
    <w:qFormat/>
    <w:rsid w:val="00A2253E"/>
    <w:pPr>
      <w:ind w:left="720"/>
      <w:contextualSpacing/>
    </w:pPr>
  </w:style>
  <w:style w:type="character" w:customStyle="1" w:styleId="Ttulo4Car">
    <w:name w:val="Título 4 Car"/>
    <w:basedOn w:val="Fuentedeprrafopredeter"/>
    <w:link w:val="Ttulo4"/>
    <w:uiPriority w:val="9"/>
    <w:semiHidden/>
    <w:rsid w:val="00C1029B"/>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09596E"/>
    <w:rPr>
      <w:color w:val="0563C1" w:themeColor="hyperlink"/>
      <w:u w:val="single"/>
    </w:rPr>
  </w:style>
  <w:style w:type="character" w:styleId="Mencinsinresolver">
    <w:name w:val="Unresolved Mention"/>
    <w:basedOn w:val="Fuentedeprrafopredeter"/>
    <w:uiPriority w:val="99"/>
    <w:semiHidden/>
    <w:unhideWhenUsed/>
    <w:rsid w:val="0009596E"/>
    <w:rPr>
      <w:color w:val="605E5C"/>
      <w:shd w:val="clear" w:color="auto" w:fill="E1DFDD"/>
    </w:rPr>
  </w:style>
  <w:style w:type="character" w:styleId="Hipervnculovisitado">
    <w:name w:val="FollowedHyperlink"/>
    <w:basedOn w:val="Fuentedeprrafopredeter"/>
    <w:uiPriority w:val="99"/>
    <w:semiHidden/>
    <w:unhideWhenUsed/>
    <w:rsid w:val="006C7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1712">
      <w:bodyDiv w:val="1"/>
      <w:marLeft w:val="0"/>
      <w:marRight w:val="0"/>
      <w:marTop w:val="0"/>
      <w:marBottom w:val="0"/>
      <w:divBdr>
        <w:top w:val="none" w:sz="0" w:space="0" w:color="auto"/>
        <w:left w:val="none" w:sz="0" w:space="0" w:color="auto"/>
        <w:bottom w:val="none" w:sz="0" w:space="0" w:color="auto"/>
        <w:right w:val="none" w:sz="0" w:space="0" w:color="auto"/>
      </w:divBdr>
    </w:div>
    <w:div w:id="113981230">
      <w:bodyDiv w:val="1"/>
      <w:marLeft w:val="0"/>
      <w:marRight w:val="0"/>
      <w:marTop w:val="0"/>
      <w:marBottom w:val="0"/>
      <w:divBdr>
        <w:top w:val="none" w:sz="0" w:space="0" w:color="auto"/>
        <w:left w:val="none" w:sz="0" w:space="0" w:color="auto"/>
        <w:bottom w:val="none" w:sz="0" w:space="0" w:color="auto"/>
        <w:right w:val="none" w:sz="0" w:space="0" w:color="auto"/>
      </w:divBdr>
    </w:div>
    <w:div w:id="373889942">
      <w:bodyDiv w:val="1"/>
      <w:marLeft w:val="0"/>
      <w:marRight w:val="0"/>
      <w:marTop w:val="0"/>
      <w:marBottom w:val="0"/>
      <w:divBdr>
        <w:top w:val="none" w:sz="0" w:space="0" w:color="auto"/>
        <w:left w:val="none" w:sz="0" w:space="0" w:color="auto"/>
        <w:bottom w:val="none" w:sz="0" w:space="0" w:color="auto"/>
        <w:right w:val="none" w:sz="0" w:space="0" w:color="auto"/>
      </w:divBdr>
    </w:div>
    <w:div w:id="494803264">
      <w:bodyDiv w:val="1"/>
      <w:marLeft w:val="0"/>
      <w:marRight w:val="0"/>
      <w:marTop w:val="0"/>
      <w:marBottom w:val="0"/>
      <w:divBdr>
        <w:top w:val="none" w:sz="0" w:space="0" w:color="auto"/>
        <w:left w:val="none" w:sz="0" w:space="0" w:color="auto"/>
        <w:bottom w:val="none" w:sz="0" w:space="0" w:color="auto"/>
        <w:right w:val="none" w:sz="0" w:space="0" w:color="auto"/>
      </w:divBdr>
    </w:div>
    <w:div w:id="642151628">
      <w:bodyDiv w:val="1"/>
      <w:marLeft w:val="0"/>
      <w:marRight w:val="0"/>
      <w:marTop w:val="0"/>
      <w:marBottom w:val="0"/>
      <w:divBdr>
        <w:top w:val="none" w:sz="0" w:space="0" w:color="auto"/>
        <w:left w:val="none" w:sz="0" w:space="0" w:color="auto"/>
        <w:bottom w:val="none" w:sz="0" w:space="0" w:color="auto"/>
        <w:right w:val="none" w:sz="0" w:space="0" w:color="auto"/>
      </w:divBdr>
    </w:div>
    <w:div w:id="675301248">
      <w:bodyDiv w:val="1"/>
      <w:marLeft w:val="0"/>
      <w:marRight w:val="0"/>
      <w:marTop w:val="0"/>
      <w:marBottom w:val="0"/>
      <w:divBdr>
        <w:top w:val="none" w:sz="0" w:space="0" w:color="auto"/>
        <w:left w:val="none" w:sz="0" w:space="0" w:color="auto"/>
        <w:bottom w:val="none" w:sz="0" w:space="0" w:color="auto"/>
        <w:right w:val="none" w:sz="0" w:space="0" w:color="auto"/>
      </w:divBdr>
    </w:div>
    <w:div w:id="795870885">
      <w:bodyDiv w:val="1"/>
      <w:marLeft w:val="0"/>
      <w:marRight w:val="0"/>
      <w:marTop w:val="0"/>
      <w:marBottom w:val="0"/>
      <w:divBdr>
        <w:top w:val="none" w:sz="0" w:space="0" w:color="auto"/>
        <w:left w:val="none" w:sz="0" w:space="0" w:color="auto"/>
        <w:bottom w:val="none" w:sz="0" w:space="0" w:color="auto"/>
        <w:right w:val="none" w:sz="0" w:space="0" w:color="auto"/>
      </w:divBdr>
      <w:divsChild>
        <w:div w:id="16666437">
          <w:marLeft w:val="0"/>
          <w:marRight w:val="0"/>
          <w:marTop w:val="0"/>
          <w:marBottom w:val="0"/>
          <w:divBdr>
            <w:top w:val="none" w:sz="0" w:space="0" w:color="auto"/>
            <w:left w:val="none" w:sz="0" w:space="0" w:color="auto"/>
            <w:bottom w:val="none" w:sz="0" w:space="0" w:color="auto"/>
            <w:right w:val="none" w:sz="0" w:space="0" w:color="auto"/>
          </w:divBdr>
        </w:div>
      </w:divsChild>
    </w:div>
    <w:div w:id="908421966">
      <w:bodyDiv w:val="1"/>
      <w:marLeft w:val="0"/>
      <w:marRight w:val="0"/>
      <w:marTop w:val="0"/>
      <w:marBottom w:val="0"/>
      <w:divBdr>
        <w:top w:val="none" w:sz="0" w:space="0" w:color="auto"/>
        <w:left w:val="none" w:sz="0" w:space="0" w:color="auto"/>
        <w:bottom w:val="none" w:sz="0" w:space="0" w:color="auto"/>
        <w:right w:val="none" w:sz="0" w:space="0" w:color="auto"/>
      </w:divBdr>
    </w:div>
    <w:div w:id="996416768">
      <w:bodyDiv w:val="1"/>
      <w:marLeft w:val="0"/>
      <w:marRight w:val="0"/>
      <w:marTop w:val="0"/>
      <w:marBottom w:val="0"/>
      <w:divBdr>
        <w:top w:val="none" w:sz="0" w:space="0" w:color="auto"/>
        <w:left w:val="none" w:sz="0" w:space="0" w:color="auto"/>
        <w:bottom w:val="none" w:sz="0" w:space="0" w:color="auto"/>
        <w:right w:val="none" w:sz="0" w:space="0" w:color="auto"/>
      </w:divBdr>
      <w:divsChild>
        <w:div w:id="427116367">
          <w:marLeft w:val="0"/>
          <w:marRight w:val="0"/>
          <w:marTop w:val="0"/>
          <w:marBottom w:val="0"/>
          <w:divBdr>
            <w:top w:val="none" w:sz="0" w:space="0" w:color="auto"/>
            <w:left w:val="none" w:sz="0" w:space="0" w:color="auto"/>
            <w:bottom w:val="none" w:sz="0" w:space="0" w:color="auto"/>
            <w:right w:val="none" w:sz="0" w:space="0" w:color="auto"/>
          </w:divBdr>
        </w:div>
      </w:divsChild>
    </w:div>
    <w:div w:id="1176502390">
      <w:marLeft w:val="0"/>
      <w:marRight w:val="0"/>
      <w:marTop w:val="0"/>
      <w:marBottom w:val="0"/>
      <w:divBdr>
        <w:top w:val="none" w:sz="0" w:space="0" w:color="auto"/>
        <w:left w:val="none" w:sz="0" w:space="0" w:color="auto"/>
        <w:bottom w:val="none" w:sz="0" w:space="0" w:color="auto"/>
        <w:right w:val="none" w:sz="0" w:space="0" w:color="auto"/>
      </w:divBdr>
    </w:div>
    <w:div w:id="1198084696">
      <w:marLeft w:val="0"/>
      <w:marRight w:val="0"/>
      <w:marTop w:val="0"/>
      <w:marBottom w:val="0"/>
      <w:divBdr>
        <w:top w:val="none" w:sz="0" w:space="0" w:color="auto"/>
        <w:left w:val="none" w:sz="0" w:space="0" w:color="auto"/>
        <w:bottom w:val="none" w:sz="0" w:space="0" w:color="auto"/>
        <w:right w:val="none" w:sz="0" w:space="0" w:color="auto"/>
      </w:divBdr>
    </w:div>
    <w:div w:id="1412778599">
      <w:marLeft w:val="0"/>
      <w:marRight w:val="0"/>
      <w:marTop w:val="0"/>
      <w:marBottom w:val="0"/>
      <w:divBdr>
        <w:top w:val="none" w:sz="0" w:space="0" w:color="auto"/>
        <w:left w:val="none" w:sz="0" w:space="0" w:color="auto"/>
        <w:bottom w:val="none" w:sz="0" w:space="0" w:color="auto"/>
        <w:right w:val="none" w:sz="0" w:space="0" w:color="auto"/>
      </w:divBdr>
    </w:div>
    <w:div w:id="1439981228">
      <w:bodyDiv w:val="1"/>
      <w:marLeft w:val="0"/>
      <w:marRight w:val="0"/>
      <w:marTop w:val="0"/>
      <w:marBottom w:val="0"/>
      <w:divBdr>
        <w:top w:val="none" w:sz="0" w:space="0" w:color="auto"/>
        <w:left w:val="none" w:sz="0" w:space="0" w:color="auto"/>
        <w:bottom w:val="none" w:sz="0" w:space="0" w:color="auto"/>
        <w:right w:val="none" w:sz="0" w:space="0" w:color="auto"/>
      </w:divBdr>
    </w:div>
    <w:div w:id="1772700896">
      <w:bodyDiv w:val="1"/>
      <w:marLeft w:val="0"/>
      <w:marRight w:val="0"/>
      <w:marTop w:val="0"/>
      <w:marBottom w:val="0"/>
      <w:divBdr>
        <w:top w:val="none" w:sz="0" w:space="0" w:color="auto"/>
        <w:left w:val="none" w:sz="0" w:space="0" w:color="auto"/>
        <w:bottom w:val="none" w:sz="0" w:space="0" w:color="auto"/>
        <w:right w:val="none" w:sz="0" w:space="0" w:color="auto"/>
      </w:divBdr>
    </w:div>
    <w:div w:id="1809739258">
      <w:bodyDiv w:val="1"/>
      <w:marLeft w:val="0"/>
      <w:marRight w:val="0"/>
      <w:marTop w:val="0"/>
      <w:marBottom w:val="0"/>
      <w:divBdr>
        <w:top w:val="none" w:sz="0" w:space="0" w:color="auto"/>
        <w:left w:val="none" w:sz="0" w:space="0" w:color="auto"/>
        <w:bottom w:val="none" w:sz="0" w:space="0" w:color="auto"/>
        <w:right w:val="none" w:sz="0" w:space="0" w:color="auto"/>
      </w:divBdr>
      <w:divsChild>
        <w:div w:id="1148520591">
          <w:marLeft w:val="0"/>
          <w:marRight w:val="0"/>
          <w:marTop w:val="0"/>
          <w:marBottom w:val="0"/>
          <w:divBdr>
            <w:top w:val="none" w:sz="0" w:space="0" w:color="auto"/>
            <w:left w:val="none" w:sz="0" w:space="0" w:color="auto"/>
            <w:bottom w:val="none" w:sz="0" w:space="0" w:color="auto"/>
            <w:right w:val="none" w:sz="0" w:space="0" w:color="auto"/>
          </w:divBdr>
        </w:div>
      </w:divsChild>
    </w:div>
    <w:div w:id="1839349641">
      <w:bodyDiv w:val="1"/>
      <w:marLeft w:val="0"/>
      <w:marRight w:val="0"/>
      <w:marTop w:val="0"/>
      <w:marBottom w:val="0"/>
      <w:divBdr>
        <w:top w:val="none" w:sz="0" w:space="0" w:color="auto"/>
        <w:left w:val="none" w:sz="0" w:space="0" w:color="auto"/>
        <w:bottom w:val="none" w:sz="0" w:space="0" w:color="auto"/>
        <w:right w:val="none" w:sz="0" w:space="0" w:color="auto"/>
      </w:divBdr>
      <w:divsChild>
        <w:div w:id="1700232440">
          <w:marLeft w:val="0"/>
          <w:marRight w:val="0"/>
          <w:marTop w:val="0"/>
          <w:marBottom w:val="0"/>
          <w:divBdr>
            <w:top w:val="none" w:sz="0" w:space="0" w:color="auto"/>
            <w:left w:val="none" w:sz="0" w:space="0" w:color="auto"/>
            <w:bottom w:val="none" w:sz="0" w:space="0" w:color="auto"/>
            <w:right w:val="none" w:sz="0" w:space="0" w:color="auto"/>
          </w:divBdr>
        </w:div>
      </w:divsChild>
    </w:div>
    <w:div w:id="1907836350">
      <w:bodyDiv w:val="1"/>
      <w:marLeft w:val="0"/>
      <w:marRight w:val="0"/>
      <w:marTop w:val="0"/>
      <w:marBottom w:val="0"/>
      <w:divBdr>
        <w:top w:val="none" w:sz="0" w:space="0" w:color="auto"/>
        <w:left w:val="none" w:sz="0" w:space="0" w:color="auto"/>
        <w:bottom w:val="none" w:sz="0" w:space="0" w:color="auto"/>
        <w:right w:val="none" w:sz="0" w:space="0" w:color="auto"/>
      </w:divBdr>
    </w:div>
    <w:div w:id="1928270999">
      <w:bodyDiv w:val="1"/>
      <w:marLeft w:val="0"/>
      <w:marRight w:val="0"/>
      <w:marTop w:val="0"/>
      <w:marBottom w:val="0"/>
      <w:divBdr>
        <w:top w:val="none" w:sz="0" w:space="0" w:color="auto"/>
        <w:left w:val="none" w:sz="0" w:space="0" w:color="auto"/>
        <w:bottom w:val="none" w:sz="0" w:space="0" w:color="auto"/>
        <w:right w:val="none" w:sz="0" w:space="0" w:color="auto"/>
      </w:divBdr>
    </w:div>
    <w:div w:id="205908572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Ser201</b:Tag>
    <b:SourceType>InternetSite</b:SourceType>
    <b:Guid>{83FC81EA-4102-4D85-9FC1-5A6EFC1CDD05}</b:Guid>
    <b:Author>
      <b:Author>
        <b:NameList>
          <b:Person>
            <b:Last>Morales</b:Last>
            <b:First>Sergio</b:First>
          </b:Person>
        </b:NameList>
      </b:Author>
    </b:Author>
    <b:Title>CienciasDelSur.Com</b:Title>
    <b:Year>2020</b:Year>
    <b:URL>https://cienciasdelsur.com/2019/07/04/que-es-la-epistemologia-y-para-que-le-sirve-al-cientifico/</b:URL>
    <b:RefOrder>1</b:RefOrder>
  </b:Source>
  <b:Source>
    <b:Tag>IBM21</b:Tag>
    <b:SourceType>InternetSite</b:SourceType>
    <b:Guid>{E816265C-7E75-4D41-AE19-447A443B8DE1}</b:Guid>
    <b:Title>IBM</b:Title>
    <b:Year>2021</b:Year>
    <b:InternetSiteTitle>https://www.ibm.com/docs/es/ida/9.1.2?topic=schemas-star</b:InternetSiteTitle>
    <b:Month>08</b:Month>
    <b:Day>03</b:Day>
    <b:URL>https://www.ibm.com/docs/es/ida/9.1.2?topic=schemas-star</b:URL>
    <b:RefOrder>2</b:RefOrder>
  </b:Source>
  <b:Source>
    <b:Tag>mic25</b:Tag>
    <b:SourceType>InternetSite</b:SourceType>
    <b:Guid>{0D3E6898-6324-4B2C-A984-98D18EB2AD5E}</b:Guid>
    <b:Author>
      <b:Author>
        <b:NameList>
          <b:Person>
            <b:Last>microsoft</b:Last>
          </b:Person>
        </b:NameList>
      </b:Author>
    </b:Author>
    <b:Title>microsoft</b:Title>
    <b:InternetSiteTitle>https://learn.microsoft.com/es-es/power-bi/guidance/star-schema</b:InternetSiteTitle>
    <b:Year>2025</b:Year>
    <b:URL>https://learn.microsoft.com/es-es/power-bi/guidance/star-schema</b:URL>
    <b:RefOrder>3</b:RefOrder>
  </b:Source>
  <b:Source>
    <b:Tag>Bar24</b:Tag>
    <b:SourceType>InternetSite</b:SourceType>
    <b:Guid>{0DBF307F-385D-4A3D-807A-320B42825D7B}</b:Guid>
    <b:Author>
      <b:Author>
        <b:NameList>
          <b:Person>
            <b:Last>Linhartová</b:Last>
            <b:First>Barbora</b:First>
          </b:Person>
        </b:NameList>
      </b:Author>
    </b:Author>
    <b:Title>baremon.eu</b:Title>
    <b:InternetSiteTitle>Baremon data experts</b:InternetSiteTitle>
    <b:Year>2024</b:Year>
    <b:Month>6</b:Month>
    <b:Day>9</b:Day>
    <b:URL>https://www.baremon.eu/staging-tables-in-database-administration/</b:URL>
    <b:RefOrder>4</b:RefOrder>
  </b:Source>
</b:Sources>
</file>

<file path=customXml/itemProps1.xml><?xml version="1.0" encoding="utf-8"?>
<ds:datastoreItem xmlns:ds="http://schemas.openxmlformats.org/officeDocument/2006/customXml" ds:itemID="{7C3BC7AF-602C-4309-A664-083FD18C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SERNA VARGAS Sol Elena</cp:lastModifiedBy>
  <cp:revision>3</cp:revision>
  <dcterms:created xsi:type="dcterms:W3CDTF">2025-09-14T21:35:00Z</dcterms:created>
  <dcterms:modified xsi:type="dcterms:W3CDTF">2025-09-14T21:40:00Z</dcterms:modified>
</cp:coreProperties>
</file>