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DF9" w:rsidRPr="00743DF9" w:rsidRDefault="00743DF9" w:rsidP="00BE72B3">
      <w:pPr>
        <w:spacing w:after="100" w:afterAutospacing="1"/>
        <w:rPr>
          <w:b/>
        </w:rPr>
      </w:pPr>
      <w:proofErr w:type="gramStart"/>
      <w:r>
        <w:rPr>
          <w:b/>
        </w:rPr>
        <w:t>1.</w:t>
      </w:r>
      <w:r w:rsidRPr="00743DF9">
        <w:rPr>
          <w:b/>
        </w:rPr>
        <w:t>If</w:t>
      </w:r>
      <w:proofErr w:type="gramEnd"/>
      <w:r w:rsidRPr="00743DF9">
        <w:rPr>
          <w:b/>
        </w:rPr>
        <w:t xml:space="preserve"> we export a project to D84 or D86 format and EP is having original value is 11.667, it is coming as 0.007 if we open in GAEB online </w:t>
      </w:r>
      <w:proofErr w:type="spellStart"/>
      <w:r w:rsidRPr="00743DF9">
        <w:rPr>
          <w:b/>
        </w:rPr>
        <w:t>tool.Also</w:t>
      </w:r>
      <w:proofErr w:type="spellEnd"/>
      <w:r w:rsidRPr="00743DF9">
        <w:rPr>
          <w:b/>
        </w:rPr>
        <w:t>, if we are giving 11.650 then it is coming as 0.00.  What is the actual value we have to inject to TML to</w:t>
      </w:r>
      <w:bookmarkStart w:id="0" w:name="_GoBack"/>
      <w:bookmarkEnd w:id="0"/>
      <w:r w:rsidRPr="00743DF9">
        <w:rPr>
          <w:b/>
        </w:rPr>
        <w:t xml:space="preserve"> get exact value?</w:t>
      </w:r>
    </w:p>
    <w:p w:rsidR="00743DF9" w:rsidRDefault="00743DF9" w:rsidP="00BE72B3">
      <w:r w:rsidRPr="00743DF9">
        <w:rPr>
          <w:b/>
        </w:rPr>
        <w:t>Ans</w:t>
      </w:r>
      <w:r>
        <w:t xml:space="preserve">. We save all data in </w:t>
      </w:r>
      <w:proofErr w:type="spellStart"/>
      <w:r>
        <w:t>tml</w:t>
      </w:r>
      <w:proofErr w:type="spellEnd"/>
      <w:r>
        <w:t xml:space="preserve">-Document as strings (so we can save even incorrect inputs/files). Please save numeric values in </w:t>
      </w:r>
      <w:proofErr w:type="spellStart"/>
      <w:r>
        <w:t>tml</w:t>
      </w:r>
      <w:proofErr w:type="spellEnd"/>
      <w:r>
        <w:t xml:space="preserve"> as string, for example 12345</w:t>
      </w:r>
      <w:proofErr w:type="gramStart"/>
      <w:r>
        <w:t>,67</w:t>
      </w:r>
      <w:proofErr w:type="gramEnd"/>
      <w:r>
        <w:t>.</w:t>
      </w:r>
    </w:p>
    <w:p w:rsidR="00743DF9" w:rsidRPr="00743DF9" w:rsidRDefault="00743DF9" w:rsidP="00BE72B3">
      <w:pPr>
        <w:rPr>
          <w:b/>
        </w:rPr>
      </w:pPr>
      <w:r w:rsidRPr="00743DF9">
        <w:rPr>
          <w:b/>
        </w:rPr>
        <w:t xml:space="preserve">2.       </w:t>
      </w:r>
      <w:proofErr w:type="spellStart"/>
      <w:r w:rsidRPr="00743DF9">
        <w:rPr>
          <w:b/>
        </w:rPr>
        <w:t>Menge</w:t>
      </w:r>
      <w:proofErr w:type="spellEnd"/>
      <w:r w:rsidRPr="00743DF9">
        <w:rPr>
          <w:b/>
        </w:rPr>
        <w:t>, EP</w:t>
      </w:r>
      <w:proofErr w:type="gramStart"/>
      <w:r w:rsidRPr="00743DF9">
        <w:rPr>
          <w:b/>
        </w:rPr>
        <w:t>,GB</w:t>
      </w:r>
      <w:proofErr w:type="gramEnd"/>
      <w:r w:rsidRPr="00743DF9">
        <w:rPr>
          <w:b/>
        </w:rPr>
        <w:t xml:space="preserve"> are coming as zero[When converted into TML] and </w:t>
      </w:r>
      <w:proofErr w:type="spellStart"/>
      <w:r w:rsidRPr="00743DF9">
        <w:rPr>
          <w:b/>
        </w:rPr>
        <w:t>kurztext</w:t>
      </w:r>
      <w:proofErr w:type="spellEnd"/>
      <w:r w:rsidRPr="00743DF9">
        <w:rPr>
          <w:b/>
        </w:rPr>
        <w:t xml:space="preserve"> and long text are coming as empty in D84 format. Is this correct?</w:t>
      </w:r>
    </w:p>
    <w:p w:rsidR="00743DF9" w:rsidRDefault="00743DF9" w:rsidP="00BE72B3">
      <w:r w:rsidRPr="00743DF9">
        <w:rPr>
          <w:b/>
        </w:rPr>
        <w:t>Ans</w:t>
      </w:r>
      <w:r>
        <w:t xml:space="preserve">. To avoid redundancy (data is present in D83), </w:t>
      </w:r>
      <w:proofErr w:type="spellStart"/>
      <w:r>
        <w:t>Kurztext</w:t>
      </w:r>
      <w:proofErr w:type="spellEnd"/>
      <w:r>
        <w:t xml:space="preserve"> and </w:t>
      </w:r>
      <w:proofErr w:type="spellStart"/>
      <w:r>
        <w:t>Langtext</w:t>
      </w:r>
      <w:proofErr w:type="spellEnd"/>
      <w:r>
        <w:t xml:space="preserve"> are not exported to D84 (by GAEB documentation). </w:t>
      </w:r>
      <w:proofErr w:type="spellStart"/>
      <w:r>
        <w:t>Menge</w:t>
      </w:r>
      <w:proofErr w:type="spellEnd"/>
      <w:r>
        <w:t>, EP and GB should NOT be zero, but I think it has to do with Ad. 1.</w:t>
      </w:r>
    </w:p>
    <w:p w:rsidR="00743DF9" w:rsidRPr="00743DF9" w:rsidRDefault="00743DF9" w:rsidP="00BE72B3">
      <w:pPr>
        <w:rPr>
          <w:b/>
        </w:rPr>
      </w:pPr>
      <w:r w:rsidRPr="00743DF9">
        <w:rPr>
          <w:b/>
        </w:rPr>
        <w:t>3.       Position KZ coming as empty in D84 and P84 format. Is this correct?</w:t>
      </w:r>
    </w:p>
    <w:p w:rsidR="00743DF9" w:rsidRDefault="00743DF9" w:rsidP="00BE72B3">
      <w:r w:rsidRPr="00743DF9">
        <w:rPr>
          <w:b/>
        </w:rPr>
        <w:t>Ans</w:t>
      </w:r>
      <w:r>
        <w:t>. I’m not sure, what do you mean by Position KZ. Please clarify. Do you mean “item type” (</w:t>
      </w:r>
      <w:proofErr w:type="spellStart"/>
      <w:r>
        <w:t>Positionsart</w:t>
      </w:r>
      <w:proofErr w:type="spellEnd"/>
      <w:r>
        <w:t>), “additional item codes” (</w:t>
      </w:r>
      <w:proofErr w:type="spellStart"/>
      <w:r>
        <w:t>zusätzliche</w:t>
      </w:r>
      <w:proofErr w:type="spellEnd"/>
      <w:r>
        <w:t xml:space="preserve"> </w:t>
      </w:r>
      <w:proofErr w:type="spellStart"/>
      <w:r>
        <w:t>Positionskennzeichen</w:t>
      </w:r>
      <w:proofErr w:type="spellEnd"/>
      <w:r>
        <w:t>) or Identification of Text Supplements for Standard Texts (</w:t>
      </w:r>
      <w:proofErr w:type="spellStart"/>
      <w:r>
        <w:t>Kennzeichen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Textergänzung</w:t>
      </w:r>
      <w:proofErr w:type="spellEnd"/>
      <w:r>
        <w:t>)?</w:t>
      </w:r>
    </w:p>
    <w:p w:rsidR="00743DF9" w:rsidRPr="00743DF9" w:rsidRDefault="00743DF9" w:rsidP="00BE72B3">
      <w:pPr>
        <w:rPr>
          <w:b/>
        </w:rPr>
      </w:pPr>
      <w:r w:rsidRPr="00743DF9">
        <w:rPr>
          <w:b/>
        </w:rPr>
        <w:t>4. GB is coming as "</w:t>
      </w:r>
      <w:proofErr w:type="spellStart"/>
      <w:r w:rsidRPr="00743DF9">
        <w:rPr>
          <w:b/>
        </w:rPr>
        <w:t>nur</w:t>
      </w:r>
      <w:proofErr w:type="spellEnd"/>
      <w:r w:rsidRPr="00743DF9">
        <w:rPr>
          <w:b/>
        </w:rPr>
        <w:t xml:space="preserve"> EP" sometimes for the exported file in GAEB Online. Can you please explain the scenario, when this will occur?</w:t>
      </w:r>
    </w:p>
    <w:p w:rsidR="00743DF9" w:rsidRDefault="00743DF9" w:rsidP="00BE72B3">
      <w:pPr>
        <w:spacing w:after="0"/>
      </w:pPr>
      <w:r w:rsidRPr="00743DF9">
        <w:rPr>
          <w:b/>
        </w:rPr>
        <w:t>Ans</w:t>
      </w:r>
      <w:r>
        <w:t>. It’s possible in “provisional item” (</w:t>
      </w:r>
      <w:proofErr w:type="spellStart"/>
      <w:r>
        <w:t>Bedarfsposition</w:t>
      </w:r>
      <w:proofErr w:type="spellEnd"/>
      <w:r>
        <w:t>) or in alternate variant item (</w:t>
      </w:r>
      <w:proofErr w:type="spellStart"/>
      <w:r>
        <w:t>Alternativposition</w:t>
      </w:r>
      <w:proofErr w:type="spellEnd"/>
      <w:r>
        <w:t>). In this case, an item has only unit price (without total)</w:t>
      </w:r>
    </w:p>
    <w:p w:rsidR="00743DF9" w:rsidRDefault="00743DF9" w:rsidP="00BE72B3">
      <w:pPr>
        <w:spacing w:after="0"/>
      </w:pPr>
      <w:r>
        <w:t>(</w:t>
      </w:r>
      <w:proofErr w:type="gramStart"/>
      <w:r>
        <w:t>per</w:t>
      </w:r>
      <w:proofErr w:type="gramEnd"/>
      <w:r>
        <w:t xml:space="preserve"> GAEB documentation 2.7.5.3):</w:t>
      </w:r>
    </w:p>
    <w:p w:rsidR="00743DF9" w:rsidRPr="00743DF9" w:rsidRDefault="00743DF9" w:rsidP="00BE72B3">
      <w:pPr>
        <w:spacing w:after="0"/>
        <w:rPr>
          <w:b/>
        </w:rPr>
      </w:pPr>
      <w:r w:rsidRPr="00743DF9">
        <w:rPr>
          <w:b/>
        </w:rPr>
        <w:t>Provisional Item</w:t>
      </w:r>
    </w:p>
    <w:p w:rsidR="00743DF9" w:rsidRDefault="00743DF9" w:rsidP="00BE72B3">
      <w:pPr>
        <w:spacing w:after="0"/>
      </w:pPr>
      <w:r>
        <w:t>In a provisional item, the client describes construction work that will be executed only if it</w:t>
      </w:r>
    </w:p>
    <w:p w:rsidR="00743DF9" w:rsidRDefault="00743DF9" w:rsidP="00BE72B3">
      <w:pPr>
        <w:spacing w:after="0"/>
      </w:pPr>
      <w:proofErr w:type="gramStart"/>
      <w:r>
        <w:t>proves</w:t>
      </w:r>
      <w:proofErr w:type="gramEnd"/>
      <w:r>
        <w:t xml:space="preserve"> necessary. Only construction work the necessity of which, despite all on-site and</w:t>
      </w:r>
    </w:p>
    <w:p w:rsidR="00743DF9" w:rsidRDefault="00743DF9" w:rsidP="00BE72B3">
      <w:pPr>
        <w:spacing w:after="0"/>
      </w:pPr>
      <w:proofErr w:type="gramStart"/>
      <w:r>
        <w:t>technical</w:t>
      </w:r>
      <w:proofErr w:type="gramEnd"/>
      <w:r>
        <w:t xml:space="preserve"> expertise, cannot yet be determined at the time the bill of quantities is</w:t>
      </w:r>
    </w:p>
    <w:p w:rsidR="00743DF9" w:rsidRDefault="00743DF9" w:rsidP="00BE72B3">
      <w:pPr>
        <w:spacing w:after="0"/>
      </w:pPr>
      <w:proofErr w:type="gramStart"/>
      <w:r>
        <w:t>generated</w:t>
      </w:r>
      <w:proofErr w:type="gramEnd"/>
      <w:r>
        <w:t xml:space="preserve"> may be included in provisional items. Provisional Items may only be included</w:t>
      </w:r>
    </w:p>
    <w:p w:rsidR="00743DF9" w:rsidRDefault="00743DF9" w:rsidP="00BE72B3">
      <w:pPr>
        <w:spacing w:after="0"/>
      </w:pPr>
      <w:proofErr w:type="gramStart"/>
      <w:r>
        <w:t>in</w:t>
      </w:r>
      <w:proofErr w:type="gramEnd"/>
      <w:r>
        <w:t xml:space="preserve"> a bill of quantities when, based on experience, they could prove necessary to the</w:t>
      </w:r>
    </w:p>
    <w:p w:rsidR="00743DF9" w:rsidRDefault="00743DF9" w:rsidP="00BE72B3">
      <w:pPr>
        <w:spacing w:after="0"/>
      </w:pPr>
      <w:proofErr w:type="gramStart"/>
      <w:r>
        <w:t>execution</w:t>
      </w:r>
      <w:proofErr w:type="gramEnd"/>
      <w:r>
        <w:t xml:space="preserve"> of contractual obligations.</w:t>
      </w:r>
    </w:p>
    <w:p w:rsidR="00743DF9" w:rsidRDefault="00743DF9" w:rsidP="00BE72B3">
      <w:pPr>
        <w:spacing w:after="0"/>
      </w:pPr>
      <w:r>
        <w:t>In accordance with the particular guidelines specified, all the provisional items in a bill of</w:t>
      </w:r>
    </w:p>
    <w:p w:rsidR="00743DF9" w:rsidRDefault="00743DF9" w:rsidP="00BE72B3">
      <w:pPr>
        <w:spacing w:after="0"/>
      </w:pPr>
      <w:proofErr w:type="gramStart"/>
      <w:r>
        <w:t>quantities</w:t>
      </w:r>
      <w:proofErr w:type="gramEnd"/>
      <w:r>
        <w:t xml:space="preserve"> must be uniform, specifying either a unit price without an item total or a unit</w:t>
      </w:r>
    </w:p>
    <w:p w:rsidR="00743DF9" w:rsidRDefault="00743DF9" w:rsidP="00BE72B3">
      <w:pPr>
        <w:spacing w:after="0"/>
      </w:pPr>
      <w:proofErr w:type="gramStart"/>
      <w:r>
        <w:t>price</w:t>
      </w:r>
      <w:proofErr w:type="gramEnd"/>
      <w:r>
        <w:t xml:space="preserve"> with an item total.</w:t>
      </w:r>
    </w:p>
    <w:p w:rsidR="00743DF9" w:rsidRDefault="00743DF9" w:rsidP="00BE72B3">
      <w:pPr>
        <w:spacing w:after="0"/>
      </w:pPr>
      <w:r>
        <w:t>The item type is identified as</w:t>
      </w:r>
    </w:p>
    <w:p w:rsidR="00743DF9" w:rsidRDefault="00743DF9" w:rsidP="00BE72B3">
      <w:pPr>
        <w:spacing w:after="0"/>
      </w:pPr>
      <w:r>
        <w:t>Provisional Item without IT or</w:t>
      </w:r>
    </w:p>
    <w:p w:rsidR="00743DF9" w:rsidRDefault="00743DF9" w:rsidP="00BE72B3">
      <w:r>
        <w:t>Provisional Item with IT.</w:t>
      </w:r>
    </w:p>
    <w:p w:rsidR="00743DF9" w:rsidRDefault="00743DF9" w:rsidP="00BE72B3">
      <w:pPr>
        <w:spacing w:after="0"/>
      </w:pPr>
      <w:r>
        <w:t>(</w:t>
      </w:r>
      <w:proofErr w:type="gramStart"/>
      <w:r>
        <w:t>per</w:t>
      </w:r>
      <w:proofErr w:type="gramEnd"/>
      <w:r>
        <w:t xml:space="preserve"> GAEB documentation 2.7.5.2):</w:t>
      </w:r>
    </w:p>
    <w:p w:rsidR="00743DF9" w:rsidRDefault="00743DF9" w:rsidP="00BE72B3">
      <w:pPr>
        <w:spacing w:after="0"/>
      </w:pPr>
      <w:r>
        <w:t>Basic Variant and Alternate Variant (</w:t>
      </w:r>
      <w:proofErr w:type="spellStart"/>
      <w:r>
        <w:t>Grund</w:t>
      </w:r>
      <w:proofErr w:type="spellEnd"/>
      <w:r>
        <w:t xml:space="preserve">- und </w:t>
      </w:r>
      <w:proofErr w:type="spellStart"/>
      <w:r>
        <w:t>Alternativposition</w:t>
      </w:r>
      <w:proofErr w:type="spellEnd"/>
      <w:r>
        <w:t>)</w:t>
      </w:r>
    </w:p>
    <w:p w:rsidR="00743DF9" w:rsidRDefault="00743DF9" w:rsidP="00BE72B3">
      <w:pPr>
        <w:spacing w:after="0"/>
      </w:pPr>
      <w:r>
        <w:t>The basic variant is the part of an item description for which the client provides one or</w:t>
      </w:r>
    </w:p>
    <w:p w:rsidR="00743DF9" w:rsidRDefault="00743DF9" w:rsidP="00BE72B3">
      <w:pPr>
        <w:spacing w:after="0"/>
      </w:pPr>
      <w:proofErr w:type="gramStart"/>
      <w:r>
        <w:t>more</w:t>
      </w:r>
      <w:proofErr w:type="gramEnd"/>
      <w:r>
        <w:t xml:space="preserve"> alternate variants in the bill of quantities.</w:t>
      </w:r>
    </w:p>
    <w:p w:rsidR="00743DF9" w:rsidRDefault="00743DF9" w:rsidP="00BE72B3">
      <w:pPr>
        <w:spacing w:after="0"/>
      </w:pPr>
      <w:r>
        <w:t>An alternate variant to a basic variant can comprise one or more work items called</w:t>
      </w:r>
    </w:p>
    <w:p w:rsidR="00743DF9" w:rsidRDefault="00743DF9" w:rsidP="00BE72B3">
      <w:pPr>
        <w:spacing w:after="0"/>
      </w:pPr>
      <w:proofErr w:type="gramStart"/>
      <w:r>
        <w:t>alternate</w:t>
      </w:r>
      <w:proofErr w:type="gramEnd"/>
      <w:r>
        <w:t xml:space="preserve"> work items.</w:t>
      </w:r>
    </w:p>
    <w:p w:rsidR="00743DF9" w:rsidRDefault="00743DF9" w:rsidP="00BE72B3">
      <w:pPr>
        <w:spacing w:after="0"/>
      </w:pPr>
      <w:r>
        <w:t>The bidder must offer the basic variant and all the alternate variants. The client generally</w:t>
      </w:r>
    </w:p>
    <w:p w:rsidR="00743DF9" w:rsidRDefault="00743DF9" w:rsidP="00BE72B3">
      <w:pPr>
        <w:spacing w:after="0"/>
      </w:pPr>
      <w:proofErr w:type="gramStart"/>
      <w:r>
        <w:t>decides</w:t>
      </w:r>
      <w:proofErr w:type="gramEnd"/>
      <w:r>
        <w:t xml:space="preserve"> on the variant before awarding the contract. Alternate variants must not be</w:t>
      </w:r>
    </w:p>
    <w:p w:rsidR="00743DF9" w:rsidRDefault="00743DF9" w:rsidP="00BE72B3">
      <w:pPr>
        <w:spacing w:after="0"/>
      </w:pPr>
      <w:proofErr w:type="gramStart"/>
      <w:r>
        <w:lastRenderedPageBreak/>
        <w:t>included</w:t>
      </w:r>
      <w:proofErr w:type="gramEnd"/>
      <w:r>
        <w:t xml:space="preserve"> in the bill of quantities as a means of inquiring after prices or in order to</w:t>
      </w:r>
    </w:p>
    <w:p w:rsidR="00743DF9" w:rsidRDefault="00743DF9" w:rsidP="00BE72B3">
      <w:pPr>
        <w:spacing w:after="0"/>
      </w:pPr>
      <w:proofErr w:type="gramStart"/>
      <w:r>
        <w:t>compensate</w:t>
      </w:r>
      <w:proofErr w:type="gramEnd"/>
      <w:r>
        <w:t xml:space="preserve"> for inadequate planning.</w:t>
      </w:r>
    </w:p>
    <w:p w:rsidR="00743DF9" w:rsidRDefault="00743DF9" w:rsidP="00BE72B3">
      <w:pPr>
        <w:spacing w:after="0"/>
      </w:pPr>
      <w:r>
        <w:t>In order to keep an alternate variant from being included in the total bid price, the flag</w:t>
      </w:r>
    </w:p>
    <w:p w:rsidR="00743DF9" w:rsidRDefault="00743DF9" w:rsidP="00BE72B3">
      <w:pPr>
        <w:spacing w:after="0"/>
      </w:pPr>
      <w:r>
        <w:t>“</w:t>
      </w:r>
      <w:proofErr w:type="gramStart"/>
      <w:r>
        <w:t>unit</w:t>
      </w:r>
      <w:proofErr w:type="gramEnd"/>
      <w:r>
        <w:t xml:space="preserve"> price only” appears in place of the item total. In the case of a lump sum item, the unit</w:t>
      </w:r>
    </w:p>
    <w:p w:rsidR="00743DF9" w:rsidRDefault="00743DF9" w:rsidP="00BE72B3">
      <w:pPr>
        <w:spacing w:after="0"/>
      </w:pPr>
      <w:proofErr w:type="gramStart"/>
      <w:r>
        <w:t>price</w:t>
      </w:r>
      <w:proofErr w:type="gramEnd"/>
      <w:r>
        <w:t xml:space="preserve"> is replaced by the lump sum price. An alternate variant can also have the status</w:t>
      </w:r>
    </w:p>
    <w:p w:rsidR="00743DF9" w:rsidRDefault="00743DF9" w:rsidP="00BE72B3">
      <w:pPr>
        <w:spacing w:after="0"/>
      </w:pPr>
      <w:r>
        <w:t>“</w:t>
      </w:r>
      <w:proofErr w:type="gramStart"/>
      <w:r>
        <w:t>accepted</w:t>
      </w:r>
      <w:proofErr w:type="gramEnd"/>
      <w:r>
        <w:t>”.</w:t>
      </w:r>
    </w:p>
    <w:p w:rsidR="00743DF9" w:rsidRDefault="00743DF9" w:rsidP="00BE72B3">
      <w:r>
        <w:t>You can purchase English version of GAEB documentation here (GAEB-XML, V.3.0): http://www.beuth.de/de/technische-regel/gaebxml/91381713</w:t>
      </w:r>
    </w:p>
    <w:p w:rsidR="00743DF9" w:rsidRPr="00743DF9" w:rsidRDefault="00743DF9" w:rsidP="00BE72B3">
      <w:pPr>
        <w:rPr>
          <w:b/>
        </w:rPr>
      </w:pPr>
      <w:r w:rsidRPr="00743DF9">
        <w:rPr>
          <w:b/>
        </w:rPr>
        <w:t>5.       In D Format, we are getting Position "A" as "</w:t>
      </w:r>
      <w:proofErr w:type="gramStart"/>
      <w:r w:rsidRPr="00743DF9">
        <w:rPr>
          <w:b/>
        </w:rPr>
        <w:t>WAHLPOS(</w:t>
      </w:r>
      <w:proofErr w:type="gramEnd"/>
      <w:r w:rsidRPr="00743DF9">
        <w:rPr>
          <w:b/>
        </w:rPr>
        <w:t>4294967295.1)", whereas it is displayed as Normal Position in “P” Series. Please explain, is this correct?</w:t>
      </w:r>
    </w:p>
    <w:p w:rsidR="00743DF9" w:rsidRDefault="00743DF9" w:rsidP="00BE72B3">
      <w:pPr>
        <w:spacing w:after="0"/>
      </w:pPr>
      <w:proofErr w:type="spellStart"/>
      <w:r w:rsidRPr="00743DF9">
        <w:rPr>
          <w:b/>
        </w:rPr>
        <w:t>Ans</w:t>
      </w:r>
      <w:proofErr w:type="spellEnd"/>
      <w:proofErr w:type="gramStart"/>
      <w:r>
        <w:t>.“</w:t>
      </w:r>
      <w:proofErr w:type="gramEnd"/>
      <w:r>
        <w:t xml:space="preserve">A” is </w:t>
      </w:r>
      <w:proofErr w:type="spellStart"/>
      <w:r>
        <w:t>Alternativposition</w:t>
      </w:r>
      <w:proofErr w:type="spellEnd"/>
      <w:r>
        <w:t xml:space="preserve"> (Alternate Variant). It should be recognized as “alternate variant” in both formats (GAEB90 – “D”, and GAEB2k – “P”).</w:t>
      </w:r>
    </w:p>
    <w:p w:rsidR="00743DF9" w:rsidRDefault="00743DF9" w:rsidP="00BE72B3">
      <w:pPr>
        <w:spacing w:after="0"/>
      </w:pPr>
      <w:r>
        <w:t>In order to be properly recognized, you need to provide proper values in Fields “</w:t>
      </w:r>
      <w:proofErr w:type="spellStart"/>
      <w:r>
        <w:t>ZZGruppeNr</w:t>
      </w:r>
      <w:proofErr w:type="spellEnd"/>
      <w:r>
        <w:t>” and “</w:t>
      </w:r>
      <w:proofErr w:type="spellStart"/>
      <w:r>
        <w:t>ZZLfdNr</w:t>
      </w:r>
      <w:proofErr w:type="spellEnd"/>
      <w:r>
        <w:t>”.</w:t>
      </w:r>
    </w:p>
    <w:p w:rsidR="00743DF9" w:rsidRDefault="00743DF9" w:rsidP="00BE72B3">
      <w:pPr>
        <w:spacing w:after="0"/>
      </w:pPr>
      <w:r>
        <w:t>(</w:t>
      </w:r>
      <w:proofErr w:type="gramStart"/>
      <w:r>
        <w:t>per</w:t>
      </w:r>
      <w:proofErr w:type="gramEnd"/>
      <w:r>
        <w:t xml:space="preserve"> GAEB documentation 2.7.5.2):</w:t>
      </w:r>
    </w:p>
    <w:p w:rsidR="00743DF9" w:rsidRDefault="00743DF9" w:rsidP="00BE72B3">
      <w:pPr>
        <w:spacing w:after="0"/>
      </w:pPr>
      <w:r>
        <w:t>ALN (</w:t>
      </w:r>
      <w:proofErr w:type="spellStart"/>
      <w:r>
        <w:t>ZZGruppenNr</w:t>
      </w:r>
      <w:proofErr w:type="spellEnd"/>
      <w:r>
        <w:t>): ID of the allocation number for a work item</w:t>
      </w:r>
    </w:p>
    <w:p w:rsidR="00743DF9" w:rsidRDefault="00743DF9" w:rsidP="00BE72B3">
      <w:pPr>
        <w:spacing w:after="0"/>
      </w:pPr>
      <w:r>
        <w:t>ALNB (</w:t>
      </w:r>
      <w:proofErr w:type="spellStart"/>
      <w:r>
        <w:t>ZZLfdNr</w:t>
      </w:r>
      <w:proofErr w:type="spellEnd"/>
      <w:r>
        <w:t xml:space="preserve">): ID of the allocation number for a </w:t>
      </w:r>
      <w:proofErr w:type="spellStart"/>
      <w:proofErr w:type="gramStart"/>
      <w:r>
        <w:t>BoQ</w:t>
      </w:r>
      <w:proofErr w:type="spellEnd"/>
      <w:proofErr w:type="gramEnd"/>
      <w:r>
        <w:t xml:space="preserve"> category</w:t>
      </w:r>
    </w:p>
    <w:p w:rsidR="00743DF9" w:rsidRDefault="00743DF9" w:rsidP="00BE72B3">
      <w:pPr>
        <w:spacing w:after="0"/>
      </w:pPr>
      <w:r>
        <w:t>The allocation number following the "ALN" or "ALNB" ID links the basic variant to the</w:t>
      </w:r>
    </w:p>
    <w:p w:rsidR="00743DF9" w:rsidRDefault="00743DF9" w:rsidP="00BE72B3">
      <w:pPr>
        <w:spacing w:after="0"/>
      </w:pPr>
      <w:proofErr w:type="gramStart"/>
      <w:r>
        <w:t>alternate</w:t>
      </w:r>
      <w:proofErr w:type="gramEnd"/>
      <w:r>
        <w:t xml:space="preserve"> variants.</w:t>
      </w:r>
    </w:p>
    <w:p w:rsidR="00743DF9" w:rsidRDefault="00743DF9" w:rsidP="00BE72B3">
      <w:pPr>
        <w:spacing w:after="0"/>
      </w:pPr>
      <w:r>
        <w:t>The allocation number has a maximum of four digits:</w:t>
      </w:r>
    </w:p>
    <w:p w:rsidR="00743DF9" w:rsidRDefault="00743DF9" w:rsidP="00BE72B3">
      <w:pPr>
        <w:spacing w:after="0"/>
      </w:pPr>
      <w:r>
        <w:t>Digits 1-3: Group number identifying associated basic and alternate variants.</w:t>
      </w:r>
    </w:p>
    <w:p w:rsidR="00743DF9" w:rsidRDefault="00743DF9" w:rsidP="00BE72B3">
      <w:pPr>
        <w:spacing w:after="0"/>
      </w:pPr>
      <w:r>
        <w:t>Digit 4: Serial no.: “0”</w:t>
      </w:r>
    </w:p>
    <w:p w:rsidR="00743DF9" w:rsidRDefault="00743DF9" w:rsidP="00BE72B3">
      <w:pPr>
        <w:spacing w:after="0"/>
      </w:pPr>
      <w:r>
        <w:t>Basic variant “1” to “9” First to ninth alternate variants</w:t>
      </w:r>
    </w:p>
    <w:p w:rsidR="00743DF9" w:rsidRDefault="00743DF9" w:rsidP="00BE72B3"/>
    <w:p w:rsidR="00743DF9" w:rsidRPr="00743DF9" w:rsidRDefault="00743DF9" w:rsidP="00BE72B3">
      <w:pPr>
        <w:rPr>
          <w:b/>
        </w:rPr>
      </w:pPr>
      <w:proofErr w:type="gramStart"/>
      <w:r w:rsidRPr="00743DF9">
        <w:rPr>
          <w:b/>
        </w:rPr>
        <w:t>6.Clarification</w:t>
      </w:r>
      <w:proofErr w:type="gramEnd"/>
      <w:r w:rsidRPr="00743DF9">
        <w:rPr>
          <w:b/>
        </w:rPr>
        <w:t xml:space="preserve"> required on the below Scenario : Position with Spaces to be assigned to the immediate </w:t>
      </w:r>
      <w:proofErr w:type="spellStart"/>
      <w:r w:rsidRPr="00743DF9">
        <w:rPr>
          <w:b/>
        </w:rPr>
        <w:t>Stufe</w:t>
      </w:r>
      <w:proofErr w:type="spellEnd"/>
      <w:r w:rsidRPr="00743DF9">
        <w:rPr>
          <w:b/>
        </w:rPr>
        <w:t>. But while giving input, we are giving as 1.__. We are getting it as 1.</w:t>
      </w:r>
    </w:p>
    <w:p w:rsidR="00743DF9" w:rsidRPr="00743DF9" w:rsidRDefault="00743DF9" w:rsidP="00BE72B3">
      <w:pPr>
        <w:spacing w:after="0"/>
        <w:rPr>
          <w:b/>
        </w:rPr>
      </w:pPr>
      <w:r w:rsidRPr="00743DF9">
        <w:rPr>
          <w:b/>
        </w:rPr>
        <w:t>Please find the below scenario as example.</w:t>
      </w:r>
    </w:p>
    <w:p w:rsidR="00743DF9" w:rsidRPr="00743DF9" w:rsidRDefault="00743DF9" w:rsidP="00BE72B3">
      <w:pPr>
        <w:spacing w:after="0"/>
        <w:rPr>
          <w:b/>
        </w:rPr>
      </w:pPr>
      <w:r w:rsidRPr="00743DF9">
        <w:rPr>
          <w:b/>
        </w:rPr>
        <w:t>1</w:t>
      </w:r>
    </w:p>
    <w:p w:rsidR="00743DF9" w:rsidRPr="00BE72B3" w:rsidRDefault="00743DF9" w:rsidP="00BE72B3">
      <w:pPr>
        <w:spacing w:after="0"/>
        <w:rPr>
          <w:b/>
        </w:rPr>
      </w:pPr>
      <w:r w:rsidRPr="00BE72B3">
        <w:rPr>
          <w:b/>
        </w:rPr>
        <w:t>1._.</w:t>
      </w:r>
    </w:p>
    <w:p w:rsidR="00743DF9" w:rsidRPr="00BE72B3" w:rsidRDefault="00743DF9" w:rsidP="00BE72B3">
      <w:pPr>
        <w:spacing w:after="0"/>
        <w:rPr>
          <w:b/>
        </w:rPr>
      </w:pPr>
      <w:r w:rsidRPr="00BE72B3">
        <w:rPr>
          <w:b/>
        </w:rPr>
        <w:t>1._.10</w:t>
      </w:r>
    </w:p>
    <w:p w:rsidR="00743DF9" w:rsidRPr="00BE72B3" w:rsidRDefault="00743DF9" w:rsidP="00BE72B3">
      <w:pPr>
        <w:spacing w:after="0"/>
        <w:rPr>
          <w:b/>
        </w:rPr>
      </w:pPr>
      <w:r w:rsidRPr="00BE72B3">
        <w:rPr>
          <w:b/>
        </w:rPr>
        <w:t>1._.20</w:t>
      </w:r>
    </w:p>
    <w:p w:rsidR="00743DF9" w:rsidRPr="00BE72B3" w:rsidRDefault="00743DF9" w:rsidP="00BE72B3">
      <w:pPr>
        <w:spacing w:after="0"/>
        <w:rPr>
          <w:b/>
        </w:rPr>
      </w:pPr>
      <w:r w:rsidRPr="00BE72B3">
        <w:rPr>
          <w:b/>
        </w:rPr>
        <w:t>1._.30</w:t>
      </w:r>
    </w:p>
    <w:p w:rsidR="00743DF9" w:rsidRPr="00BE72B3" w:rsidRDefault="00743DF9" w:rsidP="00BE72B3">
      <w:pPr>
        <w:spacing w:after="0"/>
        <w:rPr>
          <w:b/>
        </w:rPr>
      </w:pPr>
      <w:r w:rsidRPr="00BE72B3">
        <w:rPr>
          <w:b/>
        </w:rPr>
        <w:t>If above is the input as TML, Output is coming in the below way.</w:t>
      </w:r>
    </w:p>
    <w:p w:rsidR="00743DF9" w:rsidRPr="00BE72B3" w:rsidRDefault="00743DF9" w:rsidP="00BE72B3">
      <w:pPr>
        <w:spacing w:after="0"/>
        <w:rPr>
          <w:b/>
        </w:rPr>
      </w:pPr>
      <w:r w:rsidRPr="00BE72B3">
        <w:rPr>
          <w:b/>
        </w:rPr>
        <w:t>1.</w:t>
      </w:r>
    </w:p>
    <w:p w:rsidR="00743DF9" w:rsidRPr="00BE72B3" w:rsidRDefault="00743DF9" w:rsidP="00BE72B3">
      <w:pPr>
        <w:spacing w:after="0"/>
        <w:rPr>
          <w:b/>
        </w:rPr>
      </w:pPr>
      <w:r w:rsidRPr="00BE72B3">
        <w:rPr>
          <w:b/>
        </w:rPr>
        <w:t>1.</w:t>
      </w:r>
    </w:p>
    <w:p w:rsidR="00743DF9" w:rsidRPr="00BE72B3" w:rsidRDefault="00743DF9" w:rsidP="00BE72B3">
      <w:pPr>
        <w:spacing w:after="0"/>
        <w:rPr>
          <w:b/>
        </w:rPr>
      </w:pPr>
      <w:r w:rsidRPr="00BE72B3">
        <w:rPr>
          <w:b/>
        </w:rPr>
        <w:t>1._.10</w:t>
      </w:r>
    </w:p>
    <w:p w:rsidR="00BE72B3" w:rsidRDefault="00743DF9" w:rsidP="00BE72B3">
      <w:pPr>
        <w:spacing w:after="0"/>
        <w:rPr>
          <w:b/>
        </w:rPr>
      </w:pPr>
      <w:r w:rsidRPr="00743DF9">
        <w:rPr>
          <w:b/>
        </w:rPr>
        <w:t>1._.20</w:t>
      </w:r>
    </w:p>
    <w:p w:rsidR="00743DF9" w:rsidRPr="00743DF9" w:rsidRDefault="00743DF9" w:rsidP="00BE72B3">
      <w:pPr>
        <w:rPr>
          <w:b/>
        </w:rPr>
      </w:pPr>
      <w:r w:rsidRPr="00743DF9">
        <w:rPr>
          <w:b/>
        </w:rPr>
        <w:t>1._.30</w:t>
      </w:r>
    </w:p>
    <w:p w:rsidR="00743DF9" w:rsidRPr="00743DF9" w:rsidRDefault="00743DF9" w:rsidP="00BE72B3">
      <w:pPr>
        <w:rPr>
          <w:b/>
        </w:rPr>
      </w:pPr>
      <w:r w:rsidRPr="00743DF9">
        <w:rPr>
          <w:b/>
        </w:rPr>
        <w:tab/>
      </w:r>
      <w:r w:rsidRPr="00743DF9">
        <w:rPr>
          <w:b/>
        </w:rPr>
        <w:tab/>
      </w:r>
      <w:r w:rsidRPr="00743DF9">
        <w:rPr>
          <w:b/>
        </w:rPr>
        <w:tab/>
      </w:r>
    </w:p>
    <w:p w:rsidR="00743DF9" w:rsidRPr="00743DF9" w:rsidRDefault="00743DF9" w:rsidP="00BE72B3">
      <w:pPr>
        <w:rPr>
          <w:b/>
        </w:rPr>
      </w:pPr>
      <w:r w:rsidRPr="00743DF9">
        <w:rPr>
          <w:b/>
        </w:rPr>
        <w:t>Due to this all the LV-positions are getting assigned to 1 instead of 1._.</w:t>
      </w:r>
    </w:p>
    <w:p w:rsidR="00743DF9" w:rsidRDefault="00743DF9" w:rsidP="00BE72B3">
      <w:r w:rsidRPr="00743DF9">
        <w:rPr>
          <w:b/>
        </w:rPr>
        <w:lastRenderedPageBreak/>
        <w:t>Ans</w:t>
      </w:r>
      <w:r>
        <w:t>.</w:t>
      </w:r>
      <w:r>
        <w:t xml:space="preserve"> </w:t>
      </w:r>
      <w:r>
        <w:t>It’s an incorrect Structure. If one level in structure is unassigned, there can’t exist an object for this level.</w:t>
      </w:r>
    </w:p>
    <w:p w:rsidR="00743DF9" w:rsidRDefault="00743DF9" w:rsidP="00BE72B3">
      <w:pPr>
        <w:spacing w:after="0"/>
      </w:pPr>
      <w:r>
        <w:t>The proper way is:</w:t>
      </w:r>
    </w:p>
    <w:p w:rsidR="00743DF9" w:rsidRDefault="00743DF9" w:rsidP="00BE72B3">
      <w:pPr>
        <w:spacing w:after="0"/>
      </w:pPr>
      <w:r>
        <w:t>1</w:t>
      </w:r>
    </w:p>
    <w:p w:rsidR="00743DF9" w:rsidRDefault="00743DF9" w:rsidP="00BE72B3">
      <w:pPr>
        <w:spacing w:after="0"/>
      </w:pPr>
      <w:r>
        <w:t>1._.10</w:t>
      </w:r>
    </w:p>
    <w:p w:rsidR="00743DF9" w:rsidRDefault="00743DF9" w:rsidP="00BE72B3">
      <w:pPr>
        <w:spacing w:after="0"/>
      </w:pPr>
      <w:r>
        <w:t>1._.20</w:t>
      </w:r>
    </w:p>
    <w:p w:rsidR="00743DF9" w:rsidRDefault="00743DF9" w:rsidP="00BE72B3">
      <w:pPr>
        <w:spacing w:after="0"/>
      </w:pPr>
      <w:r>
        <w:t>…</w:t>
      </w:r>
    </w:p>
    <w:p w:rsidR="00743DF9" w:rsidRDefault="00743DF9" w:rsidP="00BE72B3">
      <w:pPr>
        <w:spacing w:after="0"/>
      </w:pPr>
      <w:r>
        <w:t>Or</w:t>
      </w:r>
    </w:p>
    <w:p w:rsidR="00743DF9" w:rsidRDefault="00743DF9" w:rsidP="00BE72B3">
      <w:pPr>
        <w:spacing w:after="0"/>
      </w:pPr>
      <w:r>
        <w:t>1.</w:t>
      </w:r>
    </w:p>
    <w:p w:rsidR="00743DF9" w:rsidRDefault="00743DF9" w:rsidP="00BE72B3">
      <w:pPr>
        <w:spacing w:after="0"/>
      </w:pPr>
      <w:r>
        <w:t>1.01.</w:t>
      </w:r>
    </w:p>
    <w:p w:rsidR="00743DF9" w:rsidRDefault="00743DF9" w:rsidP="00BE72B3">
      <w:pPr>
        <w:spacing w:after="0"/>
      </w:pPr>
      <w:r>
        <w:t>1.01.10</w:t>
      </w:r>
    </w:p>
    <w:p w:rsidR="00743DF9" w:rsidRDefault="00743DF9" w:rsidP="00BE72B3">
      <w:pPr>
        <w:spacing w:after="0"/>
      </w:pPr>
      <w:r>
        <w:t>1.01.20</w:t>
      </w:r>
    </w:p>
    <w:p w:rsidR="00743DF9" w:rsidRDefault="00743DF9" w:rsidP="00BE72B3">
      <w:r>
        <w:tab/>
      </w:r>
      <w:r>
        <w:tab/>
      </w:r>
      <w:r>
        <w:tab/>
        <w:t xml:space="preserve"> …           </w:t>
      </w:r>
    </w:p>
    <w:p w:rsidR="004849E8" w:rsidRDefault="00743DF9" w:rsidP="00BE72B3">
      <w:r>
        <w:t>Please keep in mind, that in first example the items follows directly a top level group. If you provide next group level, all items needs to have a corresponding number, to higher level group (example 2)</w:t>
      </w:r>
    </w:p>
    <w:sectPr w:rsidR="0048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56"/>
    <w:rsid w:val="00304856"/>
    <w:rsid w:val="005B496A"/>
    <w:rsid w:val="00743DF9"/>
    <w:rsid w:val="00B652E0"/>
    <w:rsid w:val="00BE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9A167-FF1B-46D6-94C9-C73DF99A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</dc:creator>
  <cp:keywords/>
  <dc:description/>
  <cp:lastModifiedBy>Naren</cp:lastModifiedBy>
  <cp:revision>3</cp:revision>
  <dcterms:created xsi:type="dcterms:W3CDTF">2017-03-07T05:34:00Z</dcterms:created>
  <dcterms:modified xsi:type="dcterms:W3CDTF">2017-03-07T05:43:00Z</dcterms:modified>
</cp:coreProperties>
</file>