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06.05.2026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https://phet.colorado.edu/tr/simulation/earth-orbit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 bağlantısı, projeksiyon cihazı, beyaz tahta, kalemler, kağıtlar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bilim projelerini tanıtmak ve yıl sonu bilim şenliğini duyurmak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Uzay araştırmaları ve uzay teknolojileri hakkında kısa bir video izletmek ve öğrencilerin ilgilerini çekmek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Uydu, uzay kirliliği, gökyüzü gözlem araçları ve uzay araştırmalarının önemi hakkında kavramları tanıtmak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bilim projelerini sergilemek ve yıl sonu bilim şenliği için hazırlık yapmak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kirliliği ve nedenleri hakkında sınıf tartışması yapmak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bilim projelerini değerlendirmek ve geri bildirim vermek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 için son hazırlıkları yapmak ve öğrencilere görev dağılımı yapmak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 neden önemlidir? / Uzay kirliliği nasıl oluşur? / Gökyüzü gözlem araçlarının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yıl sonu bilim şenliği için bir proje hazırlamak ve sunmak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