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 yapı şeması, enerji dönüşümü şeması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ve genel tekrar konusunun neden önemli olduğu hakkında öğrencilere bilgi verilmesi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F.X.1.1.1: Canlıların yapısında bulunan organik ve inorganik maddelerin tanıtılması, F.X.1.2.1: Hücrenin yapısı ve işlevlerinin açıklanması, F.X.2.1.1: Enerji kaynaklarının tanıtılması ve enerji dönüşümlerinin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F.X.1.1.1, F.X.1.2.1 ve F.X.2.1.1 kodlu kazanımlara yönelik etkinlik ve deneyler yapması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etkinlik ve deneyler hakkında sınıf olarak tartışması ve sonuçların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F.X.1.1.1, F.X.1.2.1 ve F.X.2.1.1 kodlu kazanımlara yönelik öğrencilerin değerlendirilmesi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yapısında bulunan organik ve inorganik maddeleri örneklerle açıklar mısınız? / Hücrenin yapısı ve işlevlerini açıklar mısınız? / Enerji kaynaklarını ve enerji dönüşümlerini örneklerle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F.X.1.1.1, F.X.1.2.1 ve F.X.2.1.1 kodlu kazanımlara yönelik soru ve problemler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