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29.07.2026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Tahta, tebeşir, deney malzemeleri (basit makineler, bitki örnekleri vb.), bilgisayar ve internet bağlantısı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önceki konuların hızlı bir şekilde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bilimlerinin günlük hayatımızdaki önemini vurgulayan bir video veya resim gösterimi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yıllık planından alınan kazanımların (F.7.1, F.7.2, F.7.3 vb.) açıklanması ve örneklerle desteklenmesi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bilimlerine ilişkin deney veya etkinlik yapması (örneğin, basit makinelerin kullanımı, bitkilerin büyümesi vb.)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deney veya etkinlik sonuçlarını sınıfça paylaşması ve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kazanımlara göre değerlendirilmesi (soru-cevap, kısa sınav vb.)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konularının kısa bir şekilde özetlenmesi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bilimlerinin günlük hayatımızdaki önemi nedir? / Basit makinelerin çalışma prensibi nedir? / Bitkilerin büyümesi için gerekli koşullar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fen bilimlerine ilişkin proje veya araştırma ödevi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