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22.07.2026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https://phet.colorado.edu/tr/simulations/hava-dongusu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grup çalışma formları, test kağıtları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özet verilmesi ve önceki konuların kısa bir tekrarının yapılması. F.X.7.1.1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 konusunun önemini vurgulayan bir video veya resim gösterilmesi ve öğrencilerin dikkatlerinin çekilmesi. F.X.7.1.2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Canlı, cansız, madde, enerji, ekosistem, besin zinciri, hava ve su döngüsü gibi konuların kısa bir tekrarının yapılması ve öğrencilerin soru sormasına olanak tanınması. F.X.7.3.1, F.X.7.4.1, F.X.7.5.1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toplanması ve her grubun farklı bir konuyu (örneğin hava döngüsü, su döngüsü, besin zinciri) incelemesi ve sunması. F.X.7.6.1, F.X.7.7.1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Grupların sunduğu konular hakkında sınıfın tümünün tartışması ve öğrencilerin birbirlerinin çalışmalarını değerlendirmesi. F.X.7.8.1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kısa bir test uygulanması veya öğrencilerin kendi kendilerini değerlendirmeleri için bir forma doldurulması. F.X.7.9.1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Günün konusu hakkında kısa bir özet verilmesi, öğrencilerin günün öğrenmelerini paylaşması ve ev ödevinin açıklanması. F.X.7.10.1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Hava döngüsünün importance nedir? / Besin zincirinin adımları nelerdir? / Ekosistemin bileşenleri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bir konuyu (örneğin hava döngüsü) araştırıp bir sunum hazırlamaları görevi verilmesi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