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18.06.2026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markerler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konusunu işleme ve öğrencilerin kavram haritası oluşturması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kavramları açıklaması ve öğrencilerin küçük gruplar halinde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kavramları uygulamaları için verilen etkinliklerin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değerlendirmesi ve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Canlıların temel yapı taşları b) Hücrenin yapısı ve işlevi c) Canlılarda homeostazi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Canlıların evrimi hakkında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temel yapı taşları nelerdir? / Hücrenin yapısı ve işlevi nedir? / Canlılarda homeostazi nasıl sağlanır?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canlıların yapı ve işlevleri hakkında araştırma yapması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