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05.05.2026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https://phet.colorado.edu/tr/simulations/energy-basics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insan arasındaki etkileşimin önemini anlatmak ve günün konusunu tanıtmak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tartışmak, öğrencilerin çevrelerini güzelleştirmek ve düşüncelerini ifade etmek amacıyla kullanılan kimyasal maddeleri ve süreçleri keşfetmeleri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ve çevre üzerine etkilerini tartışmak, öğrencilerin bu konudaki düşüncelerini ve görüşlerini paylaşmaları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çözmek, öğrencilerin konuyu daha iyi anlamaları ve uygulamaları için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anlamalarını değerlendirmek ve yansıtma yapmak, öğrencilerin kendi öğrenme süreçlerini değerlendirmeleri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insan sağlığı üzerindeki etkileri b) Isınma amaçlı yakıt kullanımının çevre üzerindeki etkileri c) Isınma amaçlı yakıt kullanımının alternatifleri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çevrelerini koruma ve sürdürme sorumluluğunu üstlenmeleri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çevrelerini güzelleştirmek ve düşüncelerini ifade etmek amacıyla kimyasal maddeleri ve süreçleri kullanarak bir proje geliştirmeleri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örnekler vererek konuyu daha iyi anlamalarına yardımcı olmak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sağlığı üzerindeki etkileri nelerdir? / Isınma amaçlı yakıt kullanımının çevre üzerindeki etkileri nelerdir? / Isınma amaçlı yakıt kullanımının alternatifleri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araştırma yapmaları ve sınıf içinde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