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02.11.2026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3. ÜNİTE: CANLILARDA SİSTEMLER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Bitki ve Hayvanlarda Üreme, Büyüme ve Gelişme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FB.6.3.1.3. Tohumun çimlenmesine etki eden faktörlere ilişkin hipotez oluşturabilme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https://www.eba.gov.tr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