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07.05.2026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internet, projeksiyon cihazı, tahta, kalem,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verme ve onları motive etme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projeleri gözden geçirme ve bilim şenliği için fikir üretme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belirleme, çözüm önerileri üretme, ürün tasarlama, tasarımı somutlaştırma ve sunumu hakkında bilgi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şenliği için projelerini tasarlamaları ve sunumlarını hazırlamaları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tartışmaları ve birbirlerinin fikirlerinden yararlanmaları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değerlendirme ve geri bildirim verme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Bilim şenliği hakkında son dakika bilgileri verme ve öğrencileri motive etme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 aşamasında hangi faktörleri göz önünde bulundurmalıyız? / Çözüm önerileri üretirken hangi kriterleri dikkate almalıyız? / Tasarımı somutlaştırma aşamasında hangi araçları kullanabiliriz?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tamamlamaları ve sunumlarını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