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30.09.2026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12:00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 ÜNİTE: KUVVETİN ETKİSİNDE HAREKET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Bileşke Kuvvet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FB.6.2.1.1. Bir cisme etki eden aynı doğrultudaki kuvvetler arasındaki ilişkileri açıklayarak bileşke kuvveti yapılandır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https://phet.colorado.edu/tr/simulations/forces-and-motion-basics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