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https://phet.colorado.edu/tr/simulations/canli-ve-canli-olmayanlar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canlı ve canlı olmayan örnekleri, madde ve enerji ile ilgili materyaller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öğrencilerin önceki bilgilerinin hatırlatılması. FEN.7.1.1.1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konusuna girerken, öğrencilerin motivasyonunu artırmak için bir video veya resim göstererek başlanabilir. FEN.7.1.2.1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 ve canlı olmayanlar, madde ve enerji, fiziksel ve kimyasal değişimler gibi konuların genel tekrar sunumu. FEN.7.2.1.1, FEN.7.3.1.1, FEN.7.4.1.1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örnekler verilerek, canlılar ve canlı olmayanlar, madde ve enerji, fiziksel ve kimyasal değişimler gibi konular hakkında grup çalışması yaptırılması. FEN.7.1.3.1, FEN.7.2.2.1, FEN.7.3.2.1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 çalışmalarının ardından, öğrencilerin bulgularını sınıf ortamında paylaşmaları ve tartışmaları. FEN.7.1.4.1, FEN.7.2.3.1, FEN.7.3.3.1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değerlendirmek için kısa bir test veya anket uygulanması. FEN.7.1.5.1, FEN.7.2.4.1, FEN.7.3.4.1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sonunda, öğrencilere günün konusuna ilişkin geri bildirim verilmesi ve ev ödevinin açıklanması. FEN.7.1.6.1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 ve canlı olmayanlar arasındaki fark nedir? / Madde ve enerji arasındaki ilişki nedir? / Fiziksel ve kimyasal değişimlerin özellikleri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Öğrencilere, canlılar ve canlı olmayanlar, madde ve enerji, fiziksel ve kimyasal değişimler gibi konular hakkında kısa bir ödev verilmesi.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