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internet, proje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hakkında bilgi verme ve motivasyon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projeleri gözden geçirme ve bilim şenliği için fikir üretme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belirleme, çözüm önerileri üretme, ürün tasarlama, tasarımı somutlaştırma ve sunumu konularında bilgi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şenliği için projelerini tasarlamaları ve sunumlarını hazırlamaları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tartışmaları ve birbirlerinin fikirlerini değerlendirmeleri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değerlendirme ve geri bildirim verme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Bilim şenliği hakkında son bilgiler verme ve öğrencileri teşvik etme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 aşamasında hangi faktörleri göz önünde bulundurmalıyız? / Çözüm önerileri üretirken hangi kriterleri dikkate almalıyız? / Tasarımı somutlaştırma aşamasında hangi araçları kullanabiliriz?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tamamlamaları ve sunumlarını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