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20.07.2026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projeksiyon cihazı, beyaz tahta, kalemler, kağıt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özet verilmesi ve öğrencilerin önceki bilgilerinin hatırlatılması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vurgulayan bir video veya resim gösterimi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yıllık planından alınan kazanımların (F.7.1.1, F.7.2.1, F.7.3.1 vb.) öğrencilere sunulması ve açıklanması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fen bilimleri konularını (madde, enerji, canlılar vb.) araştırıp sunmaları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yaptıkları araştırmaları sınıfta paylaşmaları ve sınıfın diğer öğrencileriyle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kazanımları pekiştirmek amacıyla kısa bir test veya anket uygulanması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Öğrencilere günün konusunun özeti verilmesi ve ev ödevinin açıklanması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Bilimleri'nin günlük hayatımızdaki önemini açıklayınız. / Canlıların temel özellikleri nelerdir? / Enerji çeşitleri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bir fen bilimleri konusu hakkında araştırma yapmaları ve bir sayfa boyunca yazmaları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