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08.10.2026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FB.6.2.1.2. Dengelenmiş ve dengelenmemiş kuvvetlerin etkisi altındaki bir cismin hareketine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