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28FA" w14:textId="77777777" w:rsidR="002D50DC" w:rsidRDefault="002D50DC" w:rsidP="002D50DC">
      <w:pPr>
        <w:pStyle w:val="Title"/>
      </w:pPr>
      <w:proofErr w:type="spellStart"/>
      <w:r>
        <w:t>Hoververse</w:t>
      </w:r>
      <w:proofErr w:type="spellEnd"/>
      <w:r>
        <w:t xml:space="preserve"> Website Image Plan (v2): Show, Don't Tell</w:t>
      </w:r>
    </w:p>
    <w:p w14:paraId="64C44CB8" w14:textId="77777777" w:rsidR="002D50DC" w:rsidRDefault="002D50DC" w:rsidP="002D50DC">
      <w:r w:rsidRPr="002D50DC">
        <w:t>This revision applies David's feedback to the image plan. The first screen of every page now leads with one striking visual and a few words. The visuals do the explaining. Diagrams, specs, and engineering proof move into expanders, click-throughs, and sub-pages, where buyers who want to dig in can find them.</w:t>
      </w:r>
    </w:p>
    <w:p w14:paraId="188046BA" w14:textId="77777777" w:rsidR="002D50DC" w:rsidRDefault="002D50DC" w:rsidP="002D50DC">
      <w:pPr>
        <w:pStyle w:val="Heading1"/>
      </w:pPr>
      <w:r>
        <w:t>Guiding Principles</w:t>
      </w:r>
    </w:p>
    <w:p w14:paraId="5B2A4224" w14:textId="77777777" w:rsidR="002D50DC" w:rsidRDefault="002D50DC" w:rsidP="002D50DC">
      <w:r w:rsidRPr="002D50DC">
        <w:rPr>
          <w:b/>
        </w:rPr>
        <w:t xml:space="preserve">Less is more. </w:t>
      </w:r>
      <w:r w:rsidRPr="002D50DC">
        <w:t>Each first screen carries one image, one headline, and one line of support. If the visual needs a paragraph to make sense, it is the wrong visual.</w:t>
      </w:r>
    </w:p>
    <w:p w14:paraId="18F1B56E" w14:textId="77777777" w:rsidR="002D50DC" w:rsidRDefault="002D50DC" w:rsidP="002D50DC">
      <w:r w:rsidRPr="002D50DC">
        <w:rPr>
          <w:b/>
        </w:rPr>
        <w:t xml:space="preserve">Let the visuals show </w:t>
      </w:r>
      <w:proofErr w:type="gramStart"/>
      <w:r w:rsidRPr="002D50DC">
        <w:rPr>
          <w:b/>
        </w:rPr>
        <w:t>the magic</w:t>
      </w:r>
      <w:proofErr w:type="gramEnd"/>
      <w:r w:rsidRPr="002D50DC">
        <w:rPr>
          <w:b/>
        </w:rPr>
        <w:t xml:space="preserve">. </w:t>
      </w:r>
      <w:r w:rsidRPr="002D50DC">
        <w:t>Show a hand, a surface, and a UI appearing out of nothing. Don't write "touchless" when a frame can prove it.</w:t>
      </w:r>
    </w:p>
    <w:p w14:paraId="74CB0137" w14:textId="77777777" w:rsidR="002D50DC" w:rsidRDefault="002D50DC" w:rsidP="002D50DC">
      <w:r w:rsidRPr="002D50DC">
        <w:rPr>
          <w:b/>
        </w:rPr>
        <w:t xml:space="preserve">Sequence the depth, don't hide it. </w:t>
      </w:r>
      <w:r w:rsidRPr="002D50DC">
        <w:t>Level 1 sells the outcome in seconds. Level 2 proves it for anyone who clicks.</w:t>
      </w:r>
    </w:p>
    <w:p w14:paraId="0B2DFF41" w14:textId="77777777" w:rsidR="002D50DC" w:rsidRDefault="002D50DC" w:rsidP="002D50DC">
      <w:r w:rsidRPr="002D50DC">
        <w:rPr>
          <w:b/>
        </w:rPr>
        <w:t xml:space="preserve">Design for the phone first. </w:t>
      </w:r>
      <w:r w:rsidRPr="002D50DC">
        <w:t>Every hero asset needs a vertical (4:5 or 9:16) crop where the subject still reads at thumb size. Desktop gets the wide cut of the same shot.</w:t>
      </w:r>
    </w:p>
    <w:p w14:paraId="5CCA51E4" w14:textId="77777777" w:rsidR="002D50DC" w:rsidRDefault="002D50DC" w:rsidP="002D50DC">
      <w:r w:rsidRPr="002D50DC">
        <w:rPr>
          <w:b/>
        </w:rPr>
        <w:t xml:space="preserve">Same rhythm on every page. </w:t>
      </w:r>
      <w:r w:rsidRPr="002D50DC">
        <w:t>Business payoff first, then a clear path into technical, product, or supporting detail. Platform, Technology, Solutions, and the rest should all feel the same.</w:t>
      </w:r>
    </w:p>
    <w:p w14:paraId="4AB8E5D5" w14:textId="77777777" w:rsidR="002D50DC" w:rsidRDefault="002D50DC" w:rsidP="002D50DC">
      <w:pPr>
        <w:pStyle w:val="Heading1"/>
      </w:pPr>
      <w:r>
        <w:t>What Makes an Image "Pop"</w:t>
      </w:r>
    </w:p>
    <w:p w14:paraId="782ACF3C" w14:textId="77777777" w:rsidR="002D50DC" w:rsidRDefault="002D50DC" w:rsidP="002D50DC">
      <w:r w:rsidRPr="002D50DC">
        <w:t>Every Level 1 asset should pass these tests before it goes live:</w:t>
      </w:r>
    </w:p>
    <w:p w14:paraId="7D222272" w14:textId="77777777" w:rsidR="002D50DC" w:rsidRDefault="002D50DC" w:rsidP="002D50DC">
      <w:pPr>
        <w:pStyle w:val="ListBullet"/>
      </w:pPr>
      <w:r w:rsidRPr="002D50DC">
        <w:rPr>
          <w:b/>
        </w:rPr>
        <w:t>One focal point.</w:t>
      </w:r>
      <w:r>
        <w:t xml:space="preserve"> The projected UI is the brightest thing in the frame: luminous light on a dark or muted architectural surface.</w:t>
      </w:r>
    </w:p>
    <w:p w14:paraId="7AB94ACA" w14:textId="77777777" w:rsidR="002D50DC" w:rsidRDefault="002D50DC" w:rsidP="002D50DC">
      <w:pPr>
        <w:pStyle w:val="ListBullet"/>
      </w:pPr>
      <w:r w:rsidRPr="002D50DC">
        <w:rPr>
          <w:b/>
        </w:rPr>
        <w:t>A human hand in frame.</w:t>
      </w:r>
      <w:r>
        <w:t xml:space="preserve"> The gesture is the story. Catch the hand mid-motion, a few inches off the surface, with a visible gap.</w:t>
      </w:r>
    </w:p>
    <w:p w14:paraId="3760DB7B" w14:textId="4B460FDE" w:rsidR="002D50DC" w:rsidRDefault="002D50DC" w:rsidP="002D50DC">
      <w:pPr>
        <w:pStyle w:val="ListBullet"/>
      </w:pPr>
      <w:r w:rsidRPr="002D50DC">
        <w:rPr>
          <w:b/>
        </w:rPr>
        <w:t>Real places, real materials.</w:t>
      </w:r>
      <w:r>
        <w:t xml:space="preserve"> Stone, glass, wood, and stainless steel in real hospitals, labs, museums, </w:t>
      </w:r>
      <w:r w:rsidRPr="002D50DC">
        <w:rPr>
          <w:rFonts w:ascii="Aptos" w:hAnsi="Aptos"/>
        </w:rPr>
        <w:t>cultural sit</w:t>
      </w:r>
      <w:r>
        <w:t xml:space="preserve">es, and </w:t>
      </w:r>
      <w:r w:rsidRPr="002D50DC">
        <w:rPr>
          <w:rFonts w:ascii="Aptos" w:hAnsi="Aptos"/>
        </w:rPr>
        <w:t>lobbi</w:t>
      </w:r>
      <w:r>
        <w:t>es. No stock offices.</w:t>
      </w:r>
    </w:p>
    <w:p w14:paraId="640071E6" w14:textId="77777777" w:rsidR="002D50DC" w:rsidRDefault="002D50DC" w:rsidP="002D50DC">
      <w:pPr>
        <w:pStyle w:val="ListBullet"/>
      </w:pPr>
      <w:r w:rsidRPr="002D50DC">
        <w:rPr>
          <w:b/>
        </w:rPr>
        <w:t>Movement within two seconds.</w:t>
      </w:r>
      <w:r>
        <w:t xml:space="preserve"> Hero videos show the UI responding to the hand right away. No slow logo build-ups.</w:t>
      </w:r>
    </w:p>
    <w:p w14:paraId="54E24217" w14:textId="77777777" w:rsidR="002D50DC" w:rsidRDefault="002D50DC" w:rsidP="002D50DC">
      <w:pPr>
        <w:pStyle w:val="ListBullet"/>
      </w:pPr>
      <w:r w:rsidRPr="002D50DC">
        <w:rPr>
          <w:b/>
        </w:rPr>
        <w:lastRenderedPageBreak/>
        <w:t>Six words or fewer on any graphic.</w:t>
      </w:r>
      <w:r>
        <w:t xml:space="preserve"> If a graphic needs labels to work, it belongs in Level 2.</w:t>
      </w:r>
    </w:p>
    <w:p w14:paraId="038274A2" w14:textId="77777777" w:rsidR="002D50DC" w:rsidRDefault="002D50DC" w:rsidP="002D50DC">
      <w:pPr>
        <w:pStyle w:val="ListBullet"/>
      </w:pPr>
      <w:r w:rsidRPr="002D50DC">
        <w:rPr>
          <w:b/>
        </w:rPr>
        <w:t>High contrast that survives a phone in daylight.</w:t>
      </w:r>
      <w:r>
        <w:t xml:space="preserve"> Deep shadows, warm accent light, and a restrained palette with one </w:t>
      </w:r>
      <w:proofErr w:type="spellStart"/>
      <w:r>
        <w:t>Hoververse</w:t>
      </w:r>
      <w:proofErr w:type="spellEnd"/>
      <w:r>
        <w:t xml:space="preserve"> accent color.</w:t>
      </w:r>
    </w:p>
    <w:p w14:paraId="47FF6849" w14:textId="77777777" w:rsidR="002D50DC" w:rsidRDefault="002D50DC" w:rsidP="002D50DC">
      <w:pPr>
        <w:pStyle w:val="ListBullet"/>
      </w:pPr>
      <w:r w:rsidRPr="002D50DC">
        <w:rPr>
          <w:b/>
        </w:rPr>
        <w:t>Absence as proof.</w:t>
      </w:r>
      <w:r>
        <w:t xml:space="preserve"> Let viewers see what's missing (no screen, kiosk, phone, or wearable) instead of listing it.</w:t>
      </w:r>
    </w:p>
    <w:p w14:paraId="2BDA4F5E" w14:textId="77777777" w:rsidR="002D50DC" w:rsidRDefault="002D50DC" w:rsidP="002D50DC">
      <w:pPr>
        <w:pStyle w:val="Heading1"/>
      </w:pPr>
      <w:r>
        <w:t>The Two-Level Visual Model</w:t>
      </w:r>
    </w:p>
    <w:p w14:paraId="7F92512E" w14:textId="77777777" w:rsidR="002D50DC" w:rsidRDefault="002D50DC" w:rsidP="002D50DC">
      <w:r w:rsidRPr="002D50DC">
        <w:t>Every major page follows this structure. Level 1 visuals sell the idea. Level 2 visuals prove it.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0DC" w14:paraId="78AB8591" w14:textId="77777777" w:rsidTr="002D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7DCF1F0" w14:textId="58A139E5" w:rsidR="002D50DC" w:rsidRDefault="002D50DC" w:rsidP="002D50DC">
            <w:r>
              <w:t>Level</w:t>
            </w:r>
          </w:p>
        </w:tc>
        <w:tc>
          <w:tcPr>
            <w:tcW w:w="3117" w:type="dxa"/>
          </w:tcPr>
          <w:p w14:paraId="523A5868" w14:textId="3C36ED85" w:rsidR="002D50DC" w:rsidRDefault="002D50DC" w:rsidP="002D50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the visual does</w:t>
            </w:r>
          </w:p>
        </w:tc>
        <w:tc>
          <w:tcPr>
            <w:tcW w:w="3117" w:type="dxa"/>
          </w:tcPr>
          <w:p w14:paraId="235E6DEB" w14:textId="2242CD4D" w:rsidR="002D50DC" w:rsidRDefault="002D50DC" w:rsidP="002D50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Typical formats</w:t>
            </w:r>
          </w:p>
        </w:tc>
      </w:tr>
      <w:tr w:rsidR="002D50DC" w14:paraId="6CC1053C" w14:textId="77777777" w:rsidTr="002D5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7300A87" w14:textId="77CACF79" w:rsidR="002D50DC" w:rsidRDefault="002D50DC" w:rsidP="002D50DC">
            <w:r>
              <w:t>Level 1: Immediate View</w:t>
            </w:r>
          </w:p>
        </w:tc>
        <w:tc>
          <w:tcPr>
            <w:tcW w:w="3117" w:type="dxa"/>
          </w:tcPr>
          <w:p w14:paraId="3910CAD0" w14:textId="3A864041" w:rsidR="002D50DC" w:rsidRDefault="002D50DC" w:rsidP="002D50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Makes the page clear in seconds, from a business buyer's point of view. Emotional, cinematic, and nearly wordless.</w:t>
            </w:r>
          </w:p>
        </w:tc>
        <w:tc>
          <w:tcPr>
            <w:tcW w:w="3117" w:type="dxa"/>
          </w:tcPr>
          <w:p w14:paraId="54416B5F" w14:textId="4B5BDBA6" w:rsidR="002D50DC" w:rsidRDefault="002D50DC" w:rsidP="002D50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Hero video loop, hero photograph, single icon per card, one-line caption</w:t>
            </w:r>
          </w:p>
        </w:tc>
      </w:tr>
      <w:tr w:rsidR="002D50DC" w14:paraId="2E93012F" w14:textId="77777777" w:rsidTr="002D50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3F2B3F3" w14:textId="1E064793" w:rsidR="002D50DC" w:rsidRDefault="002D50DC" w:rsidP="002D50DC">
            <w:r>
              <w:t>Level 2: Technical Depth (On Demand)</w:t>
            </w:r>
          </w:p>
        </w:tc>
        <w:tc>
          <w:tcPr>
            <w:tcW w:w="3117" w:type="dxa"/>
          </w:tcPr>
          <w:p w14:paraId="50EE5382" w14:textId="71F484D4" w:rsidR="002D50DC" w:rsidRDefault="002D50DC" w:rsidP="002D50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Proves how it works for engineers, integrators, and diligence teams. Revealed only when someone asks for it.</w:t>
            </w:r>
          </w:p>
        </w:tc>
        <w:tc>
          <w:tcPr>
            <w:tcW w:w="3117" w:type="dxa"/>
          </w:tcPr>
          <w:p w14:paraId="62068116" w14:textId="4C989C38" w:rsidR="002D50DC" w:rsidRDefault="002D50DC" w:rsidP="002D50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Expander diagrams, exploded views, short explainer animations, dashboard walkthroughs, spec sheets</w:t>
            </w:r>
          </w:p>
        </w:tc>
      </w:tr>
    </w:tbl>
    <w:p w14:paraId="1963799E" w14:textId="06F422F1" w:rsidR="002D50DC" w:rsidRPr="002D50DC" w:rsidRDefault="002D50DC" w:rsidP="002D50DC">
      <w:pPr>
        <w:spacing w:before="200"/>
      </w:pPr>
      <w:r w:rsidRPr="002D50DC">
        <w:rPr>
          <w:b/>
        </w:rPr>
        <w:t xml:space="preserve">Level 2 placement options: </w:t>
      </w:r>
      <w:r w:rsidRPr="002D50DC">
        <w:t xml:space="preserve">an inline "See how it works" expander under each Level 1 block, a click-through to a sub-page (for example, Platform › </w:t>
      </w:r>
      <w:proofErr w:type="spellStart"/>
      <w:r w:rsidRPr="002D50DC">
        <w:t>SurfaceWare</w:t>
      </w:r>
      <w:proofErr w:type="spellEnd"/>
      <w:r w:rsidRPr="002D50DC">
        <w:t xml:space="preserve">), or a lightbox animation. On mobile, </w:t>
      </w:r>
      <w:proofErr w:type="gramStart"/>
      <w:r w:rsidRPr="002D50DC">
        <w:t>expanders stay</w:t>
      </w:r>
      <w:proofErr w:type="gramEnd"/>
      <w:r w:rsidRPr="002D50DC">
        <w:t xml:space="preserve"> collapsed by default.</w:t>
      </w:r>
    </w:p>
    <w:p w14:paraId="4E671CE2" w14:textId="29C1C605" w:rsidR="002D50DC" w:rsidRDefault="002D50DC" w:rsidP="002D50DC">
      <w:pPr>
        <w:pStyle w:val="Heading1"/>
      </w:pPr>
      <w:r>
        <w:t>PLATFORM PAGE: THE MODEL FOR EVERY PAGE</w:t>
      </w:r>
    </w:p>
    <w:p w14:paraId="11B692AA" w14:textId="2425452C" w:rsidR="002D50DC" w:rsidRPr="002D50DC" w:rsidRDefault="002D50DC" w:rsidP="002D50DC">
      <w:r w:rsidRPr="002D50DC">
        <w:t xml:space="preserve">The Platform page is the template. It should land in one scroll on a phone: a hero, then </w:t>
      </w:r>
      <w:proofErr w:type="gramStart"/>
      <w:r w:rsidRPr="002D50DC">
        <w:t>three layer</w:t>
      </w:r>
      <w:proofErr w:type="gramEnd"/>
      <w:r w:rsidRPr="002D50DC">
        <w:t xml:space="preserve"> cards, each with one strong visual. Everything technical sits one tap away.</w:t>
      </w:r>
    </w:p>
    <w:p w14:paraId="31C126A6" w14:textId="59F4757C" w:rsidR="002D50DC" w:rsidRDefault="002D50DC" w:rsidP="002D50DC">
      <w:pPr>
        <w:pStyle w:val="Heading2"/>
      </w:pPr>
      <w:r>
        <w:t>Level 1: Immediate View</w:t>
      </w:r>
    </w:p>
    <w:p w14:paraId="0974C427" w14:textId="3B68178E" w:rsidR="002D50DC" w:rsidRPr="002D50DC" w:rsidRDefault="002D50DC" w:rsidP="002D50DC">
      <w:r w:rsidRPr="002D50DC">
        <w:rPr>
          <w:b/>
        </w:rPr>
        <w:t xml:space="preserve">Hero (video loop, 8–12 sec). </w:t>
      </w:r>
      <w:r w:rsidRPr="002D50DC">
        <w:t>A dark, minimalist architectural wall, with nothing on it. A hand rises, and a crisp, glowing interface blooms across the stone exactly where the person is pointing. A light flick of the finger, and a selection ripples outward. The camera eases back to show bare architecture: no screen, no kiosk, no device in anyone's hand.</w:t>
      </w:r>
    </w:p>
    <w:p w14:paraId="2E439197" w14:textId="1CE7E45E" w:rsidR="002D50DC" w:rsidRPr="002D50DC" w:rsidRDefault="002D50DC" w:rsidP="002D50DC">
      <w:r w:rsidRPr="002D50DC">
        <w:rPr>
          <w:b/>
        </w:rPr>
        <w:t xml:space="preserve">Headline: </w:t>
      </w:r>
      <w:r w:rsidRPr="002D50DC">
        <w:t>Architecture becomes the interface.</w:t>
      </w:r>
    </w:p>
    <w:p w14:paraId="71A57791" w14:textId="49841DA0" w:rsidR="002D50DC" w:rsidRPr="002D50DC" w:rsidRDefault="002D50DC" w:rsidP="002D50DC">
      <w:r w:rsidRPr="002D50DC">
        <w:rPr>
          <w:b/>
        </w:rPr>
        <w:lastRenderedPageBreak/>
        <w:t xml:space="preserve">Sub-headline: </w:t>
      </w:r>
      <w:proofErr w:type="spellStart"/>
      <w:r w:rsidRPr="002D50DC">
        <w:t>SurfaceWare</w:t>
      </w:r>
      <w:proofErr w:type="spellEnd"/>
      <w:r w:rsidRPr="002D50DC">
        <w:t>™ senses the gesture. Hover OS renders the experience. No touchscreens, no wearables, no personal devices.</w:t>
      </w:r>
    </w:p>
    <w:p w14:paraId="7998D10F" w14:textId="6BD7657C" w:rsidR="002D50DC" w:rsidRPr="002D50DC" w:rsidRDefault="002D50DC" w:rsidP="002D50DC">
      <w:r w:rsidRPr="002D50DC">
        <w:rPr>
          <w:b/>
        </w:rPr>
        <w:t xml:space="preserve">Mobile cut: </w:t>
      </w:r>
      <w:r w:rsidRPr="002D50DC">
        <w:t>Vertical crop on the hand and the blooming UI. The headline sits over the dark negative space at the top of the frame.</w:t>
      </w:r>
    </w:p>
    <w:p w14:paraId="2EA281EF" w14:textId="2B5F814C" w:rsidR="002D50DC" w:rsidRPr="002D50DC" w:rsidRDefault="002D50DC" w:rsidP="002D50DC">
      <w:proofErr w:type="gramStart"/>
      <w:r w:rsidRPr="002D50DC">
        <w:t>Three layer</w:t>
      </w:r>
      <w:proofErr w:type="gramEnd"/>
      <w:r w:rsidRPr="002D50DC">
        <w:t xml:space="preserve"> cards follow, with one visual each and the card copy as written:</w:t>
      </w:r>
    </w:p>
    <w:p w14:paraId="57736AA5" w14:textId="02052E59" w:rsidR="002D50DC" w:rsidRPr="002D50DC" w:rsidRDefault="002D50DC" w:rsidP="002D50DC">
      <w:r w:rsidRPr="002D50DC">
        <w:rPr>
          <w:b/>
        </w:rPr>
        <w:t xml:space="preserve">Layer 01 · </w:t>
      </w:r>
      <w:proofErr w:type="spellStart"/>
      <w:r w:rsidRPr="002D50DC">
        <w:rPr>
          <w:b/>
        </w:rPr>
        <w:t>SurfaceWare</w:t>
      </w:r>
      <w:proofErr w:type="spellEnd"/>
      <w:r w:rsidRPr="002D50DC">
        <w:rPr>
          <w:b/>
        </w:rPr>
        <w:t xml:space="preserve">™: A Computer Vision Engine. </w:t>
      </w:r>
      <w:r w:rsidRPr="002D50DC">
        <w:t xml:space="preserve">Visual: a macro shot of a fingertip hovering just off a surface, with a soft halo of light tracking it a few millimeters away. It shows precision and intent </w:t>
      </w:r>
      <w:proofErr w:type="gramStart"/>
      <w:r w:rsidRPr="002D50DC">
        <w:t>at a glance</w:t>
      </w:r>
      <w:proofErr w:type="gramEnd"/>
      <w:r w:rsidRPr="002D50DC">
        <w:t>. Card copy: "Local intelligence that precisely maps human intent onto any surface. The SUI's input engine."</w:t>
      </w:r>
    </w:p>
    <w:p w14:paraId="09E1D231" w14:textId="14CF02C2" w:rsidR="002D50DC" w:rsidRPr="002D50DC" w:rsidRDefault="002D50DC" w:rsidP="002D50DC">
      <w:r w:rsidRPr="002D50DC">
        <w:rPr>
          <w:b/>
        </w:rPr>
        <w:t xml:space="preserve">Layer 02 · Hover OS: Edge Operating System. </w:t>
      </w:r>
      <w:r w:rsidRPr="002D50DC">
        <w:t xml:space="preserve">Visual: a familiar web page (a hospital wayfinding map or a museum collection site) shown first in a browser, then in one smooth morph, projected life-size onto a lobby wall and controlled by </w:t>
      </w:r>
      <w:proofErr w:type="gramStart"/>
      <w:r w:rsidRPr="002D50DC">
        <w:t>a hand</w:t>
      </w:r>
      <w:proofErr w:type="gramEnd"/>
      <w:r w:rsidRPr="002D50DC">
        <w:t>. The message: your existing web app, now on any wall. Card copy: "Runs existing web apps directly via URL. No custom SDK or gesture logic to learn, with processing happening locally rather than relying on the cloud."</w:t>
      </w:r>
    </w:p>
    <w:p w14:paraId="59251CB4" w14:textId="7AF91AEA" w:rsidR="002D50DC" w:rsidRPr="002D50DC" w:rsidRDefault="002D50DC" w:rsidP="002D50DC">
      <w:r w:rsidRPr="002D50DC">
        <w:rPr>
          <w:b/>
        </w:rPr>
        <w:t xml:space="preserve">Layer 03 · </w:t>
      </w:r>
      <w:proofErr w:type="spellStart"/>
      <w:r w:rsidRPr="002D50DC">
        <w:rPr>
          <w:b/>
        </w:rPr>
        <w:t>SurfaceWare</w:t>
      </w:r>
      <w:proofErr w:type="spellEnd"/>
      <w:r w:rsidRPr="002D50DC">
        <w:rPr>
          <w:b/>
        </w:rPr>
        <w:t xml:space="preserve"> Central: Enterprise Fleet. </w:t>
      </w:r>
      <w:r w:rsidRPr="002D50DC">
        <w:t>Visual: one clean, dark-mode dashboard tile on a laptop, with a map of glowing site pins all reading green. The message: calm control. No visible tables or settings at this level. Card copy: "A single dashboard to set up and manage devices, tune sensitivity, and control configuration, licensing, and content."</w:t>
      </w:r>
    </w:p>
    <w:p w14:paraId="761B4B80" w14:textId="102C726D" w:rsidR="002D50DC" w:rsidRDefault="002D50DC" w:rsidP="002D50DC">
      <w:pPr>
        <w:pStyle w:val="Heading2"/>
      </w:pPr>
      <w:r>
        <w:t>Level 2: Technical Depth (On Demand)</w:t>
      </w:r>
    </w:p>
    <w:p w14:paraId="565A620E" w14:textId="647090AB" w:rsidR="002D50DC" w:rsidRPr="002D50DC" w:rsidRDefault="002D50DC" w:rsidP="002D50DC">
      <w:r w:rsidRPr="002D50DC">
        <w:t>Each layer card ends in a "See how it works" expander or a sub-page link. These visuals can be denser, but they should still be diagrams first and text second.</w:t>
      </w:r>
    </w:p>
    <w:p w14:paraId="19D1DA7E" w14:textId="1B1B89BD" w:rsidR="002D50DC" w:rsidRPr="002D50DC" w:rsidRDefault="002D50DC" w:rsidP="002D50DC">
      <w:r w:rsidRPr="002D50DC">
        <w:rPr>
          <w:b/>
        </w:rPr>
        <w:t xml:space="preserve">Under Layer 01, </w:t>
      </w:r>
      <w:proofErr w:type="spellStart"/>
      <w:r w:rsidRPr="002D50DC">
        <w:rPr>
          <w:b/>
        </w:rPr>
        <w:t>SurfaceWare</w:t>
      </w:r>
      <w:proofErr w:type="spellEnd"/>
      <w:r w:rsidRPr="002D50DC">
        <w:rPr>
          <w:b/>
        </w:rPr>
        <w:t xml:space="preserve">™ (exploded-view animation, ~20 sec). </w:t>
      </w:r>
      <w:r w:rsidRPr="002D50DC">
        <w:t>A blueprint-style teardown, with each stage lighting up in sequence: depth camera → surface baseline (</w:t>
      </w:r>
      <w:proofErr w:type="spellStart"/>
      <w:r w:rsidRPr="002D50DC">
        <w:t>homography</w:t>
      </w:r>
      <w:proofErr w:type="spellEnd"/>
      <w:r w:rsidRPr="002D50DC">
        <w:t>) → signal validation (SSV) → Kalman-smoothed tracking → intent → standard event. Callouts cover deterministic math (no neural-network guesswork), fully local processing, and RAM-based processing with no images stored. A short spec strip goes below.</w:t>
      </w:r>
    </w:p>
    <w:p w14:paraId="6738B180" w14:textId="5E94F869" w:rsidR="002D50DC" w:rsidRPr="002D50DC" w:rsidRDefault="002D50DC" w:rsidP="002D50DC">
      <w:r w:rsidRPr="002D50DC">
        <w:rPr>
          <w:b/>
        </w:rPr>
        <w:t xml:space="preserve">Under Layer 02, Hover OS (architecture diagram + resilience loop). </w:t>
      </w:r>
      <w:r w:rsidRPr="002D50DC">
        <w:t xml:space="preserve">A layered edge-stack graphic: web app URL → standards-native rendering → Hover OS at the edge → projector/surface. A companion loop shows auto-calibration: the projector is bumped, the </w:t>
      </w:r>
      <w:r w:rsidRPr="002D50DC">
        <w:lastRenderedPageBreak/>
        <w:t>image re-locks on its own, and an "offline" badge stays green to show resilience without the cloud.</w:t>
      </w:r>
    </w:p>
    <w:p w14:paraId="7970C654" w14:textId="12329E0B" w:rsidR="002D50DC" w:rsidRPr="002D50DC" w:rsidRDefault="002D50DC" w:rsidP="002D50DC">
      <w:r w:rsidRPr="002D50DC">
        <w:rPr>
          <w:b/>
        </w:rPr>
        <w:t xml:space="preserve">Under Layer 03, </w:t>
      </w:r>
      <w:proofErr w:type="spellStart"/>
      <w:r w:rsidRPr="002D50DC">
        <w:rPr>
          <w:b/>
        </w:rPr>
        <w:t>SurfaceWare</w:t>
      </w:r>
      <w:proofErr w:type="spellEnd"/>
      <w:r w:rsidRPr="002D50DC">
        <w:rPr>
          <w:b/>
        </w:rPr>
        <w:t xml:space="preserve"> Central (dashboard walkthrough, 30–45 sec). </w:t>
      </w:r>
      <w:r w:rsidRPr="002D50DC">
        <w:t>A screen-recorded flow: out-of-band device onboarding, then provisioning, licensing, and a fleet-health view with sensitivity tuning and content assignment. Tight UI crops, not full-screen captures.</w:t>
      </w:r>
    </w:p>
    <w:p w14:paraId="1D39BC40" w14:textId="4AF79993" w:rsidR="002D50DC" w:rsidRDefault="002D50DC" w:rsidP="002D50DC">
      <w:pPr>
        <w:pStyle w:val="Heading1"/>
      </w:pPr>
      <w:r>
        <w:t>HOMEPAGE</w:t>
      </w:r>
    </w:p>
    <w:p w14:paraId="71BAEEC1" w14:textId="2B6664F1" w:rsidR="002D50DC" w:rsidRPr="002D50DC" w:rsidRDefault="002D50DC" w:rsidP="002D50DC">
      <w:pPr>
        <w:pStyle w:val="Heading2"/>
      </w:pPr>
      <w:r w:rsidRPr="002D50DC">
        <w:t>Level 1: Immediate View</w:t>
      </w:r>
    </w:p>
    <w:p w14:paraId="02E2C564" w14:textId="12A36176" w:rsidR="002D50DC" w:rsidRPr="002D50DC" w:rsidRDefault="002D50DC" w:rsidP="002D50DC">
      <w:r w:rsidRPr="002D50DC">
        <w:rPr>
          <w:b/>
        </w:rPr>
        <w:t xml:space="preserve">Hero (cinematic video loop, 10–15 sec). </w:t>
      </w:r>
      <w:r w:rsidRPr="002D50DC">
        <w:t xml:space="preserve">An ultra-clean corporate lobby at dusk. A visitor walks up to what looks like an ordinary feature wall, lifts a hand, and a welcome interface materializes on the surface. Two quick gestures, and wayfinding </w:t>
      </w:r>
      <w:proofErr w:type="gramStart"/>
      <w:r w:rsidRPr="002D50DC">
        <w:t>appears</w:t>
      </w:r>
      <w:proofErr w:type="gramEnd"/>
      <w:r w:rsidRPr="002D50DC">
        <w:t>. The shot ends wide on untouched architecture. Overlay: "Architecture becomes the interface." Nothing more.</w:t>
      </w:r>
    </w:p>
    <w:p w14:paraId="1AEC5E1B" w14:textId="166B81A8" w:rsidR="002D50DC" w:rsidRPr="002D50DC" w:rsidRDefault="002D50DC" w:rsidP="002D50DC">
      <w:r w:rsidRPr="002D50DC">
        <w:rPr>
          <w:b/>
        </w:rPr>
        <w:t xml:space="preserve">Category visual: Physical AI for the Built Environment. </w:t>
      </w:r>
      <w:r w:rsidRPr="002D50DC">
        <w:t xml:space="preserve">Three large, simple tiles, </w:t>
      </w:r>
      <w:proofErr w:type="gramStart"/>
      <w:r w:rsidRPr="002D50DC">
        <w:t>each a</w:t>
      </w:r>
      <w:proofErr w:type="gramEnd"/>
      <w:r w:rsidRPr="002D50DC">
        <w:t xml:space="preserve"> photograph rather than a chart: a person wearing smart glasses (Personal), a humanoid robot (Robotic), and a hospital corridor wall alive with a projected UI (Built Environment). The third tile is larger, lit, and in color, while the first two are </w:t>
      </w:r>
      <w:proofErr w:type="gramStart"/>
      <w:r w:rsidRPr="002D50DC">
        <w:t>desaturated</w:t>
      </w:r>
      <w:proofErr w:type="gramEnd"/>
      <w:r w:rsidRPr="002D50DC">
        <w:t xml:space="preserve">. One label per tile. The image shows where </w:t>
      </w:r>
      <w:proofErr w:type="spellStart"/>
      <w:r w:rsidRPr="002D50DC">
        <w:t>Hoververse</w:t>
      </w:r>
      <w:proofErr w:type="spellEnd"/>
      <w:r w:rsidRPr="002D50DC">
        <w:t xml:space="preserve"> fits without a sentence of explanation.</w:t>
      </w:r>
    </w:p>
    <w:p w14:paraId="4E7499A6" w14:textId="4002D2F7" w:rsidR="002D50DC" w:rsidRPr="002D50DC" w:rsidRDefault="002D50DC" w:rsidP="002D50DC">
      <w:r w:rsidRPr="002D50DC">
        <w:rPr>
          <w:b/>
        </w:rPr>
        <w:t xml:space="preserve">The problems we solve (photo grid that "flips"). </w:t>
      </w:r>
      <w:r w:rsidRPr="002D50DC">
        <w:t xml:space="preserve">Four tiles. Each shows the pain point at rest and the </w:t>
      </w:r>
      <w:proofErr w:type="spellStart"/>
      <w:r w:rsidRPr="002D50DC">
        <w:t>Hoververse</w:t>
      </w:r>
      <w:proofErr w:type="spellEnd"/>
      <w:r w:rsidRPr="002D50DC">
        <w:t xml:space="preserve"> version on hover or tap: a gloved nurse hesitating at a smeared touchscreen → the same nurse gesturing at a clean wall; a </w:t>
      </w:r>
      <w:r w:rsidRPr="002D50DC">
        <w:rPr>
          <w:rFonts w:ascii="Aptos" w:hAnsi="Aptos"/>
        </w:rPr>
        <w:t>family queued at a grimy shared touchscreen in a heritage center → the same family exploring a touch-free interpretive</w:t>
      </w:r>
      <w:r w:rsidRPr="002D50DC">
        <w:t xml:space="preserve"> wall; a </w:t>
      </w:r>
      <w:r w:rsidRPr="002D50DC">
        <w:rPr>
          <w:rFonts w:ascii="Aptos" w:hAnsi="Aptos"/>
        </w:rPr>
        <w:t xml:space="preserve">lab technician in double gloves forced to strip a glove to use a shared tablet → the same tech gesturing at the benchtop; a museum gallery crowded with static plaques → the same gallery with the stories living in the stone. One word of </w:t>
      </w:r>
      <w:proofErr w:type="spellStart"/>
      <w:r w:rsidRPr="002D50DC">
        <w:rPr>
          <w:rFonts w:ascii="Aptos" w:hAnsi="Aptos"/>
        </w:rPr>
        <w:t>caption</w:t>
      </w:r>
      <w:proofErr w:type="spellEnd"/>
      <w:r w:rsidRPr="002D50DC">
        <w:rPr>
          <w:rFonts w:ascii="Aptos" w:hAnsi="Aptos"/>
        </w:rPr>
        <w:t xml:space="preserve"> per </w:t>
      </w:r>
      <w:proofErr w:type="gramStart"/>
      <w:r w:rsidRPr="002D50DC">
        <w:rPr>
          <w:rFonts w:ascii="Aptos" w:hAnsi="Aptos"/>
        </w:rPr>
        <w:t>tile</w:t>
      </w:r>
      <w:proofErr w:type="gramEnd"/>
      <w:r w:rsidRPr="002D50DC">
        <w:rPr>
          <w:rFonts w:ascii="Aptos" w:hAnsi="Aptos"/>
        </w:rPr>
        <w:t>: Healthcare, Culture, Life Sciences, Museums</w:t>
      </w:r>
      <w:r w:rsidRPr="002D50DC">
        <w:t>.</w:t>
      </w:r>
    </w:p>
    <w:p w14:paraId="66C06576" w14:textId="110C9B0C" w:rsidR="002D50DC" w:rsidRPr="002D50DC" w:rsidRDefault="002D50DC" w:rsidP="002D50DC">
      <w:r w:rsidRPr="002D50DC">
        <w:rPr>
          <w:b/>
        </w:rPr>
        <w:t xml:space="preserve">How it feels (three-frame gesture strip). </w:t>
      </w:r>
      <w:r w:rsidRPr="002D50DC">
        <w:t>Three photographs of the same hand: pointing, a soft glow forming under the fingertip, and a confident selection burst. Captions: Point. Hover. Select. (This replaces "Aim → Hold → Commit", which a business buyer won't parse at first glance.)</w:t>
      </w:r>
    </w:p>
    <w:p w14:paraId="6FB915B8" w14:textId="2A831AB9" w:rsidR="002D50DC" w:rsidRDefault="002D50DC" w:rsidP="002D50DC">
      <w:pPr>
        <w:pStyle w:val="Heading2"/>
      </w:pPr>
      <w:r>
        <w:lastRenderedPageBreak/>
        <w:t>Level 2: Technical Depth (On Demand)</w:t>
      </w:r>
    </w:p>
    <w:p w14:paraId="0C445720" w14:textId="09D2ACF9" w:rsidR="002D50DC" w:rsidRPr="002D50DC" w:rsidRDefault="002D50DC" w:rsidP="002D50DC">
      <w:r w:rsidRPr="002D50DC">
        <w:rPr>
          <w:b/>
        </w:rPr>
        <w:t xml:space="preserve">"How intent detection works" expander. </w:t>
      </w:r>
      <w:r w:rsidRPr="002D50DC">
        <w:t>A line-art overlay animation on the gesture strip, showing tracking points, the hover threshold, and the commit event. It links to the Platform page.</w:t>
      </w:r>
    </w:p>
    <w:p w14:paraId="7ED1F74C" w14:textId="58090808" w:rsidR="002D50DC" w:rsidRDefault="002D50DC" w:rsidP="002D50DC">
      <w:pPr>
        <w:pStyle w:val="Heading1"/>
      </w:pPr>
      <w:r>
        <w:t>WHY HOVERVERSE PAGE</w:t>
      </w:r>
    </w:p>
    <w:p w14:paraId="4A526F4C" w14:textId="57848210" w:rsidR="002D50DC" w:rsidRPr="002D50DC" w:rsidRDefault="002D50DC" w:rsidP="002D50DC">
      <w:pPr>
        <w:pStyle w:val="Heading2"/>
      </w:pPr>
      <w:r w:rsidRPr="002D50DC">
        <w:t>Level 1: Immediate View</w:t>
      </w:r>
    </w:p>
    <w:p w14:paraId="3B8C7329" w14:textId="51A1F56F" w:rsidR="002D50DC" w:rsidRPr="002D50DC" w:rsidRDefault="002D50DC" w:rsidP="002D50DC">
      <w:r w:rsidRPr="002D50DC">
        <w:rPr>
          <w:b/>
        </w:rPr>
        <w:t xml:space="preserve">The next wave (scroll-driven visual). </w:t>
      </w:r>
      <w:r w:rsidRPr="002D50DC">
        <w:t>Four objects lit in sequence on a dark stage as the visitor scrolls: a mainframe, a desktop PC, a smartphone, and then an entire room wall lighting up with a projected interface. Each object is larger than the one before, and the last one fills the screen. Era names are the only text.</w:t>
      </w:r>
    </w:p>
    <w:p w14:paraId="4921DE11" w14:textId="490A12D2" w:rsidR="002D50DC" w:rsidRPr="002D50DC" w:rsidRDefault="002D50DC" w:rsidP="002D50DC">
      <w:r w:rsidRPr="002D50DC">
        <w:rPr>
          <w:b/>
        </w:rPr>
        <w:t xml:space="preserve">Where </w:t>
      </w:r>
      <w:proofErr w:type="spellStart"/>
      <w:r w:rsidRPr="002D50DC">
        <w:rPr>
          <w:b/>
        </w:rPr>
        <w:t>Hoververse</w:t>
      </w:r>
      <w:proofErr w:type="spellEnd"/>
      <w:r w:rsidRPr="002D50DC">
        <w:rPr>
          <w:b/>
        </w:rPr>
        <w:t xml:space="preserve"> fits (simplified landscape). </w:t>
      </w:r>
      <w:r w:rsidRPr="002D50DC">
        <w:t xml:space="preserve">Three clusters of logos on a clean field: Personal (Apple, Meta), Robotic (NVIDIA, Figure), and Built Environment, where </w:t>
      </w:r>
      <w:proofErr w:type="spellStart"/>
      <w:r w:rsidRPr="002D50DC">
        <w:t>Hoververse</w:t>
      </w:r>
      <w:proofErr w:type="spellEnd"/>
      <w:r w:rsidRPr="002D50DC">
        <w:t xml:space="preserve"> stands alone and lit. Logos and labels only.</w:t>
      </w:r>
    </w:p>
    <w:p w14:paraId="453EC783" w14:textId="79A60D04" w:rsidR="002D50DC" w:rsidRPr="002D50DC" w:rsidRDefault="002D50DC" w:rsidP="002D50DC">
      <w:r w:rsidRPr="002D50DC">
        <w:rPr>
          <w:b/>
        </w:rPr>
        <w:t xml:space="preserve">Five reasons (icon cards). </w:t>
      </w:r>
      <w:r w:rsidRPr="002D50DC">
        <w:t>Five premium line icons with one bold word each: a patent shield (Protected), a network (Scalable), a recurring-revenue loop (Recurring), a globe (Global), and a building (Infrastructure). The supporting sentence opens on tap.</w:t>
      </w:r>
    </w:p>
    <w:p w14:paraId="40E872D0" w14:textId="30896104" w:rsidR="002D50DC" w:rsidRDefault="002D50DC" w:rsidP="002D50DC">
      <w:pPr>
        <w:pStyle w:val="Heading2"/>
      </w:pPr>
      <w:r>
        <w:t>Level 2: Technical Depth (On Demand)</w:t>
      </w:r>
    </w:p>
    <w:p w14:paraId="5505A4BD" w14:textId="5C192BF0" w:rsidR="002D50DC" w:rsidRPr="002D50DC" w:rsidRDefault="002D50DC" w:rsidP="002D50DC">
      <w:r w:rsidRPr="002D50DC">
        <w:rPr>
          <w:b/>
        </w:rPr>
        <w:t xml:space="preserve">Expanders behind each reason card </w:t>
      </w:r>
      <w:r w:rsidRPr="002D50DC">
        <w:t>hold the patent portfolio summary, the channel/MRR model, and the deployment footprint. They use simple charts, not paragraphs.</w:t>
      </w:r>
    </w:p>
    <w:p w14:paraId="38B57BA6" w14:textId="2555689F" w:rsidR="002D50DC" w:rsidRDefault="002D50DC" w:rsidP="002D50DC">
      <w:pPr>
        <w:pStyle w:val="Heading1"/>
      </w:pPr>
      <w:r>
        <w:t>HOVER HEALTH</w:t>
      </w:r>
    </w:p>
    <w:p w14:paraId="5C3286B0" w14:textId="1965FFE8" w:rsidR="002D50DC" w:rsidRPr="002D50DC" w:rsidRDefault="002D50DC" w:rsidP="002D50DC">
      <w:r w:rsidRPr="002D50DC">
        <w:t xml:space="preserve">This may become </w:t>
      </w:r>
      <w:proofErr w:type="spellStart"/>
      <w:r w:rsidRPr="002D50DC">
        <w:t>Hoververse's</w:t>
      </w:r>
      <w:proofErr w:type="spellEnd"/>
      <w:r w:rsidRPr="002D50DC">
        <w:t xml:space="preserve"> most commercially valuable page, so it needs the strongest visual storytelling.</w:t>
      </w:r>
    </w:p>
    <w:p w14:paraId="07FFA3EB" w14:textId="75401BDA" w:rsidR="002D50DC" w:rsidRDefault="002D50DC" w:rsidP="002D50DC">
      <w:pPr>
        <w:pStyle w:val="Heading2"/>
      </w:pPr>
      <w:r>
        <w:t>Level 1: Immediate View</w:t>
      </w:r>
    </w:p>
    <w:p w14:paraId="46123E26" w14:textId="03B85ECB" w:rsidR="002D50DC" w:rsidRPr="002D50DC" w:rsidRDefault="002D50DC" w:rsidP="002D50DC">
      <w:r w:rsidRPr="002D50DC">
        <w:rPr>
          <w:b/>
        </w:rPr>
        <w:t xml:space="preserve">Hero (photograph or 8-sec loop). </w:t>
      </w:r>
      <w:r w:rsidRPr="002D50DC">
        <w:t xml:space="preserve">A scientist in full PPE (gown, double gloves, face shield) reaches toward a laboratory glass partition. A crisp SOP interface glows on the glass, inches from the gloved fingertip, with no contact. Biosafety cabinets and instruments sit </w:t>
      </w:r>
      <w:proofErr w:type="gramStart"/>
      <w:r w:rsidRPr="002D50DC">
        <w:t>soft-focused</w:t>
      </w:r>
      <w:proofErr w:type="gramEnd"/>
      <w:r w:rsidRPr="002D50DC">
        <w:t xml:space="preserve"> behind. It should feel authentic, not stock. Overlay: "The safest surface is the one nobody touches."</w:t>
      </w:r>
    </w:p>
    <w:p w14:paraId="0C0B672D" w14:textId="0C0A2773" w:rsidR="002D50DC" w:rsidRPr="002D50DC" w:rsidRDefault="002D50DC" w:rsidP="002D50DC">
      <w:r w:rsidRPr="002D50DC">
        <w:rPr>
          <w:b/>
        </w:rPr>
        <w:lastRenderedPageBreak/>
        <w:t xml:space="preserve">Contamination contrast (split image). </w:t>
      </w:r>
      <w:r w:rsidRPr="002D50DC">
        <w:t>On the left, a macro of a touchscreen under UV light, its glowing fingerprints and smears exposed. On the right, the same workstation, pristine, with the interface floating on a clean surface. No caption needed beyond the hero line.</w:t>
      </w:r>
    </w:p>
    <w:p w14:paraId="77CCB9B6" w14:textId="77777777" w:rsidR="002D50DC" w:rsidRDefault="002D50DC" w:rsidP="002D50DC">
      <w:r w:rsidRPr="002D50DC">
        <w:rPr>
          <w:b/>
        </w:rPr>
        <w:t xml:space="preserve">A day in the lab (silent montage, 15 sec). </w:t>
      </w:r>
      <w:r w:rsidRPr="002D50DC">
        <w:t>Five quick cuts of gloved hands calling up SOPs, instrument status, environmental readings, work instructions, and sample tracking, all on walls, glass, and benchtops.</w:t>
      </w:r>
    </w:p>
    <w:p w14:paraId="73817248" w14:textId="03FD73E8" w:rsidR="002D50DC" w:rsidRPr="002D50DC" w:rsidRDefault="002D50DC" w:rsidP="002D50DC">
      <w:r w:rsidRPr="002D50DC">
        <w:rPr>
          <w:b/>
        </w:rPr>
        <w:t xml:space="preserve">Burn unit therapy, gamified (video loop, 10 sec). </w:t>
      </w:r>
      <w:r w:rsidRPr="002D50DC">
        <w:t xml:space="preserve">A patient in a burn rehabilitation room, with arms and hands in fresh dressings, slowly raises an arm toward the wall. A glowing game answers the reach: lanterns lift, a river of light follows the hand, a constellation completes. A therapist stands beside </w:t>
      </w:r>
      <w:proofErr w:type="gramStart"/>
      <w:r w:rsidRPr="002D50DC">
        <w:t>them</w:t>
      </w:r>
      <w:proofErr w:type="gramEnd"/>
      <w:r w:rsidRPr="002D50DC">
        <w:t xml:space="preserve"> and a progress ring quietly fills. Nothing to grip, nothing to touch, nothing to sanitize between patients. The patient's eyes are on the game, not the pain. Overlay (optional): "Therapy they want to do."</w:t>
      </w:r>
    </w:p>
    <w:p w14:paraId="05D75AA1" w14:textId="31BC7974" w:rsidR="002D50DC" w:rsidRDefault="002D50DC" w:rsidP="002D50DC">
      <w:pPr>
        <w:pStyle w:val="Heading2"/>
      </w:pPr>
      <w:r>
        <w:t>Level 2: Technical Depth (On Demand)</w:t>
      </w:r>
    </w:p>
    <w:p w14:paraId="11F0B11E" w14:textId="77777777" w:rsidR="002D50DC" w:rsidRDefault="002D50DC" w:rsidP="002D50DC">
      <w:r w:rsidRPr="002D50DC">
        <w:rPr>
          <w:b/>
        </w:rPr>
        <w:t xml:space="preserve">Facility deployment diagram. </w:t>
      </w:r>
      <w:r w:rsidRPr="002D50DC">
        <w:t xml:space="preserve">An isometric lab floorplan with Hover Health zones lighting up at entry, cleanroom, sample prep, and equipment </w:t>
      </w:r>
      <w:proofErr w:type="gramStart"/>
      <w:r w:rsidRPr="002D50DC">
        <w:t>bays</w:t>
      </w:r>
      <w:proofErr w:type="gramEnd"/>
      <w:r w:rsidRPr="002D50DC">
        <w:t>. It also links to a compliance and workflow-integration sub-page.</w:t>
      </w:r>
    </w:p>
    <w:p w14:paraId="681B0311" w14:textId="59C7782E" w:rsidR="002D50DC" w:rsidRPr="002D50DC" w:rsidRDefault="002D50DC" w:rsidP="002D50DC">
      <w:r w:rsidRPr="002D50DC">
        <w:rPr>
          <w:b/>
        </w:rPr>
        <w:t xml:space="preserve">Burn therapy expander. </w:t>
      </w:r>
      <w:r w:rsidRPr="002D50DC">
        <w:t>A 45-sec patient-and-therapist story, plus a simple session view the therapist sees: reps completed, reach achieved, and session time, shown over a few sessions. Explains why touch-free matters in burn care (infection control, and no controller for healing hands to grip). Clinical-outcome claims stay off the page until validated.</w:t>
      </w:r>
    </w:p>
    <w:p w14:paraId="56DE7392" w14:textId="2F049583" w:rsidR="002D50DC" w:rsidRDefault="002D50DC" w:rsidP="002D50DC">
      <w:pPr>
        <w:pStyle w:val="Heading1"/>
      </w:pPr>
      <w:r>
        <w:t>LIVING HERITAGE</w:t>
      </w:r>
    </w:p>
    <w:p w14:paraId="3C3102E3" w14:textId="3F48A21F" w:rsidR="002D50DC" w:rsidRPr="002D50DC" w:rsidRDefault="002D50DC" w:rsidP="002D50DC">
      <w:pPr>
        <w:pStyle w:val="Heading2"/>
      </w:pPr>
      <w:r w:rsidRPr="002D50DC">
        <w:t>Level 1: Immediate View</w:t>
      </w:r>
    </w:p>
    <w:p w14:paraId="347FE7CB" w14:textId="64EE3DB7" w:rsidR="002D50DC" w:rsidRPr="002D50DC" w:rsidRDefault="002D50DC" w:rsidP="002D50DC">
      <w:r w:rsidRPr="002D50DC">
        <w:rPr>
          <w:b/>
        </w:rPr>
        <w:t xml:space="preserve">Hero (photograph or loop). </w:t>
      </w:r>
      <w:r w:rsidRPr="002D50DC">
        <w:t>A grandparent and a child stand before an ancient artifact wall. The child's raised hand sets off a projected story that sweeps across the stone, and both faces are lit by it. No screens anywhere in the gallery.</w:t>
      </w:r>
    </w:p>
    <w:p w14:paraId="19CD9C19" w14:textId="57DBF4FE" w:rsidR="002D50DC" w:rsidRPr="002D50DC" w:rsidRDefault="002D50DC" w:rsidP="002D50DC">
      <w:r w:rsidRPr="002D50DC">
        <w:rPr>
          <w:b/>
        </w:rPr>
        <w:t xml:space="preserve">Before / after slider. </w:t>
      </w:r>
      <w:r w:rsidRPr="002D50DC">
        <w:t>Drag to compare a static museum plaque with the same wall alive with projected storytelling. The slider does the explaining.</w:t>
      </w:r>
    </w:p>
    <w:p w14:paraId="7998185F" w14:textId="288828B2" w:rsidR="002D50DC" w:rsidRPr="002D50DC" w:rsidRDefault="002D50DC" w:rsidP="002D50DC">
      <w:r w:rsidRPr="002D50DC">
        <w:rPr>
          <w:b/>
        </w:rPr>
        <w:t xml:space="preserve">Exhibit carousel. </w:t>
      </w:r>
      <w:r w:rsidRPr="002D50DC">
        <w:t>Full-bleed photographs of installed experiences: Indigenous history, a science center, an art gallery, and cultural preservation. Each has a one-line caption.</w:t>
      </w:r>
    </w:p>
    <w:p w14:paraId="042BBAEE" w14:textId="1CAEF8DB" w:rsidR="002D50DC" w:rsidRDefault="002D50DC" w:rsidP="002D50DC">
      <w:pPr>
        <w:pStyle w:val="Heading2"/>
      </w:pPr>
      <w:r>
        <w:lastRenderedPageBreak/>
        <w:t>Level 2: Technical Depth (On Demand)</w:t>
      </w:r>
    </w:p>
    <w:p w14:paraId="791E594C" w14:textId="7873DE9E" w:rsidR="002D50DC" w:rsidRPr="002D50DC" w:rsidRDefault="002D50DC" w:rsidP="002D50DC">
      <w:r w:rsidRPr="002D50DC">
        <w:rPr>
          <w:b/>
        </w:rPr>
        <w:t xml:space="preserve">"Plan an exhibit" sub-page. </w:t>
      </w:r>
      <w:r w:rsidRPr="002D50DC">
        <w:t>Install diagrams (projector/sensor placement, conservation-safe mounting) and the content workflow from web app to wall.</w:t>
      </w:r>
    </w:p>
    <w:p w14:paraId="10E7C1C9" w14:textId="2601E7DB" w:rsidR="002D50DC" w:rsidRDefault="002D50DC" w:rsidP="002D50DC">
      <w:pPr>
        <w:pStyle w:val="Heading1"/>
      </w:pPr>
      <w:r>
        <w:t>ABOUT PAGE</w:t>
      </w:r>
    </w:p>
    <w:p w14:paraId="55DD29BD" w14:textId="20972C67" w:rsidR="002D50DC" w:rsidRPr="002D50DC" w:rsidRDefault="002D50DC" w:rsidP="002D50DC">
      <w:pPr>
        <w:pStyle w:val="Heading2"/>
      </w:pPr>
      <w:r w:rsidRPr="002D50DC">
        <w:t>Level 1: Immediate View</w:t>
      </w:r>
    </w:p>
    <w:p w14:paraId="279B4920" w14:textId="6678FBEA" w:rsidR="002D50DC" w:rsidRPr="002D50DC" w:rsidRDefault="002D50DC" w:rsidP="002D50DC">
      <w:r w:rsidRPr="002D50DC">
        <w:rPr>
          <w:b/>
        </w:rPr>
        <w:t xml:space="preserve">Leadership portraits. </w:t>
      </w:r>
      <w:r w:rsidRPr="002D50DC">
        <w:t xml:space="preserve">Environmental, executive-quality portraits with a consistent architectural backdrop. Ideally each leader stands beside a live </w:t>
      </w:r>
      <w:proofErr w:type="spellStart"/>
      <w:r w:rsidRPr="002D50DC">
        <w:t>Hoververse</w:t>
      </w:r>
      <w:proofErr w:type="spellEnd"/>
      <w:r w:rsidRPr="002D50DC">
        <w:t xml:space="preserve"> </w:t>
      </w:r>
      <w:proofErr w:type="gramStart"/>
      <w:r w:rsidRPr="002D50DC">
        <w:t>surface</w:t>
      </w:r>
      <w:proofErr w:type="gramEnd"/>
      <w:r w:rsidRPr="002D50DC">
        <w:t xml:space="preserve"> so the product appears in every frame. Think Anduril, Palantir, or SpaceX leadership photography. Name and title only.</w:t>
      </w:r>
    </w:p>
    <w:p w14:paraId="27B69C4D" w14:textId="74019ED8" w:rsidR="002D50DC" w:rsidRPr="002D50DC" w:rsidRDefault="002D50DC" w:rsidP="002D50DC">
      <w:r w:rsidRPr="002D50DC">
        <w:rPr>
          <w:b/>
        </w:rPr>
        <w:t xml:space="preserve">Our journey (icon timeline). </w:t>
      </w:r>
      <w:r w:rsidRPr="002D50DC">
        <w:t>Five icons on a single line: Idea → Patent → Prototype → Platform → Commercialization. The current stage glows.</w:t>
      </w:r>
    </w:p>
    <w:p w14:paraId="603BA3C0" w14:textId="6B05D6E3" w:rsidR="002D50DC" w:rsidRDefault="002D50DC" w:rsidP="002D50DC">
      <w:pPr>
        <w:pStyle w:val="Heading2"/>
      </w:pPr>
      <w:r>
        <w:t>Level 2: Technical Depth (On Demand)</w:t>
      </w:r>
    </w:p>
    <w:p w14:paraId="739A2C24" w14:textId="16DF7263" w:rsidR="002D50DC" w:rsidRPr="002D50DC" w:rsidRDefault="002D50DC" w:rsidP="002D50DC">
      <w:r w:rsidRPr="002D50DC">
        <w:rPr>
          <w:b/>
        </w:rPr>
        <w:t xml:space="preserve">Bios and milestone details </w:t>
      </w:r>
      <w:r w:rsidRPr="002D50DC">
        <w:t>open on tap. Full bios, patent filings, and dated milestones live here.</w:t>
      </w:r>
    </w:p>
    <w:p w14:paraId="04571001" w14:textId="1B0DA499" w:rsidR="002D50DC" w:rsidRDefault="002D50DC" w:rsidP="002D50DC">
      <w:pPr>
        <w:pStyle w:val="Heading1"/>
      </w:pPr>
      <w:r>
        <w:t>INVESTORS PAGE</w:t>
      </w:r>
    </w:p>
    <w:p w14:paraId="6D1AAD55" w14:textId="337896AF" w:rsidR="002D50DC" w:rsidRPr="002D50DC" w:rsidRDefault="002D50DC" w:rsidP="002D50DC">
      <w:r w:rsidRPr="002D50DC">
        <w:t>This page should feel different from the rest, because investors want evidence. Even so, it leads with three visuals before any numbers-heavy content.</w:t>
      </w:r>
    </w:p>
    <w:p w14:paraId="1B31135C" w14:textId="44C07D86" w:rsidR="002D50DC" w:rsidRDefault="002D50DC" w:rsidP="002D50DC">
      <w:pPr>
        <w:pStyle w:val="Heading2"/>
      </w:pPr>
      <w:r>
        <w:t>Level 1: Immediate View</w:t>
      </w:r>
    </w:p>
    <w:p w14:paraId="334F4111" w14:textId="1CB64D91" w:rsidR="002D50DC" w:rsidRPr="002D50DC" w:rsidRDefault="002D50DC" w:rsidP="002D50DC">
      <w:r w:rsidRPr="002D50DC">
        <w:rPr>
          <w:b/>
        </w:rPr>
        <w:t xml:space="preserve">The opportunity (one bold infographic). </w:t>
      </w:r>
      <w:r w:rsidRPr="002D50DC">
        <w:t xml:space="preserve">One big TAM figure with three to four sector icons orbiting it (healthcare, </w:t>
      </w:r>
      <w:r w:rsidRPr="002D50DC">
        <w:rPr>
          <w:rFonts w:ascii="Aptos" w:hAnsi="Aptos"/>
        </w:rPr>
        <w:t>life sciences</w:t>
      </w:r>
      <w:r w:rsidRPr="002D50DC">
        <w:t xml:space="preserve">, </w:t>
      </w:r>
      <w:r w:rsidRPr="002D50DC">
        <w:rPr>
          <w:rFonts w:ascii="Aptos" w:hAnsi="Aptos"/>
        </w:rPr>
        <w:t>museums</w:t>
      </w:r>
      <w:r w:rsidRPr="002D50DC">
        <w:t xml:space="preserve">, </w:t>
      </w:r>
      <w:r w:rsidRPr="002D50DC">
        <w:rPr>
          <w:rFonts w:ascii="Aptos" w:hAnsi="Aptos"/>
        </w:rPr>
        <w:t>cultural heritage</w:t>
      </w:r>
      <w:r w:rsidRPr="002D50DC">
        <w:t>). No paragraphs.</w:t>
      </w:r>
    </w:p>
    <w:p w14:paraId="4FFE7586" w14:textId="510BC22D" w:rsidR="002D50DC" w:rsidRPr="002D50DC" w:rsidRDefault="002D50DC" w:rsidP="002D50DC">
      <w:r w:rsidRPr="002D50DC">
        <w:rPr>
          <w:b/>
        </w:rPr>
        <w:t xml:space="preserve">Competitive position (quadrant). </w:t>
      </w:r>
      <w:r w:rsidRPr="002D50DC">
        <w:t xml:space="preserve">Axes: Device Dependency vs. Shared-Space Capability. Competitors cluster in the device-dependent corner, and </w:t>
      </w:r>
      <w:proofErr w:type="spellStart"/>
      <w:r w:rsidRPr="002D50DC">
        <w:t>Hoververse</w:t>
      </w:r>
      <w:proofErr w:type="spellEnd"/>
      <w:r w:rsidRPr="002D50DC">
        <w:t xml:space="preserve"> sits alone, lit, in the shared-space quadrant.</w:t>
      </w:r>
    </w:p>
    <w:p w14:paraId="685A0B8E" w14:textId="293FD8F9" w:rsidR="002D50DC" w:rsidRPr="002D50DC" w:rsidRDefault="002D50DC" w:rsidP="002D50DC">
      <w:r w:rsidRPr="002D50DC">
        <w:rPr>
          <w:b/>
        </w:rPr>
        <w:t xml:space="preserve">The moat (stacked layers). </w:t>
      </w:r>
      <w:r w:rsidRPr="002D50DC">
        <w:t xml:space="preserve">A clean 3D stack: </w:t>
      </w:r>
      <w:proofErr w:type="spellStart"/>
      <w:r w:rsidRPr="002D50DC">
        <w:t>SurfaceWare</w:t>
      </w:r>
      <w:proofErr w:type="spellEnd"/>
      <w:r w:rsidRPr="002D50DC">
        <w:t xml:space="preserve">™ → Hover OS → </w:t>
      </w:r>
      <w:proofErr w:type="spellStart"/>
      <w:r w:rsidRPr="002D50DC">
        <w:t>SurfaceWare</w:t>
      </w:r>
      <w:proofErr w:type="spellEnd"/>
      <w:r w:rsidRPr="002D50DC">
        <w:t xml:space="preserve"> Central → Enterprise Data → Deployment Network, with the stack glowing from the base upward. Layer names only.</w:t>
      </w:r>
    </w:p>
    <w:p w14:paraId="19742E52" w14:textId="1921D0CA" w:rsidR="002D50DC" w:rsidRDefault="002D50DC" w:rsidP="002D50DC">
      <w:pPr>
        <w:pStyle w:val="Heading2"/>
      </w:pPr>
      <w:r>
        <w:lastRenderedPageBreak/>
        <w:t>Level 2: Technical Depth (On Demand)</w:t>
      </w:r>
    </w:p>
    <w:p w14:paraId="3EBE7A30" w14:textId="52037C99" w:rsidR="002D50DC" w:rsidRPr="002D50DC" w:rsidRDefault="002D50DC" w:rsidP="002D50DC">
      <w:r w:rsidRPr="002D50DC">
        <w:rPr>
          <w:b/>
        </w:rPr>
        <w:t xml:space="preserve">Investor data room link / expanders. </w:t>
      </w:r>
      <w:r w:rsidRPr="002D50DC">
        <w:t>Patent summary, unit economics, MRR model, deployment pipeline, and the platform architecture diagram reused from the Platform page.</w:t>
      </w:r>
    </w:p>
    <w:p w14:paraId="420886BE" w14:textId="676A7E0C" w:rsidR="002D50DC" w:rsidRDefault="002D50DC" w:rsidP="002D50DC">
      <w:pPr>
        <w:pStyle w:val="Heading1"/>
      </w:pPr>
      <w:r>
        <w:t>Most Important Videos to Produce</w:t>
      </w:r>
    </w:p>
    <w:p w14:paraId="5F7E5A14" w14:textId="249FF51A" w:rsidR="002D50DC" w:rsidRPr="002D50DC" w:rsidRDefault="002D50DC" w:rsidP="002D50DC">
      <w:r w:rsidRPr="002D50DC">
        <w:t xml:space="preserve">If budget allows </w:t>
      </w:r>
      <w:r>
        <w:t>only five videos</w:t>
      </w:r>
      <w:r w:rsidRPr="002D50DC">
        <w:t>, produce these first. Each is cut in three versions: a 6–15-sec silent hero loop (Level 1), a vertical mobile cut, and a longer explainer for Level 2 where noted.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07"/>
        <w:gridCol w:w="3992"/>
        <w:gridCol w:w="4351"/>
      </w:tblGrid>
      <w:tr w:rsidR="002D50DC" w14:paraId="6FC1AB4E" w14:textId="77777777" w:rsidTr="002D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4FBC8E5D" w14:textId="4983F9DC" w:rsidR="002D50DC" w:rsidRPr="002D50DC" w:rsidRDefault="002D50DC" w:rsidP="002D50DC">
            <w:pPr>
              <w:rPr>
                <w:rFonts w:ascii="Aptos" w:hAnsi="Aptos"/>
              </w:rPr>
            </w:pPr>
            <w:r w:rsidRPr="002D50DC">
              <w:rPr>
                <w:rFonts w:ascii="Aptos" w:hAnsi="Aptos"/>
              </w:rPr>
              <w:t>Priority</w:t>
            </w:r>
          </w:p>
        </w:tc>
        <w:tc>
          <w:tcPr>
            <w:tcW w:w="4000" w:type="dxa"/>
          </w:tcPr>
          <w:p w14:paraId="0FAE786E" w14:textId="6715360D" w:rsidR="002D50DC" w:rsidRPr="002D50DC" w:rsidRDefault="002D50DC" w:rsidP="002D50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2D50DC">
              <w:rPr>
                <w:rFonts w:ascii="Aptos" w:hAnsi="Aptos"/>
              </w:rPr>
              <w:t>Video</w:t>
            </w:r>
          </w:p>
        </w:tc>
        <w:tc>
          <w:tcPr>
            <w:tcW w:w="4360" w:type="dxa"/>
          </w:tcPr>
          <w:p w14:paraId="334EC3FE" w14:textId="33C7755A" w:rsidR="002D50DC" w:rsidRPr="002D50DC" w:rsidRDefault="002D50DC" w:rsidP="002D50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2D50DC">
              <w:rPr>
                <w:rFonts w:ascii="Aptos" w:hAnsi="Aptos"/>
              </w:rPr>
              <w:t>Level 1 cut / Level 2 cut</w:t>
            </w:r>
          </w:p>
        </w:tc>
      </w:tr>
      <w:tr w:rsidR="002D50DC" w14:paraId="21CA1BD6" w14:textId="77777777" w:rsidTr="002D5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73D5CCD7" w14:textId="05EDD55E" w:rsidR="002D50DC" w:rsidRPr="002D50DC" w:rsidRDefault="002D50DC" w:rsidP="002D50DC">
            <w:pPr>
              <w:rPr>
                <w:rFonts w:ascii="Aptos" w:hAnsi="Aptos"/>
              </w:rPr>
            </w:pPr>
            <w:r w:rsidRPr="002D50DC">
              <w:rPr>
                <w:rFonts w:ascii="Aptos" w:hAnsi="Aptos"/>
              </w:rPr>
              <w:t>#1</w:t>
            </w:r>
          </w:p>
        </w:tc>
        <w:tc>
          <w:tcPr>
            <w:tcW w:w="4000" w:type="dxa"/>
          </w:tcPr>
          <w:p w14:paraId="6C203788" w14:textId="101F1832" w:rsidR="002D50DC" w:rsidRPr="002D50DC" w:rsidRDefault="002D50DC" w:rsidP="002D50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2D50DC">
              <w:rPr>
                <w:rFonts w:ascii="Aptos" w:hAnsi="Aptos"/>
              </w:rPr>
              <w:t>Hoververse</w:t>
            </w:r>
            <w:proofErr w:type="spellEnd"/>
            <w:r w:rsidRPr="002D50DC">
              <w:rPr>
                <w:rFonts w:ascii="Aptos" w:hAnsi="Aptos"/>
              </w:rPr>
              <w:t xml:space="preserve"> master brand film</w:t>
            </w:r>
          </w:p>
        </w:tc>
        <w:tc>
          <w:tcPr>
            <w:tcW w:w="4360" w:type="dxa"/>
          </w:tcPr>
          <w:p w14:paraId="2AFF5E1C" w14:textId="13EFED9D" w:rsidR="002D50DC" w:rsidRPr="002D50DC" w:rsidRDefault="002D50DC" w:rsidP="002D50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2D50DC">
              <w:rPr>
                <w:rFonts w:ascii="Aptos" w:hAnsi="Aptos"/>
              </w:rPr>
              <w:t>12-sec hero loop / 60-sec brand film</w:t>
            </w:r>
          </w:p>
        </w:tc>
      </w:tr>
      <w:tr w:rsidR="002D50DC" w14:paraId="706D52ED" w14:textId="77777777" w:rsidTr="002D50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19A950A" w14:textId="767B6365" w:rsidR="002D50DC" w:rsidRPr="002D50DC" w:rsidRDefault="002D50DC" w:rsidP="002D50DC">
            <w:pPr>
              <w:rPr>
                <w:rFonts w:ascii="Aptos" w:hAnsi="Aptos"/>
              </w:rPr>
            </w:pPr>
            <w:r w:rsidRPr="002D50DC">
              <w:rPr>
                <w:rFonts w:ascii="Aptos" w:hAnsi="Aptos"/>
              </w:rPr>
              <w:t>#2</w:t>
            </w:r>
          </w:p>
        </w:tc>
        <w:tc>
          <w:tcPr>
            <w:tcW w:w="4000" w:type="dxa"/>
          </w:tcPr>
          <w:p w14:paraId="02549899" w14:textId="76A0FED7" w:rsidR="002D50DC" w:rsidRPr="002D50DC" w:rsidRDefault="002D50DC" w:rsidP="002D50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2D50DC">
              <w:rPr>
                <w:rFonts w:ascii="Aptos" w:hAnsi="Aptos"/>
              </w:rPr>
              <w:t>Hover Health laboratory demo</w:t>
            </w:r>
          </w:p>
        </w:tc>
        <w:tc>
          <w:tcPr>
            <w:tcW w:w="4360" w:type="dxa"/>
          </w:tcPr>
          <w:p w14:paraId="026ED1A5" w14:textId="195D86B4" w:rsidR="002D50DC" w:rsidRPr="002D50DC" w:rsidRDefault="002D50DC" w:rsidP="002D50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2D50DC">
              <w:rPr>
                <w:rFonts w:ascii="Aptos" w:hAnsi="Aptos"/>
              </w:rPr>
              <w:t>8-sec hero loop / 45-sec workflow walkthrough</w:t>
            </w:r>
          </w:p>
        </w:tc>
      </w:tr>
      <w:tr w:rsidR="002D50DC" w14:paraId="31BB67AA" w14:textId="77777777" w:rsidTr="002D5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502228A6" w14:textId="7D84B334" w:rsidR="002D50DC" w:rsidRPr="002D50DC" w:rsidRDefault="002D50DC" w:rsidP="002D50DC">
            <w:pPr>
              <w:rPr>
                <w:rFonts w:ascii="Aptos" w:hAnsi="Aptos"/>
              </w:rPr>
            </w:pPr>
            <w:r w:rsidRPr="002D50DC">
              <w:rPr>
                <w:rFonts w:ascii="Aptos" w:hAnsi="Aptos"/>
              </w:rPr>
              <w:t>#3</w:t>
            </w:r>
          </w:p>
        </w:tc>
        <w:tc>
          <w:tcPr>
            <w:tcW w:w="4000" w:type="dxa"/>
          </w:tcPr>
          <w:p w14:paraId="497E49DC" w14:textId="66DBD8E9" w:rsidR="002D50DC" w:rsidRPr="002D50DC" w:rsidRDefault="002D50DC" w:rsidP="002D50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2D50DC">
              <w:rPr>
                <w:rFonts w:ascii="Aptos" w:hAnsi="Aptos"/>
              </w:rPr>
              <w:t>Hover Health burn unit therapy demo</w:t>
            </w:r>
          </w:p>
        </w:tc>
        <w:tc>
          <w:tcPr>
            <w:tcW w:w="4360" w:type="dxa"/>
          </w:tcPr>
          <w:p w14:paraId="0CE469CC" w14:textId="1B1D48C6" w:rsidR="002D50DC" w:rsidRPr="002D50DC" w:rsidRDefault="002D50DC" w:rsidP="002D50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2D50DC">
              <w:rPr>
                <w:rFonts w:ascii="Aptos" w:hAnsi="Aptos"/>
              </w:rPr>
              <w:t>10-sec hero loop / 45-sec patient-and-therapist story</w:t>
            </w:r>
          </w:p>
        </w:tc>
      </w:tr>
      <w:tr w:rsidR="002D50DC" w14:paraId="42F0AB6D" w14:textId="77777777" w:rsidTr="002D50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2D13307A" w14:textId="67106C4D" w:rsidR="002D50DC" w:rsidRPr="002D50DC" w:rsidRDefault="002D50DC" w:rsidP="002D50DC">
            <w:pPr>
              <w:rPr>
                <w:rFonts w:ascii="Aptos" w:hAnsi="Aptos"/>
              </w:rPr>
            </w:pPr>
            <w:r w:rsidRPr="002D50DC">
              <w:rPr>
                <w:rFonts w:ascii="Aptos" w:hAnsi="Aptos"/>
              </w:rPr>
              <w:t>#4</w:t>
            </w:r>
          </w:p>
        </w:tc>
        <w:tc>
          <w:tcPr>
            <w:tcW w:w="4000" w:type="dxa"/>
          </w:tcPr>
          <w:p w14:paraId="5437772F" w14:textId="4D3F3F87" w:rsidR="002D50DC" w:rsidRPr="002D50DC" w:rsidRDefault="002D50DC" w:rsidP="002D50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proofErr w:type="gramStart"/>
            <w:r w:rsidRPr="002D50DC">
              <w:rPr>
                <w:rFonts w:ascii="Aptos" w:hAnsi="Aptos"/>
              </w:rPr>
              <w:t>Living Heritage museum</w:t>
            </w:r>
            <w:proofErr w:type="gramEnd"/>
            <w:r w:rsidRPr="002D50DC">
              <w:rPr>
                <w:rFonts w:ascii="Aptos" w:hAnsi="Aptos"/>
              </w:rPr>
              <w:t xml:space="preserve"> interaction</w:t>
            </w:r>
          </w:p>
        </w:tc>
        <w:tc>
          <w:tcPr>
            <w:tcW w:w="4360" w:type="dxa"/>
          </w:tcPr>
          <w:p w14:paraId="6EE42F1F" w14:textId="0E74EBBF" w:rsidR="002D50DC" w:rsidRPr="002D50DC" w:rsidRDefault="002D50DC" w:rsidP="002D50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2D50DC">
              <w:rPr>
                <w:rFonts w:ascii="Aptos" w:hAnsi="Aptos"/>
              </w:rPr>
              <w:t>10-sec hero loop / 45-sec exhibit story</w:t>
            </w:r>
          </w:p>
        </w:tc>
      </w:tr>
      <w:tr w:rsidR="002D50DC" w14:paraId="695DAB5D" w14:textId="77777777" w:rsidTr="002D5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06AF7CD3" w14:textId="33128C73" w:rsidR="002D50DC" w:rsidRPr="002D50DC" w:rsidRDefault="002D50DC" w:rsidP="002D50DC">
            <w:pPr>
              <w:rPr>
                <w:rFonts w:ascii="Aptos" w:hAnsi="Aptos"/>
              </w:rPr>
            </w:pPr>
            <w:r w:rsidRPr="002D50DC">
              <w:rPr>
                <w:rFonts w:ascii="Aptos" w:hAnsi="Aptos"/>
              </w:rPr>
              <w:t>#5</w:t>
            </w:r>
          </w:p>
        </w:tc>
        <w:tc>
          <w:tcPr>
            <w:tcW w:w="4000" w:type="dxa"/>
          </w:tcPr>
          <w:p w14:paraId="155463E7" w14:textId="32951264" w:rsidR="002D50DC" w:rsidRPr="002D50DC" w:rsidRDefault="002D50DC" w:rsidP="002D50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2D50DC">
              <w:rPr>
                <w:rFonts w:ascii="Aptos" w:hAnsi="Aptos"/>
              </w:rPr>
              <w:t>SurfaceWare</w:t>
            </w:r>
            <w:proofErr w:type="spellEnd"/>
            <w:r w:rsidRPr="002D50DC">
              <w:rPr>
                <w:rFonts w:ascii="Aptos" w:hAnsi="Aptos"/>
              </w:rPr>
              <w:t xml:space="preserve"> platform animation</w:t>
            </w:r>
          </w:p>
        </w:tc>
        <w:tc>
          <w:tcPr>
            <w:tcW w:w="4360" w:type="dxa"/>
          </w:tcPr>
          <w:p w14:paraId="61893FB3" w14:textId="1BEF444C" w:rsidR="002D50DC" w:rsidRPr="002D50DC" w:rsidRDefault="002D50DC" w:rsidP="002D50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2D50DC">
              <w:rPr>
                <w:rFonts w:ascii="Aptos" w:hAnsi="Aptos"/>
              </w:rPr>
              <w:t>Layer 01 macro loop / 20-sec exploded-view explainer</w:t>
            </w:r>
          </w:p>
        </w:tc>
      </w:tr>
    </w:tbl>
    <w:p w14:paraId="3F9A298A" w14:textId="1838579F" w:rsidR="002D50DC" w:rsidRDefault="002D50DC" w:rsidP="002D50DC">
      <w:pPr>
        <w:pStyle w:val="Heading1"/>
      </w:pPr>
      <w:r>
        <w:t>Overall Creative Direction</w:t>
      </w:r>
    </w:p>
    <w:p w14:paraId="68F90E89" w14:textId="2CCDB0D2" w:rsidR="002D50DC" w:rsidRPr="002D50DC" w:rsidRDefault="002D50DC" w:rsidP="002D50DC">
      <w:r w:rsidRPr="002D50DC">
        <w:rPr>
          <w:b/>
        </w:rPr>
        <w:t xml:space="preserve">The look: </w:t>
      </w:r>
      <w:r w:rsidRPr="002D50DC">
        <w:t xml:space="preserve">a hybrid of Apple Vision Pro, Anduril, </w:t>
      </w:r>
      <w:proofErr w:type="spellStart"/>
      <w:r w:rsidRPr="002D50DC">
        <w:t>Verkada</w:t>
      </w:r>
      <w:proofErr w:type="spellEnd"/>
      <w:r w:rsidRPr="002D50DC">
        <w:t>, Tesla, and Palantir. Dark, architectural, and premium, with light as the hero.</w:t>
      </w:r>
    </w:p>
    <w:p w14:paraId="6523108A" w14:textId="2F9E90A4" w:rsidR="002D50DC" w:rsidRPr="002D50DC" w:rsidRDefault="002D50DC" w:rsidP="002D50DC">
      <w:r w:rsidRPr="002D50DC">
        <w:rPr>
          <w:b/>
        </w:rPr>
        <w:t xml:space="preserve">Always </w:t>
      </w:r>
      <w:proofErr w:type="gramStart"/>
      <w:r w:rsidRPr="002D50DC">
        <w:rPr>
          <w:b/>
        </w:rPr>
        <w:t>show:</w:t>
      </w:r>
      <w:proofErr w:type="gramEnd"/>
      <w:r w:rsidRPr="002D50DC">
        <w:rPr>
          <w:b/>
        </w:rPr>
        <w:t xml:space="preserve"> </w:t>
      </w:r>
      <w:r w:rsidRPr="002D50DC">
        <w:t xml:space="preserve">real people interacting with real spaces that have become intelligent. That is </w:t>
      </w:r>
      <w:proofErr w:type="spellStart"/>
      <w:r w:rsidRPr="002D50DC">
        <w:t>Hoververse's</w:t>
      </w:r>
      <w:proofErr w:type="spellEnd"/>
      <w:r w:rsidRPr="002D50DC">
        <w:t xml:space="preserve"> unique advantage, and every image on the site should reinforce that single idea.</w:t>
      </w:r>
    </w:p>
    <w:p w14:paraId="69E64136" w14:textId="36562A57" w:rsidR="002D50DC" w:rsidRPr="002D50DC" w:rsidRDefault="002D50DC" w:rsidP="002D50DC">
      <w:r w:rsidRPr="002D50DC">
        <w:rPr>
          <w:b/>
        </w:rPr>
        <w:t xml:space="preserve">Avoid: </w:t>
      </w:r>
      <w:r w:rsidRPr="002D50DC">
        <w:t xml:space="preserve">stock </w:t>
      </w:r>
      <w:proofErr w:type="gramStart"/>
      <w:r w:rsidRPr="002D50DC">
        <w:t>business people</w:t>
      </w:r>
      <w:proofErr w:type="gramEnd"/>
      <w:r w:rsidRPr="002D50DC">
        <w:t>, smiling handshakes, generic office meetings, abstract AI brain graphics, floating holograms with no context, and any graphic that relies on paragraphs of labels to make its point.</w:t>
      </w:r>
    </w:p>
    <w:p w14:paraId="67C39961" w14:textId="55DFFA79" w:rsidR="002D50DC" w:rsidRDefault="002D50DC" w:rsidP="002D50DC">
      <w:pPr>
        <w:pStyle w:val="Heading1"/>
      </w:pPr>
      <w:r>
        <w:t>Copy Flags for Level 1</w:t>
      </w:r>
    </w:p>
    <w:p w14:paraId="608E5514" w14:textId="4F62BA7B" w:rsidR="002D50DC" w:rsidRPr="002D50DC" w:rsidRDefault="002D50DC" w:rsidP="002D50DC">
      <w:r w:rsidRPr="002D50DC">
        <w:t xml:space="preserve">Terms to keep out of first-screen visuals and captions. They belong </w:t>
      </w:r>
      <w:proofErr w:type="gramStart"/>
      <w:r w:rsidRPr="002D50DC">
        <w:t>in</w:t>
      </w:r>
      <w:proofErr w:type="gramEnd"/>
      <w:r w:rsidRPr="002D50DC">
        <w:t xml:space="preserve"> Level 2, where they strengthen the engineering proof:</w:t>
      </w:r>
    </w:p>
    <w:p w14:paraId="1643AC87" w14:textId="3D3E8724" w:rsidR="002D50DC" w:rsidRDefault="002D50DC" w:rsidP="002D50DC">
      <w:pPr>
        <w:pStyle w:val="ListBullet"/>
      </w:pPr>
      <w:r>
        <w:lastRenderedPageBreak/>
        <w:t xml:space="preserve">SSV, Kalman filtering, </w:t>
      </w:r>
      <w:proofErr w:type="spellStart"/>
      <w:r>
        <w:t>homography</w:t>
      </w:r>
      <w:proofErr w:type="spellEnd"/>
      <w:r>
        <w:t>, deterministic math, RAM-based processing → Platform › Layer 01 expander</w:t>
      </w:r>
    </w:p>
    <w:p w14:paraId="1FC76289" w14:textId="3F1BE5A8" w:rsidR="002D50DC" w:rsidRDefault="002D50DC" w:rsidP="002D50DC">
      <w:pPr>
        <w:pStyle w:val="ListBullet"/>
      </w:pPr>
      <w:r>
        <w:t>DOM events, standards-native rendering, edge architecture, SDK comparisons → Platform › Layer 02 expander</w:t>
      </w:r>
    </w:p>
    <w:p w14:paraId="1A5C1466" w14:textId="59873A3C" w:rsidR="002D50DC" w:rsidRDefault="002D50DC" w:rsidP="002D50DC">
      <w:pPr>
        <w:pStyle w:val="ListBullet"/>
      </w:pPr>
      <w:r>
        <w:t>Out-of-band onboarding, provisioning, fleet-health telemetry → Platform › Layer 03 expander</w:t>
      </w:r>
    </w:p>
    <w:p w14:paraId="1A07E0D8" w14:textId="3B496D3A" w:rsidR="002D50DC" w:rsidRDefault="002D50DC" w:rsidP="002D50DC">
      <w:pPr>
        <w:pStyle w:val="ListBullet"/>
      </w:pPr>
      <w:r>
        <w:t>"Aim → Hold → Commit" → replace with "Point. Hover. Select." on Level 1</w:t>
      </w:r>
    </w:p>
    <w:p w14:paraId="35D89EC5" w14:textId="524FC88D" w:rsidR="002D50DC" w:rsidRDefault="002D50DC" w:rsidP="002D50DC">
      <w:pPr>
        <w:pStyle w:val="ListBullet"/>
      </w:pPr>
      <w:r>
        <w:t>MRR/channel licensing mechanics → Investors Level 2</w:t>
      </w:r>
    </w:p>
    <w:p w14:paraId="4A51CB50" w14:textId="77777777" w:rsidR="002D50DC" w:rsidRPr="002D50DC" w:rsidRDefault="002D50DC" w:rsidP="002D50DC">
      <w:r w:rsidRPr="002D50DC">
        <w:br w:type="page"/>
      </w:r>
    </w:p>
    <w:p w14:paraId="2C1E000D" w14:textId="3389D8E0" w:rsidR="002D50DC" w:rsidRDefault="002D50DC" w:rsidP="002D50DC">
      <w:pPr>
        <w:pStyle w:val="Heading1"/>
      </w:pPr>
      <w:r>
        <w:lastRenderedPageBreak/>
        <w:t>Videographer Brief</w:t>
      </w:r>
    </w:p>
    <w:p w14:paraId="5E6CA280" w14:textId="6CD1C9C4" w:rsidR="002D50DC" w:rsidRPr="002D50DC" w:rsidRDefault="002D50DC" w:rsidP="002D50DC">
      <w:r w:rsidRPr="002D50DC">
        <w:t xml:space="preserve">This brief pulls every live-action video and still </w:t>
      </w:r>
      <w:proofErr w:type="gramStart"/>
      <w:r w:rsidRPr="002D50DC">
        <w:t>asset</w:t>
      </w:r>
      <w:proofErr w:type="gramEnd"/>
      <w:r w:rsidRPr="002D50DC">
        <w:t xml:space="preserve"> out of the image plan. The focus is two solutions only: Hover Health (healthcare and life sciences) and Living Heritage (museums and culture), plus the platform footage that supports both. Retail is out of scope.</w:t>
      </w:r>
    </w:p>
    <w:p w14:paraId="096C8180" w14:textId="22B0B84F" w:rsidR="002D50DC" w:rsidRDefault="002D50DC" w:rsidP="002D50DC">
      <w:pPr>
        <w:pStyle w:val="Heading2"/>
      </w:pPr>
      <w:r>
        <w:t>The Story in One Line</w:t>
      </w:r>
    </w:p>
    <w:p w14:paraId="17A440E6" w14:textId="135A6471" w:rsidR="002D50DC" w:rsidRPr="002D50DC" w:rsidRDefault="002D50DC" w:rsidP="002D50DC">
      <w:r w:rsidRPr="002D50DC">
        <w:t>A person raises a hand toward an ordinary surface, and it comes alive. No screen, no kiosk, no device. Every shot should prove that idea without a word of narration.</w:t>
      </w:r>
    </w:p>
    <w:p w14:paraId="639B17C6" w14:textId="4FEC00EA" w:rsidR="002D50DC" w:rsidRDefault="002D50DC" w:rsidP="002D50DC">
      <w:pPr>
        <w:pStyle w:val="Heading2"/>
      </w:pPr>
      <w:r>
        <w:t>Deliverables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98"/>
        <w:gridCol w:w="4394"/>
        <w:gridCol w:w="2758"/>
      </w:tblGrid>
      <w:tr w:rsidR="002D50DC" w:rsidRPr="002D50DC" w14:paraId="724CB4D1" w14:textId="77777777" w:rsidTr="002D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</w:tcPr>
          <w:p w14:paraId="249B0DBF" w14:textId="6170EFCF" w:rsidR="002D50DC" w:rsidRPr="002D50DC" w:rsidRDefault="002D50DC" w:rsidP="002D50DC">
            <w:pPr>
              <w:rPr>
                <w:rFonts w:ascii="Aptos" w:hAnsi="Aptos"/>
                <w:color w:val="FFFFFF"/>
              </w:rPr>
            </w:pPr>
            <w:r w:rsidRPr="002D50DC">
              <w:rPr>
                <w:rFonts w:ascii="Aptos" w:hAnsi="Aptos"/>
                <w:color w:val="FFFFFF"/>
              </w:rPr>
              <w:t>Asset</w:t>
            </w:r>
          </w:p>
        </w:tc>
        <w:tc>
          <w:tcPr>
            <w:tcW w:w="4394" w:type="dxa"/>
          </w:tcPr>
          <w:p w14:paraId="6B6B3093" w14:textId="44ACD3D5" w:rsidR="002D50DC" w:rsidRPr="002D50DC" w:rsidRDefault="002D50DC" w:rsidP="002D50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FFFFFF"/>
              </w:rPr>
            </w:pPr>
            <w:r w:rsidRPr="002D50DC">
              <w:rPr>
                <w:rFonts w:ascii="Aptos" w:hAnsi="Aptos"/>
                <w:color w:val="FFFFFF"/>
              </w:rPr>
              <w:t>Content</w:t>
            </w:r>
          </w:p>
        </w:tc>
        <w:tc>
          <w:tcPr>
            <w:tcW w:w="2758" w:type="dxa"/>
          </w:tcPr>
          <w:p w14:paraId="0A336F97" w14:textId="354760FB" w:rsidR="002D50DC" w:rsidRPr="002D50DC" w:rsidRDefault="002D50DC" w:rsidP="002D50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FFFFFF"/>
              </w:rPr>
            </w:pPr>
            <w:r w:rsidRPr="002D50DC">
              <w:rPr>
                <w:rFonts w:ascii="Aptos" w:hAnsi="Aptos"/>
                <w:color w:val="FFFFFF"/>
              </w:rPr>
              <w:t>Cuts to deliver</w:t>
            </w:r>
          </w:p>
        </w:tc>
      </w:tr>
      <w:tr w:rsidR="002D50DC" w:rsidRPr="002D50DC" w14:paraId="5B00604B" w14:textId="77777777" w:rsidTr="002D5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</w:tcPr>
          <w:p w14:paraId="03C1A247" w14:textId="0E60456B" w:rsidR="002D50DC" w:rsidRPr="002D50DC" w:rsidRDefault="002D50DC" w:rsidP="002D50DC">
            <w:pPr>
              <w:rPr>
                <w:rFonts w:ascii="Aptos" w:hAnsi="Aptos"/>
                <w:color w:val="000000"/>
              </w:rPr>
            </w:pPr>
            <w:r w:rsidRPr="002D50DC">
              <w:rPr>
                <w:rFonts w:ascii="Aptos" w:hAnsi="Aptos"/>
                <w:color w:val="000000"/>
              </w:rPr>
              <w:t>1. Master brand film</w:t>
            </w:r>
          </w:p>
        </w:tc>
        <w:tc>
          <w:tcPr>
            <w:tcW w:w="4394" w:type="dxa"/>
          </w:tcPr>
          <w:p w14:paraId="367B2415" w14:textId="1E53D13F" w:rsidR="002D50DC" w:rsidRPr="002D50DC" w:rsidRDefault="002D50DC" w:rsidP="002D50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 w:rsidRPr="002D50DC">
              <w:rPr>
                <w:rFonts w:ascii="Aptos" w:hAnsi="Aptos"/>
                <w:color w:val="000000"/>
              </w:rPr>
              <w:t>Dark architectural lobby wall, Hover Health lab, Living Heritage gallery. Ends wide on bare architecture.</w:t>
            </w:r>
          </w:p>
        </w:tc>
        <w:tc>
          <w:tcPr>
            <w:tcW w:w="2758" w:type="dxa"/>
          </w:tcPr>
          <w:p w14:paraId="2D240C80" w14:textId="108F1A48" w:rsidR="002D50DC" w:rsidRPr="002D50DC" w:rsidRDefault="002D50DC" w:rsidP="002D50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 w:rsidRPr="002D50DC">
              <w:rPr>
                <w:rFonts w:ascii="Aptos" w:hAnsi="Aptos"/>
                <w:color w:val="000000"/>
              </w:rPr>
              <w:t>60-sec film; 12-sec homepage hero loop; vertical cut</w:t>
            </w:r>
          </w:p>
        </w:tc>
      </w:tr>
      <w:tr w:rsidR="002D50DC" w:rsidRPr="002D50DC" w14:paraId="0C77CCCE" w14:textId="77777777" w:rsidTr="002D50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</w:tcPr>
          <w:p w14:paraId="387AF643" w14:textId="5CEFFF11" w:rsidR="002D50DC" w:rsidRPr="002D50DC" w:rsidRDefault="002D50DC" w:rsidP="002D50DC">
            <w:pPr>
              <w:rPr>
                <w:rFonts w:ascii="Aptos" w:hAnsi="Aptos"/>
                <w:color w:val="000000"/>
              </w:rPr>
            </w:pPr>
            <w:r w:rsidRPr="002D50DC">
              <w:rPr>
                <w:rFonts w:ascii="Aptos" w:hAnsi="Aptos"/>
                <w:color w:val="000000"/>
              </w:rPr>
              <w:t>2. Hover Health lab</w:t>
            </w:r>
          </w:p>
        </w:tc>
        <w:tc>
          <w:tcPr>
            <w:tcW w:w="4394" w:type="dxa"/>
          </w:tcPr>
          <w:p w14:paraId="60463A16" w14:textId="7E1910E1" w:rsidR="002D50DC" w:rsidRPr="002D50DC" w:rsidRDefault="002D50DC" w:rsidP="002D50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proofErr w:type="gramStart"/>
            <w:r w:rsidRPr="002D50DC">
              <w:rPr>
                <w:rFonts w:ascii="Aptos" w:hAnsi="Aptos"/>
                <w:color w:val="000000"/>
              </w:rPr>
              <w:t>Scientist</w:t>
            </w:r>
            <w:proofErr w:type="gramEnd"/>
            <w:r w:rsidRPr="002D50DC">
              <w:rPr>
                <w:rFonts w:ascii="Aptos" w:hAnsi="Aptos"/>
                <w:color w:val="000000"/>
              </w:rPr>
              <w:t xml:space="preserve"> in full PPE reaches toward a lab glass partition, and an SOP interface glows inches from the gloved fingertip. Biosafety cabinets in soft focus.</w:t>
            </w:r>
          </w:p>
        </w:tc>
        <w:tc>
          <w:tcPr>
            <w:tcW w:w="2758" w:type="dxa"/>
          </w:tcPr>
          <w:p w14:paraId="012F3E5B" w14:textId="22A9828C" w:rsidR="002D50DC" w:rsidRPr="002D50DC" w:rsidRDefault="002D50DC" w:rsidP="002D50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 w:rsidRPr="002D50DC">
              <w:rPr>
                <w:rFonts w:ascii="Aptos" w:hAnsi="Aptos"/>
                <w:color w:val="000000"/>
              </w:rPr>
              <w:t>8-sec hero loop; 15-sec "day in the lab" montage; 45-sec workflow walkthrough; vertical cuts</w:t>
            </w:r>
          </w:p>
        </w:tc>
      </w:tr>
      <w:tr w:rsidR="002D50DC" w:rsidRPr="002D50DC" w14:paraId="31A7DD76" w14:textId="77777777" w:rsidTr="002D5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</w:tcPr>
          <w:p w14:paraId="5061F574" w14:textId="0FE7BEE7" w:rsidR="002D50DC" w:rsidRPr="002D50DC" w:rsidRDefault="002D50DC" w:rsidP="002D50DC">
            <w:pPr>
              <w:rPr>
                <w:rFonts w:ascii="Aptos" w:hAnsi="Aptos"/>
                <w:color w:val="000000"/>
              </w:rPr>
            </w:pPr>
            <w:r w:rsidRPr="002D50DC">
              <w:rPr>
                <w:rFonts w:ascii="Aptos" w:hAnsi="Aptos"/>
                <w:color w:val="000000"/>
              </w:rPr>
              <w:t>3. Hover Health burn unit therapy</w:t>
            </w:r>
          </w:p>
        </w:tc>
        <w:tc>
          <w:tcPr>
            <w:tcW w:w="4394" w:type="dxa"/>
          </w:tcPr>
          <w:p w14:paraId="5912528F" w14:textId="48935EE3" w:rsidR="002D50DC" w:rsidRPr="002D50DC" w:rsidRDefault="002D50DC" w:rsidP="002D50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 w:rsidRPr="002D50DC">
              <w:rPr>
                <w:rFonts w:ascii="Aptos" w:hAnsi="Aptos"/>
                <w:color w:val="000000"/>
              </w:rPr>
              <w:t>Patient with dressed arms and hands raises an arm to play a projected game on the rehab-room wall; therapist beside them; progress ring fills as they reach.</w:t>
            </w:r>
          </w:p>
        </w:tc>
        <w:tc>
          <w:tcPr>
            <w:tcW w:w="2758" w:type="dxa"/>
          </w:tcPr>
          <w:p w14:paraId="2EF6159C" w14:textId="58AC026E" w:rsidR="002D50DC" w:rsidRPr="002D50DC" w:rsidRDefault="002D50DC" w:rsidP="002D50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 w:rsidRPr="002D50DC">
              <w:rPr>
                <w:rFonts w:ascii="Aptos" w:hAnsi="Aptos"/>
                <w:color w:val="000000"/>
              </w:rPr>
              <w:t>10-sec hero loop; 45-sec patient-and-therapist story; vertical cuts</w:t>
            </w:r>
          </w:p>
        </w:tc>
      </w:tr>
      <w:tr w:rsidR="002D50DC" w:rsidRPr="002D50DC" w14:paraId="64D69C14" w14:textId="77777777" w:rsidTr="002D50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</w:tcPr>
          <w:p w14:paraId="6AF8A099" w14:textId="6B632CD9" w:rsidR="002D50DC" w:rsidRPr="002D50DC" w:rsidRDefault="002D50DC" w:rsidP="002D50DC">
            <w:pPr>
              <w:rPr>
                <w:rFonts w:ascii="Aptos" w:hAnsi="Aptos"/>
                <w:color w:val="000000"/>
              </w:rPr>
            </w:pPr>
            <w:r w:rsidRPr="002D50DC">
              <w:rPr>
                <w:rFonts w:ascii="Aptos" w:hAnsi="Aptos"/>
                <w:color w:val="000000"/>
              </w:rPr>
              <w:t>4. Living Heritage gallery</w:t>
            </w:r>
          </w:p>
        </w:tc>
        <w:tc>
          <w:tcPr>
            <w:tcW w:w="4394" w:type="dxa"/>
          </w:tcPr>
          <w:p w14:paraId="5F3607E7" w14:textId="54514DD7" w:rsidR="002D50DC" w:rsidRPr="002D50DC" w:rsidRDefault="002D50DC" w:rsidP="002D50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 w:rsidRPr="002D50DC">
              <w:rPr>
                <w:rFonts w:ascii="Aptos" w:hAnsi="Aptos"/>
                <w:color w:val="000000"/>
              </w:rPr>
              <w:t>Grandparent and child at an artifact wall. The child's raised hand sets off a projected story across the stone, lighting both faces.</w:t>
            </w:r>
          </w:p>
        </w:tc>
        <w:tc>
          <w:tcPr>
            <w:tcW w:w="2758" w:type="dxa"/>
          </w:tcPr>
          <w:p w14:paraId="36DA03F5" w14:textId="4E240699" w:rsidR="002D50DC" w:rsidRPr="002D50DC" w:rsidRDefault="002D50DC" w:rsidP="002D50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 w:rsidRPr="002D50DC">
              <w:rPr>
                <w:rFonts w:ascii="Aptos" w:hAnsi="Aptos"/>
                <w:color w:val="000000"/>
              </w:rPr>
              <w:t>10-sec hero loop; 45-sec exhibit story; vertical cuts</w:t>
            </w:r>
          </w:p>
        </w:tc>
      </w:tr>
      <w:tr w:rsidR="002D50DC" w:rsidRPr="002D50DC" w14:paraId="6777291B" w14:textId="77777777" w:rsidTr="002D5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</w:tcPr>
          <w:p w14:paraId="182E8F73" w14:textId="158A2C3B" w:rsidR="002D50DC" w:rsidRPr="002D50DC" w:rsidRDefault="002D50DC" w:rsidP="002D50DC">
            <w:pPr>
              <w:rPr>
                <w:rFonts w:ascii="Aptos" w:hAnsi="Aptos"/>
                <w:color w:val="000000"/>
              </w:rPr>
            </w:pPr>
            <w:r w:rsidRPr="002D50DC">
              <w:rPr>
                <w:rFonts w:ascii="Aptos" w:hAnsi="Aptos"/>
                <w:color w:val="000000"/>
              </w:rPr>
              <w:t>5. Platform hero + pickups</w:t>
            </w:r>
          </w:p>
        </w:tc>
        <w:tc>
          <w:tcPr>
            <w:tcW w:w="4394" w:type="dxa"/>
          </w:tcPr>
          <w:p w14:paraId="4D41DCA2" w14:textId="34CFD139" w:rsidR="002D50DC" w:rsidRPr="002D50DC" w:rsidRDefault="002D50DC" w:rsidP="002D50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 w:rsidRPr="002D50DC">
              <w:rPr>
                <w:rFonts w:ascii="Aptos" w:hAnsi="Aptos"/>
                <w:color w:val="000000"/>
              </w:rPr>
              <w:t>Dark minimalist wall: a hand rises and the UI blooms where they point. Pickups: fingertip macro with light halo; browser-to-wall morph plate; projector "bump and re-lock" loop.</w:t>
            </w:r>
          </w:p>
        </w:tc>
        <w:tc>
          <w:tcPr>
            <w:tcW w:w="2758" w:type="dxa"/>
          </w:tcPr>
          <w:p w14:paraId="72BA12FB" w14:textId="239A5691" w:rsidR="002D50DC" w:rsidRPr="002D50DC" w:rsidRDefault="002D50DC" w:rsidP="002D50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 w:rsidRPr="002D50DC">
              <w:rPr>
                <w:rFonts w:ascii="Aptos" w:hAnsi="Aptos"/>
                <w:color w:val="000000"/>
              </w:rPr>
              <w:t>8–12-sec hero loop; three 5–8-sec pickup loops; vertical cuts</w:t>
            </w:r>
          </w:p>
        </w:tc>
      </w:tr>
    </w:tbl>
    <w:p w14:paraId="1BB893B8" w14:textId="1307C659" w:rsidR="002D50DC" w:rsidRPr="002D50DC" w:rsidRDefault="002D50DC" w:rsidP="002D50DC">
      <w:pPr>
        <w:spacing w:before="200"/>
      </w:pPr>
      <w:r w:rsidRPr="002D50DC">
        <w:t>The 15-sec lab montage covers five quick cuts of gloved hands calling up SOPs, instrument status, environmental readings, work instructions, and sample tracking on walls, glass, and benchtops.</w:t>
      </w:r>
    </w:p>
    <w:p w14:paraId="3BDD53BD" w14:textId="34E251ED" w:rsidR="002D50DC" w:rsidRDefault="002D50DC" w:rsidP="002D50DC">
      <w:pPr>
        <w:pStyle w:val="Heading2"/>
      </w:pPr>
      <w:r>
        <w:lastRenderedPageBreak/>
        <w:t>Stills to Capture on the Same Shoot Days</w:t>
      </w:r>
    </w:p>
    <w:p w14:paraId="33E6ECAC" w14:textId="01814F74" w:rsidR="002D50DC" w:rsidRPr="002D50DC" w:rsidRDefault="002D50DC" w:rsidP="002D50DC">
      <w:pPr>
        <w:pStyle w:val="ListBullet"/>
      </w:pPr>
      <w:r w:rsidRPr="002D50DC">
        <w:rPr>
          <w:b/>
        </w:rPr>
        <w:t xml:space="preserve">Gesture strip: </w:t>
      </w:r>
      <w:r w:rsidRPr="002D50DC">
        <w:t>the same hand in three frames (Point, Hover, Select). Lock off the camera so the frames line up.</w:t>
      </w:r>
    </w:p>
    <w:p w14:paraId="09250702" w14:textId="77777777" w:rsidR="002D50DC" w:rsidRDefault="002D50DC" w:rsidP="002D50DC">
      <w:pPr>
        <w:pStyle w:val="ListBullet"/>
      </w:pPr>
      <w:r w:rsidRPr="002D50DC">
        <w:rPr>
          <w:b/>
        </w:rPr>
        <w:t xml:space="preserve">Hover Health hero still: </w:t>
      </w:r>
      <w:r>
        <w:t>the PPE scientist at the glass partition. Shoot as a still in addition to the loop.</w:t>
      </w:r>
    </w:p>
    <w:p w14:paraId="02916C82" w14:textId="6C8A8FC5" w:rsidR="002D50DC" w:rsidRPr="002D50DC" w:rsidRDefault="002D50DC" w:rsidP="002D50DC">
      <w:pPr>
        <w:pStyle w:val="ListBullet"/>
      </w:pPr>
      <w:r w:rsidRPr="002D50DC">
        <w:rPr>
          <w:b/>
        </w:rPr>
        <w:t xml:space="preserve">Burn therapy still: </w:t>
      </w:r>
      <w:r w:rsidRPr="002D50DC">
        <w:t>a close, warm frame of a dressed hand reaching toward the glowing game, with the patient's focused face in soft light. Shoot one wide with the therapist in frame.</w:t>
      </w:r>
    </w:p>
    <w:p w14:paraId="3B922487" w14:textId="661E3087" w:rsidR="002D50DC" w:rsidRDefault="002D50DC" w:rsidP="002D50DC">
      <w:pPr>
        <w:pStyle w:val="ListBullet"/>
      </w:pPr>
      <w:r w:rsidRPr="002D50DC">
        <w:rPr>
          <w:b/>
        </w:rPr>
        <w:t xml:space="preserve">Contamination split: </w:t>
      </w:r>
      <w:r>
        <w:t>the clean workstation with the interface floating on the surface. The UV-fingerprint half can be shot as a separate macro.</w:t>
      </w:r>
    </w:p>
    <w:p w14:paraId="2BEBE31D" w14:textId="796B0965" w:rsidR="002D50DC" w:rsidRDefault="002D50DC" w:rsidP="002D50DC">
      <w:pPr>
        <w:pStyle w:val="ListBullet"/>
      </w:pPr>
      <w:r w:rsidRPr="002D50DC">
        <w:rPr>
          <w:b/>
        </w:rPr>
        <w:t xml:space="preserve">Museum before/after: </w:t>
      </w:r>
      <w:r>
        <w:t>a static plaque, then the same wall with projected storytelling. Lock off with identical framing for the drag slider.</w:t>
      </w:r>
    </w:p>
    <w:p w14:paraId="319B9F87" w14:textId="5678F963" w:rsidR="002D50DC" w:rsidRDefault="002D50DC" w:rsidP="002D50DC">
      <w:pPr>
        <w:pStyle w:val="ListBullet"/>
      </w:pPr>
      <w:r w:rsidRPr="002D50DC">
        <w:rPr>
          <w:b/>
        </w:rPr>
        <w:t xml:space="preserve">Homepage problem tiles: </w:t>
      </w:r>
      <w:r>
        <w:t>before/after pairs for the gloved nurse, the lab technician at a shared tablet, the heritage-center family, and the plaque-crowded gallery.</w:t>
      </w:r>
    </w:p>
    <w:p w14:paraId="0CBF9C1B" w14:textId="493020AD" w:rsidR="002D50DC" w:rsidRDefault="002D50DC" w:rsidP="002D50DC">
      <w:pPr>
        <w:pStyle w:val="ListBullet"/>
      </w:pPr>
      <w:r w:rsidRPr="002D50DC">
        <w:rPr>
          <w:b/>
        </w:rPr>
        <w:t xml:space="preserve">Exhibit carousel: </w:t>
      </w:r>
      <w:r>
        <w:t>full-bleed installed-exhibit shots (Indigenous history, science center, art gallery, cultural preservation), as access allows.</w:t>
      </w:r>
    </w:p>
    <w:p w14:paraId="15809CD7" w14:textId="6003EF36" w:rsidR="002D50DC" w:rsidRDefault="002D50DC" w:rsidP="002D50DC">
      <w:pPr>
        <w:pStyle w:val="ListBullet"/>
      </w:pPr>
      <w:r w:rsidRPr="002D50DC">
        <w:rPr>
          <w:b/>
        </w:rPr>
        <w:t xml:space="preserve">Leadership portraits: </w:t>
      </w:r>
      <w:r>
        <w:t xml:space="preserve">environmental portraits with each leader beside a live </w:t>
      </w:r>
      <w:proofErr w:type="spellStart"/>
      <w:r>
        <w:t>Hoververse</w:t>
      </w:r>
      <w:proofErr w:type="spellEnd"/>
      <w:r>
        <w:t xml:space="preserve"> surface, if schedules line up with a shoot day.</w:t>
      </w:r>
    </w:p>
    <w:p w14:paraId="2B374C17" w14:textId="036EE4D4" w:rsidR="002D50DC" w:rsidRDefault="002D50DC" w:rsidP="002D50DC">
      <w:pPr>
        <w:pStyle w:val="Heading2"/>
      </w:pPr>
      <w:r>
        <w:t>Locations and Casting</w:t>
      </w:r>
    </w:p>
    <w:p w14:paraId="3E43290D" w14:textId="324621EA" w:rsidR="002D50DC" w:rsidRPr="002D50DC" w:rsidRDefault="002D50DC" w:rsidP="002D50DC">
      <w:pPr>
        <w:pStyle w:val="ListBullet"/>
      </w:pPr>
      <w:r w:rsidRPr="002D50DC">
        <w:rPr>
          <w:b/>
        </w:rPr>
        <w:t xml:space="preserve">Location A, architectural wall/lobby: </w:t>
      </w:r>
      <w:r w:rsidRPr="002D50DC">
        <w:t xml:space="preserve">stone, concrete, or wood feature wall, controllable lighting, dusk or dark ambience. Used for </w:t>
      </w:r>
      <w:proofErr w:type="gramStart"/>
      <w:r w:rsidRPr="002D50DC">
        <w:t>the brand</w:t>
      </w:r>
      <w:proofErr w:type="gramEnd"/>
      <w:r w:rsidRPr="002D50DC">
        <w:t xml:space="preserve"> film and platform footage.</w:t>
      </w:r>
    </w:p>
    <w:p w14:paraId="75A48E2D" w14:textId="44EF41F8" w:rsidR="002D50DC" w:rsidRDefault="002D50DC" w:rsidP="002D50DC">
      <w:pPr>
        <w:pStyle w:val="ListBullet"/>
      </w:pPr>
      <w:r w:rsidRPr="002D50DC">
        <w:rPr>
          <w:b/>
        </w:rPr>
        <w:t>Location B, working lab or cleanroom-style space:</w:t>
      </w:r>
      <w:r>
        <w:t xml:space="preserve"> real biosafety cabinets, instruments, and glass partitions. Real lab staff or talent trained to move like them.</w:t>
      </w:r>
    </w:p>
    <w:p w14:paraId="26B08FDB" w14:textId="77777777" w:rsidR="002D50DC" w:rsidRDefault="002D50DC" w:rsidP="002D50DC">
      <w:pPr>
        <w:pStyle w:val="ListBullet"/>
      </w:pPr>
      <w:r w:rsidRPr="002D50DC">
        <w:rPr>
          <w:b/>
        </w:rPr>
        <w:t xml:space="preserve">Location C, museum or heritage gallery: </w:t>
      </w:r>
      <w:r>
        <w:t>an artifact or stone wall with a quiet, dimmed gallery.</w:t>
      </w:r>
    </w:p>
    <w:p w14:paraId="29295392" w14:textId="5E8B9BB3" w:rsidR="002D50DC" w:rsidRPr="002D50DC" w:rsidRDefault="002D50DC" w:rsidP="002D50DC">
      <w:pPr>
        <w:pStyle w:val="ListBullet"/>
      </w:pPr>
      <w:r w:rsidRPr="002D50DC">
        <w:rPr>
          <w:b/>
        </w:rPr>
        <w:t xml:space="preserve">Location D, burn rehabilitation or therapy room: </w:t>
      </w:r>
      <w:r w:rsidRPr="002D50DC">
        <w:t>a real burn unit or a faithful set build (clinical walls, treatment chair or bed, soft daylight). Coordinate infection-control rules with the site before arrival.</w:t>
      </w:r>
    </w:p>
    <w:p w14:paraId="3171F69E" w14:textId="21FDBC4B" w:rsidR="002D50DC" w:rsidRPr="002D50DC" w:rsidRDefault="002D50DC" w:rsidP="002D50DC">
      <w:pPr>
        <w:pStyle w:val="ListBullet"/>
      </w:pPr>
      <w:r w:rsidRPr="002D50DC">
        <w:rPr>
          <w:b/>
        </w:rPr>
        <w:t>Talent:</w:t>
      </w:r>
      <w:r w:rsidRPr="002D50DC">
        <w:t xml:space="preserve"> a scientist/lab technician in full PPE; a nurse in gloves; a burn patient (actor with realistic dressings by a medical makeup artist, unless a consented patient is arranged through the site) and a burn therapist; a grandparent and child; one lobby visitor. Hands matter most. Cast for natural, unhurried gestures.</w:t>
      </w:r>
    </w:p>
    <w:p w14:paraId="78E4629E" w14:textId="6CA8450D" w:rsidR="002D50DC" w:rsidRDefault="002D50DC" w:rsidP="002D50DC">
      <w:pPr>
        <w:pStyle w:val="Heading2"/>
      </w:pPr>
      <w:r>
        <w:lastRenderedPageBreak/>
        <w:t>How It Must Look</w:t>
      </w:r>
    </w:p>
    <w:p w14:paraId="2B604674" w14:textId="4AFBD8F9" w:rsidR="002D50DC" w:rsidRPr="002D50DC" w:rsidRDefault="002D50DC" w:rsidP="002D50DC">
      <w:pPr>
        <w:pStyle w:val="ListBullet"/>
      </w:pPr>
      <w:r w:rsidRPr="002D50DC">
        <w:rPr>
          <w:b/>
        </w:rPr>
        <w:t xml:space="preserve">The UI is the hero: </w:t>
      </w:r>
      <w:r w:rsidRPr="002D50DC">
        <w:t>the projected interface is the brightest element in frame. Light the room down around it.</w:t>
      </w:r>
    </w:p>
    <w:p w14:paraId="63B6BB4F" w14:textId="54A1A43A" w:rsidR="002D50DC" w:rsidRDefault="002D50DC" w:rsidP="002D50DC">
      <w:pPr>
        <w:pStyle w:val="ListBullet"/>
      </w:pPr>
      <w:r w:rsidRPr="002D50DC">
        <w:rPr>
          <w:b/>
        </w:rPr>
        <w:t xml:space="preserve">Show the gap: </w:t>
      </w:r>
      <w:r>
        <w:t>the hand hovers a few inches off the surface, never touching. Frame it so the space is visible.</w:t>
      </w:r>
    </w:p>
    <w:p w14:paraId="4A7996EF" w14:textId="5F586FFE" w:rsidR="002D50DC" w:rsidRDefault="002D50DC" w:rsidP="002D50DC">
      <w:pPr>
        <w:pStyle w:val="ListBullet"/>
      </w:pPr>
      <w:r w:rsidRPr="002D50DC">
        <w:rPr>
          <w:b/>
        </w:rPr>
        <w:t xml:space="preserve">Move fast: </w:t>
      </w:r>
      <w:r>
        <w:t>the UI responds to the hand within the first two seconds of every loop. No slow build-ups or logo openers.</w:t>
      </w:r>
    </w:p>
    <w:p w14:paraId="05DEAE7B" w14:textId="6B7E0EC0" w:rsidR="002D50DC" w:rsidRDefault="002D50DC" w:rsidP="002D50DC">
      <w:pPr>
        <w:pStyle w:val="ListBullet"/>
      </w:pPr>
      <w:r w:rsidRPr="002D50DC">
        <w:rPr>
          <w:b/>
        </w:rPr>
        <w:t xml:space="preserve">Absence as proof: </w:t>
      </w:r>
      <w:r>
        <w:t>end key shots wide enough to show there is no screen, kiosk, phone, or wearable.</w:t>
      </w:r>
    </w:p>
    <w:p w14:paraId="12670E5C" w14:textId="5DCC63D6" w:rsidR="002D50DC" w:rsidRDefault="002D50DC" w:rsidP="002D50DC">
      <w:pPr>
        <w:pStyle w:val="ListBullet"/>
      </w:pPr>
      <w:r w:rsidRPr="002D50DC">
        <w:rPr>
          <w:b/>
        </w:rPr>
        <w:t xml:space="preserve">Real, not stock: </w:t>
      </w:r>
      <w:r>
        <w:t xml:space="preserve">real materials, real environments, no </w:t>
      </w:r>
      <w:proofErr w:type="gramStart"/>
      <w:r>
        <w:t>posed handshakes</w:t>
      </w:r>
      <w:proofErr w:type="gramEnd"/>
      <w:r>
        <w:t>, office meetings, or floating holograms.</w:t>
      </w:r>
    </w:p>
    <w:p w14:paraId="0E15123A" w14:textId="27E7F5CD" w:rsidR="002D50DC" w:rsidRDefault="002D50DC" w:rsidP="002D50DC">
      <w:pPr>
        <w:pStyle w:val="ListBullet"/>
      </w:pPr>
      <w:r w:rsidRPr="002D50DC">
        <w:rPr>
          <w:b/>
        </w:rPr>
        <w:t xml:space="preserve">Reference look: </w:t>
      </w:r>
      <w:r>
        <w:t xml:space="preserve">Apple Vision Pro launch films, Anduril, </w:t>
      </w:r>
      <w:proofErr w:type="spellStart"/>
      <w:r>
        <w:t>Verkada</w:t>
      </w:r>
      <w:proofErr w:type="spellEnd"/>
      <w:r>
        <w:t>. Dark, architectural, and premium, with light as the subject.</w:t>
      </w:r>
    </w:p>
    <w:p w14:paraId="5190961F" w14:textId="32DC0904" w:rsidR="002D50DC" w:rsidRDefault="002D50DC" w:rsidP="002D50DC">
      <w:pPr>
        <w:pStyle w:val="Heading2"/>
      </w:pPr>
      <w:r>
        <w:t>Technical Specs</w:t>
      </w:r>
    </w:p>
    <w:p w14:paraId="048C3CE8" w14:textId="66E92A98" w:rsidR="002D50DC" w:rsidRPr="002D50DC" w:rsidRDefault="002D50DC" w:rsidP="002D50DC">
      <w:pPr>
        <w:pStyle w:val="ListBullet"/>
      </w:pPr>
      <w:r w:rsidRPr="002D50DC">
        <w:rPr>
          <w:b/>
        </w:rPr>
        <w:t xml:space="preserve">Resolution: </w:t>
      </w:r>
      <w:r w:rsidRPr="002D50DC">
        <w:t xml:space="preserve">4K minimum, log profile for grading. High frame rate </w:t>
      </w:r>
      <w:proofErr w:type="gramStart"/>
      <w:r w:rsidRPr="002D50DC">
        <w:t>available</w:t>
      </w:r>
      <w:proofErr w:type="gramEnd"/>
      <w:r w:rsidRPr="002D50DC">
        <w:t xml:space="preserve"> for </w:t>
      </w:r>
      <w:proofErr w:type="gramStart"/>
      <w:r w:rsidRPr="002D50DC">
        <w:t>the macro</w:t>
      </w:r>
      <w:proofErr w:type="gramEnd"/>
      <w:r w:rsidRPr="002D50DC">
        <w:t xml:space="preserve"> and gesture shots.</w:t>
      </w:r>
    </w:p>
    <w:p w14:paraId="09593859" w14:textId="4DAF9BA1" w:rsidR="002D50DC" w:rsidRDefault="002D50DC" w:rsidP="002D50DC">
      <w:pPr>
        <w:pStyle w:val="ListBullet"/>
      </w:pPr>
      <w:r w:rsidRPr="002D50DC">
        <w:rPr>
          <w:b/>
        </w:rPr>
        <w:t xml:space="preserve">Framing: </w:t>
      </w:r>
      <w:r>
        <w:t>compose every shot for both 16:9 and 9:16. Keep the hand and UI inside a center-safe vertical zone.</w:t>
      </w:r>
    </w:p>
    <w:p w14:paraId="4072107A" w14:textId="549BD741" w:rsidR="002D50DC" w:rsidRDefault="002D50DC" w:rsidP="002D50DC">
      <w:pPr>
        <w:pStyle w:val="ListBullet"/>
      </w:pPr>
      <w:r w:rsidRPr="002D50DC">
        <w:rPr>
          <w:b/>
        </w:rPr>
        <w:t xml:space="preserve">Projection: </w:t>
      </w:r>
      <w:r>
        <w:t xml:space="preserve">capture the real projected UI in camera wherever possible. Match shutter to the projector refresh to avoid flicker and </w:t>
      </w:r>
      <w:proofErr w:type="gramStart"/>
      <w:r>
        <w:t>banding, and</w:t>
      </w:r>
      <w:proofErr w:type="gramEnd"/>
      <w:r>
        <w:t xml:space="preserve"> balance projector brightness against ambient light.</w:t>
      </w:r>
    </w:p>
    <w:p w14:paraId="1C3B5AA6" w14:textId="77777777" w:rsidR="002D50DC" w:rsidRDefault="002D50DC" w:rsidP="002D50DC">
      <w:pPr>
        <w:pStyle w:val="ListBullet"/>
      </w:pPr>
      <w:r w:rsidRPr="002D50DC">
        <w:rPr>
          <w:b/>
        </w:rPr>
        <w:t xml:space="preserve">Loops: </w:t>
      </w:r>
      <w:r>
        <w:t>hero loops must be seamless (matched first and last frames) and silent. Nothing depends on audio or on-screen text.</w:t>
      </w:r>
    </w:p>
    <w:p w14:paraId="334F4CBE" w14:textId="2C11548B" w:rsidR="002D50DC" w:rsidRPr="002D50DC" w:rsidRDefault="002D50DC" w:rsidP="002D50DC">
      <w:pPr>
        <w:pStyle w:val="ListBullet"/>
      </w:pPr>
      <w:r w:rsidRPr="002D50DC">
        <w:rPr>
          <w:b/>
        </w:rPr>
        <w:t xml:space="preserve">Burn unit sensitivity: </w:t>
      </w:r>
      <w:r w:rsidRPr="002D50DC">
        <w:t xml:space="preserve">keep </w:t>
      </w:r>
      <w:proofErr w:type="gramStart"/>
      <w:r w:rsidRPr="002D50DC">
        <w:t>dressings</w:t>
      </w:r>
      <w:proofErr w:type="gramEnd"/>
      <w:r w:rsidRPr="002D50DC">
        <w:t xml:space="preserve"> clean and realistic. Never show open wounds. Frame for dignity and hope, not injury. Get written consent and site approval for any real patient or </w:t>
      </w:r>
      <w:proofErr w:type="gramStart"/>
      <w:r w:rsidRPr="002D50DC">
        <w:t>staff, and</w:t>
      </w:r>
      <w:proofErr w:type="gramEnd"/>
      <w:r w:rsidRPr="002D50DC">
        <w:t xml:space="preserve"> never show identifying details.</w:t>
      </w:r>
    </w:p>
    <w:p w14:paraId="5D927A73" w14:textId="10D34C96" w:rsidR="002D50DC" w:rsidRDefault="002D50DC" w:rsidP="002D50DC">
      <w:pPr>
        <w:pStyle w:val="ListBullet"/>
      </w:pPr>
      <w:r w:rsidRPr="002D50DC">
        <w:rPr>
          <w:b/>
        </w:rPr>
        <w:t xml:space="preserve">Plates: </w:t>
      </w:r>
      <w:r>
        <w:t>deliver clean plates and locked-off shots for the browser-to-wall morph and any motion-graphics compositing.</w:t>
      </w:r>
    </w:p>
    <w:p w14:paraId="1B841FEB" w14:textId="36C948D2" w:rsidR="002D50DC" w:rsidRDefault="002D50DC" w:rsidP="002D50DC">
      <w:pPr>
        <w:pStyle w:val="Heading2"/>
      </w:pPr>
      <w:r>
        <w:t>Out of Scope for This Shoot</w:t>
      </w:r>
    </w:p>
    <w:p w14:paraId="658EA9E4" w14:textId="2FE521DA" w:rsidR="002D50DC" w:rsidRPr="002D50DC" w:rsidRDefault="002D50DC" w:rsidP="002D50DC">
      <w:r w:rsidRPr="002D50DC">
        <w:t xml:space="preserve">Handled separately by motion graphics and screen capture: the </w:t>
      </w:r>
      <w:proofErr w:type="spellStart"/>
      <w:r w:rsidRPr="002D50DC">
        <w:t>SurfaceWare</w:t>
      </w:r>
      <w:proofErr w:type="spellEnd"/>
      <w:r w:rsidRPr="002D50DC">
        <w:t xml:space="preserve"> exploded-view animation, the </w:t>
      </w:r>
      <w:proofErr w:type="spellStart"/>
      <w:r w:rsidRPr="002D50DC">
        <w:t>SurfaceWare</w:t>
      </w:r>
      <w:proofErr w:type="spellEnd"/>
      <w:r w:rsidRPr="002D50DC">
        <w:t xml:space="preserve"> Central dashboard walkthrough, the Why </w:t>
      </w:r>
      <w:proofErr w:type="spellStart"/>
      <w:r w:rsidRPr="002D50DC">
        <w:t>Hoververse</w:t>
      </w:r>
      <w:proofErr w:type="spellEnd"/>
      <w:r w:rsidRPr="002D50DC">
        <w:t xml:space="preserve"> scroll sequence, and the intent-detection overlay. Retail (Hover SR) footage is excluded entirely.</w:t>
      </w:r>
      <w:r>
        <w:t xml:space="preserve"> </w:t>
      </w:r>
      <w:proofErr w:type="spellStart"/>
      <w:r>
        <w:t>Hoververse</w:t>
      </w:r>
      <w:proofErr w:type="spellEnd"/>
      <w:r>
        <w:t xml:space="preserve"> supplies the burn therapy game UI and the therapist session view.</w:t>
      </w:r>
    </w:p>
    <w:p w14:paraId="4DA40A0A" w14:textId="29221387" w:rsidR="002D50DC" w:rsidRDefault="002D50DC" w:rsidP="002D50DC">
      <w:pPr>
        <w:pStyle w:val="Heading2"/>
      </w:pPr>
      <w:r>
        <w:lastRenderedPageBreak/>
        <w:t>Delivery</w:t>
      </w:r>
    </w:p>
    <w:p w14:paraId="7ABD1AC7" w14:textId="348E5902" w:rsidR="002D50DC" w:rsidRPr="002D50DC" w:rsidRDefault="002D50DC" w:rsidP="002D50DC">
      <w:pPr>
        <w:pStyle w:val="ListBullet"/>
      </w:pPr>
      <w:r w:rsidRPr="002D50DC">
        <w:rPr>
          <w:b/>
        </w:rPr>
        <w:t xml:space="preserve">Video: </w:t>
      </w:r>
      <w:r w:rsidRPr="002D50DC">
        <w:t xml:space="preserve">graded </w:t>
      </w:r>
      <w:proofErr w:type="spellStart"/>
      <w:r w:rsidRPr="002D50DC">
        <w:t>ProRes</w:t>
      </w:r>
      <w:proofErr w:type="spellEnd"/>
      <w:r w:rsidRPr="002D50DC">
        <w:t xml:space="preserve"> masters plus web-optimized H.264/H.265 files for each cut (16:9 and 9:16).</w:t>
      </w:r>
    </w:p>
    <w:p w14:paraId="219F4289" w14:textId="1FC5FFFF" w:rsidR="002D50DC" w:rsidRDefault="002D50DC" w:rsidP="002D50DC">
      <w:pPr>
        <w:pStyle w:val="ListBullet"/>
      </w:pPr>
      <w:r w:rsidRPr="002D50DC">
        <w:rPr>
          <w:b/>
        </w:rPr>
        <w:t xml:space="preserve">Stills: </w:t>
      </w:r>
      <w:r>
        <w:t>RAW plus graded high-resolution JPEGs.</w:t>
      </w:r>
    </w:p>
    <w:p w14:paraId="6E998576" w14:textId="67C7B3E0" w:rsidR="002D50DC" w:rsidRDefault="002D50DC" w:rsidP="002D50DC">
      <w:pPr>
        <w:pStyle w:val="ListBullet"/>
      </w:pPr>
      <w:proofErr w:type="spellStart"/>
      <w:r w:rsidRPr="002D50DC">
        <w:rPr>
          <w:b/>
        </w:rPr>
        <w:t>Hoververse</w:t>
      </w:r>
      <w:proofErr w:type="spellEnd"/>
      <w:r w:rsidRPr="002D50DC">
        <w:rPr>
          <w:b/>
        </w:rPr>
        <w:t xml:space="preserve"> provides: </w:t>
      </w:r>
      <w:r>
        <w:t>the UI content to project at each location, and site access and approvals for the lab and gallery.</w:t>
      </w:r>
    </w:p>
    <w:p w14:paraId="4FCAF814" w14:textId="09FA9E59" w:rsidR="00E5550A" w:rsidRPr="002D50DC" w:rsidRDefault="00E5550A" w:rsidP="002D50DC"/>
    <w:sectPr w:rsidR="00E5550A" w:rsidRPr="002D50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EF5CC" w14:textId="77777777" w:rsidR="003B6482" w:rsidRDefault="003B6482" w:rsidP="002D50DC">
      <w:pPr>
        <w:spacing w:after="0" w:line="240" w:lineRule="auto"/>
      </w:pPr>
      <w:r>
        <w:separator/>
      </w:r>
    </w:p>
  </w:endnote>
  <w:endnote w:type="continuationSeparator" w:id="0">
    <w:p w14:paraId="0BC39603" w14:textId="77777777" w:rsidR="003B6482" w:rsidRDefault="003B6482" w:rsidP="002D5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3454" w14:textId="77777777" w:rsidR="002D50DC" w:rsidRDefault="002D50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F3825" w14:textId="77777777" w:rsidR="002D50DC" w:rsidRDefault="002D50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365D8" w14:textId="77777777" w:rsidR="002D50DC" w:rsidRDefault="002D50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93080" w14:textId="77777777" w:rsidR="003B6482" w:rsidRDefault="003B6482" w:rsidP="002D50DC">
      <w:pPr>
        <w:spacing w:after="0" w:line="240" w:lineRule="auto"/>
      </w:pPr>
      <w:r>
        <w:separator/>
      </w:r>
    </w:p>
  </w:footnote>
  <w:footnote w:type="continuationSeparator" w:id="0">
    <w:p w14:paraId="20891811" w14:textId="77777777" w:rsidR="003B6482" w:rsidRDefault="003B6482" w:rsidP="002D50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1D4F1" w14:textId="77777777" w:rsidR="002D50DC" w:rsidRDefault="002D50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D0759" w14:textId="77777777" w:rsidR="002D50DC" w:rsidRDefault="002D50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308A6" w14:textId="77777777" w:rsidR="002D50DC" w:rsidRDefault="002D50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C40B0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26DA8"/>
    <w:multiLevelType w:val="multilevel"/>
    <w:tmpl w:val="1434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52B39"/>
    <w:multiLevelType w:val="multilevel"/>
    <w:tmpl w:val="C1F2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92840"/>
    <w:multiLevelType w:val="multilevel"/>
    <w:tmpl w:val="AFE2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97964"/>
    <w:multiLevelType w:val="multilevel"/>
    <w:tmpl w:val="6DC6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6575D"/>
    <w:multiLevelType w:val="multilevel"/>
    <w:tmpl w:val="9FB0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B47B8"/>
    <w:multiLevelType w:val="multilevel"/>
    <w:tmpl w:val="586C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34921"/>
    <w:multiLevelType w:val="multilevel"/>
    <w:tmpl w:val="610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26D8F"/>
    <w:multiLevelType w:val="multilevel"/>
    <w:tmpl w:val="C040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96C97"/>
    <w:multiLevelType w:val="multilevel"/>
    <w:tmpl w:val="39BC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F12B8"/>
    <w:multiLevelType w:val="multilevel"/>
    <w:tmpl w:val="B1D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A7AAA"/>
    <w:multiLevelType w:val="multilevel"/>
    <w:tmpl w:val="32F8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11C1E"/>
    <w:multiLevelType w:val="multilevel"/>
    <w:tmpl w:val="D0A8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241A1"/>
    <w:multiLevelType w:val="multilevel"/>
    <w:tmpl w:val="DEE8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72E34"/>
    <w:multiLevelType w:val="multilevel"/>
    <w:tmpl w:val="95EC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B0717"/>
    <w:multiLevelType w:val="multilevel"/>
    <w:tmpl w:val="410C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37E05"/>
    <w:multiLevelType w:val="multilevel"/>
    <w:tmpl w:val="D39E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158280">
    <w:abstractNumId w:val="13"/>
  </w:num>
  <w:num w:numId="2" w16cid:durableId="453056881">
    <w:abstractNumId w:val="8"/>
  </w:num>
  <w:num w:numId="3" w16cid:durableId="810633088">
    <w:abstractNumId w:val="11"/>
  </w:num>
  <w:num w:numId="4" w16cid:durableId="75590854">
    <w:abstractNumId w:val="12"/>
  </w:num>
  <w:num w:numId="5" w16cid:durableId="1019548452">
    <w:abstractNumId w:val="4"/>
  </w:num>
  <w:num w:numId="6" w16cid:durableId="1102336309">
    <w:abstractNumId w:val="2"/>
  </w:num>
  <w:num w:numId="7" w16cid:durableId="1237007381">
    <w:abstractNumId w:val="5"/>
  </w:num>
  <w:num w:numId="8" w16cid:durableId="148526760">
    <w:abstractNumId w:val="6"/>
  </w:num>
  <w:num w:numId="9" w16cid:durableId="38671934">
    <w:abstractNumId w:val="7"/>
  </w:num>
  <w:num w:numId="10" w16cid:durableId="1274248098">
    <w:abstractNumId w:val="1"/>
  </w:num>
  <w:num w:numId="11" w16cid:durableId="2044279787">
    <w:abstractNumId w:val="10"/>
  </w:num>
  <w:num w:numId="12" w16cid:durableId="821655546">
    <w:abstractNumId w:val="14"/>
  </w:num>
  <w:num w:numId="13" w16cid:durableId="1987927921">
    <w:abstractNumId w:val="3"/>
  </w:num>
  <w:num w:numId="14" w16cid:durableId="1947106185">
    <w:abstractNumId w:val="9"/>
  </w:num>
  <w:num w:numId="15" w16cid:durableId="1906792549">
    <w:abstractNumId w:val="15"/>
  </w:num>
  <w:num w:numId="16" w16cid:durableId="150609492">
    <w:abstractNumId w:val="16"/>
  </w:num>
  <w:num w:numId="17" w16cid:durableId="84124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DC"/>
    <w:rsid w:val="002D50DC"/>
    <w:rsid w:val="003B6482"/>
    <w:rsid w:val="00535D40"/>
    <w:rsid w:val="007A2211"/>
    <w:rsid w:val="00E5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5288"/>
  <w15:chartTrackingRefBased/>
  <w15:docId w15:val="{8F85B33D-14CC-457D-AA42-FB02EDFC5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5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0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50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0DC"/>
  </w:style>
  <w:style w:type="paragraph" w:styleId="Footer">
    <w:name w:val="footer"/>
    <w:basedOn w:val="Normal"/>
    <w:link w:val="FooterChar"/>
    <w:uiPriority w:val="99"/>
    <w:unhideWhenUsed/>
    <w:rsid w:val="002D50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0DC"/>
  </w:style>
  <w:style w:type="paragraph" w:styleId="ListBullet">
    <w:name w:val="List Bullet"/>
    <w:basedOn w:val="Normal"/>
    <w:uiPriority w:val="99"/>
    <w:unhideWhenUsed/>
    <w:rsid w:val="002D50DC"/>
    <w:pPr>
      <w:numPr>
        <w:numId w:val="17"/>
      </w:numPr>
      <w:contextualSpacing/>
    </w:pPr>
  </w:style>
  <w:style w:type="table" w:styleId="TableGrid">
    <w:name w:val="Table Grid"/>
    <w:basedOn w:val="TableNormal"/>
    <w:uiPriority w:val="39"/>
    <w:rsid w:val="002D5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2D50D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C421E5D-0C0A-468A-B3A3-9D9B08BBE3DD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3cc92386-4dcc-4d13-9d25-566c575061c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13</Pages>
  <Words>3465</Words>
  <Characters>18538</Characters>
  <Application>Microsoft Office Word</Application>
  <DocSecurity>0</DocSecurity>
  <Lines>411</Lines>
  <Paragraphs>222</Paragraphs>
  <ScaleCrop>false</ScaleCrop>
  <Company/>
  <LinksUpToDate>false</LinksUpToDate>
  <CharactersWithSpaces>21781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Campbell</dc:creator>
  <cp:keywords/>
  <dc:description/>
  <cp:lastModifiedBy>Jeff Campbell</cp:lastModifiedBy>
  <cp:revision>1</cp:revision>
  <cp:lastPrinted>2026-10-19T17:26:00Z</cp:lastPrinted>
  <dcterms:created xsi:type="dcterms:W3CDTF">2026-10-19T16:59:00Z</dcterms:created>
  <dcterms:modified xsi:type="dcterms:W3CDTF">2026-10-19T19:04:00Z</dcterms:modified>
</cp:coreProperties>
</file>