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3E8DF"/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z8w4xdqiiuuf" w:id="0"/>
      <w:bookmarkEnd w:id="0"/>
      <w:r w:rsidDel="00000000" w:rsidR="00000000" w:rsidRPr="00000000">
        <w:rPr>
          <w:rtl w:val="0"/>
        </w:rPr>
        <w:t xml:space="preserve"> Som Energia: cooperativa de consum d’energia 100</w:t>
      </w:r>
      <w:r w:rsidDel="00000000" w:rsidR="00000000" w:rsidRPr="00000000">
        <w:rPr>
          <w:rtl w:val="0"/>
        </w:rPr>
        <w:t xml:space="preserve">% renovable</w:t>
      </w:r>
      <w:r w:rsidDel="00000000" w:rsidR="00000000" w:rsidRPr="00000000">
        <w:drawing>
          <wp:anchor allowOverlap="1" behindDoc="0" distB="114300" distT="114300" distL="0" distR="114300" hidden="0" layoutInCell="1" locked="0" relativeHeight="0" simplePos="0">
            <wp:simplePos x="0" y="0"/>
            <wp:positionH relativeFrom="column">
              <wp:posOffset>-719999</wp:posOffset>
            </wp:positionH>
            <wp:positionV relativeFrom="paragraph">
              <wp:posOffset>-719999</wp:posOffset>
            </wp:positionV>
            <wp:extent cx="7560000" cy="10697400"/>
            <wp:effectExtent b="0" l="0" r="0" t="0"/>
            <wp:wrapSquare wrapText="left" distB="114300" distT="114300" distL="0" distR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23" r="2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7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3"/>
        <w:rPr>
          <w:rFonts w:ascii="Outfit SemiBold" w:cs="Outfit SemiBold" w:eastAsia="Outfit SemiBold" w:hAnsi="Outfit SemiBold"/>
          <w:sz w:val="30"/>
          <w:szCs w:val="30"/>
        </w:rPr>
      </w:pPr>
      <w:bookmarkStart w:colFirst="0" w:colLast="0" w:name="_fa5qpvq5tn3" w:id="1"/>
      <w:bookmarkEnd w:id="1"/>
      <w:r w:rsidDel="00000000" w:rsidR="00000000" w:rsidRPr="00000000">
        <w:rPr>
          <w:rtl w:val="0"/>
        </w:rPr>
        <w:t xml:space="preserve">Som Energia: cooperativa de consum d’energia 100% renovable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Som Energia és </w:t>
      </w: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rFonts w:ascii="Outfit Medium" w:cs="Outfit Medium" w:eastAsia="Outfit Medium" w:hAnsi="Outfit Medium"/>
          <w:rtl w:val="0"/>
        </w:rPr>
        <w:t xml:space="preserve">cooperativa sense ànim de lucre</w:t>
      </w:r>
      <w:r w:rsidDel="00000000" w:rsidR="00000000" w:rsidRPr="00000000">
        <w:rPr>
          <w:rtl w:val="0"/>
        </w:rPr>
        <w:t xml:space="preserve"> formada per milers de persones que produïm, consumim i gestionem energia renovable de manera col·lectiva, democràtica i sostenible.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Som </w:t>
      </w: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rFonts w:ascii="Outfit Medium" w:cs="Outfit Medium" w:eastAsia="Outfit Medium" w:hAnsi="Outfit Medium"/>
          <w:rtl w:val="0"/>
        </w:rPr>
        <w:t xml:space="preserve">alternativa real al model energètic tradicional</w:t>
      </w:r>
      <w:r w:rsidDel="00000000" w:rsidR="00000000" w:rsidRPr="00000000">
        <w:rPr>
          <w:rtl w:val="0"/>
        </w:rPr>
        <w:t xml:space="preserve">: promovem un sistema més just, transparent i respectuós amb el planeta, basat en l’economia social i solidària.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Les persones que formem part de la cooperativa en som alhora usuàries i copropietàries. Això vol dir que </w:t>
      </w:r>
      <w:r w:rsidDel="00000000" w:rsidR="00000000" w:rsidRPr="00000000">
        <w:rPr>
          <w:rFonts w:ascii="Outfit Medium" w:cs="Outfit Medium" w:eastAsia="Outfit Medium" w:hAnsi="Outfit Medium"/>
          <w:rtl w:val="0"/>
        </w:rPr>
        <w:t xml:space="preserve">tenim veu i vot</w:t>
      </w:r>
      <w:r w:rsidDel="00000000" w:rsidR="00000000" w:rsidRPr="00000000">
        <w:rPr>
          <w:rtl w:val="0"/>
        </w:rPr>
        <w:t xml:space="preserve">, participem en assemblees, decidim juntes i contribuïm a fer créixer el projecte amb iniciatives locals, aportacions econòmiques i accions col·lectives.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Som Energia no és només una comercialitzadora d’electricitat 100% renovable (certificada i amb part generada en plantes pròpies). Som la comunitat energètica amb més persones i entitats sòcies d’Europa, pionera a l’Estat espanyol, i treballem des de fa més d’una dècada per </w:t>
      </w:r>
      <w:r w:rsidDel="00000000" w:rsidR="00000000" w:rsidRPr="00000000">
        <w:rPr>
          <w:rFonts w:ascii="Outfit Medium" w:cs="Outfit Medium" w:eastAsia="Outfit Medium" w:hAnsi="Outfit Medium"/>
          <w:rtl w:val="0"/>
        </w:rPr>
        <w:t xml:space="preserve">democratitzar l’energia i posar-la al servei de les persones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Aquesta és la nostra manera de transformar el sistema energètic: des de la base, des de la comunitat i amb les persones al centre.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205.0" w:type="dxa"/>
        <w:jc w:val="left"/>
        <w:tblInd w:w="170.0787401574803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7560"/>
        <w:tblGridChange w:id="0">
          <w:tblGrid>
            <w:gridCol w:w="645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8000" cy="198000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" cy="19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utfit SemiBold" w:cs="Outfit SemiBold" w:eastAsia="Outfit SemiBold" w:hAnsi="Outfit SemiBold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rtl w:val="0"/>
              </w:rPr>
              <w:t xml:space="preserve">Preus justos i transparents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diferència d’altres comercialitzadores, no fem servir ofertes enganyoses de captació ni trampes de descomptes temporals. Totes les sòcies paguem el mateix preu. Si el mercat canvia i cal ajustar tarifes, ho comuniquem amb 30 dies d’antelació. Sense lletra petita.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8000" cy="198000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" cy="19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utfit SemiBold" w:cs="Outfit SemiBold" w:eastAsia="Outfit SemiBold" w:hAnsi="Outfit SemiBold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rtl w:val="0"/>
              </w:rPr>
              <w:t xml:space="preserve">Un altre model és possible: ètic, sostenible i col·lectiu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Som Energia no tenim “clients”. Som una comunitat activa que decideix, participa i transforma. Tenim veu i vot, compartim valors i construïm junts i juntes. Perquè canviar el sistema només és possible si ho fem col·lectivament.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jeuk0twpf6h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g4oulu5rjp72" w:id="3"/>
      <w:bookmarkEnd w:id="3"/>
      <w:r w:rsidDel="00000000" w:rsidR="00000000" w:rsidRPr="00000000">
        <w:rPr>
          <w:rtl w:val="0"/>
        </w:rPr>
        <w:t xml:space="preserve">Simulació de cost de la factura</w:t>
      </w:r>
    </w:p>
    <w:tbl>
      <w:tblPr>
        <w:tblStyle w:val="Table2"/>
        <w:tblpPr w:leftFromText="180" w:rightFromText="180" w:topFromText="180" w:bottomFromText="180" w:vertAnchor="text" w:horzAnchor="text" w:tblpX="1131.141732283465" w:tblpY="0"/>
        <w:tblW w:w="7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3000"/>
        <w:gridCol w:w="1800"/>
        <w:tblGridChange w:id="0">
          <w:tblGrid>
            <w:gridCol w:w="2625"/>
            <w:gridCol w:w="3000"/>
            <w:gridCol w:w="180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fb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0c4c27"/>
                <w:sz w:val="22"/>
                <w:szCs w:val="22"/>
                <w:shd w:fill="auto" w:val="clear"/>
                <w:rtl w:val="0"/>
              </w:rPr>
              <w:t xml:space="preserve">Cost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fb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0c4c27"/>
                <w:sz w:val="22"/>
                <w:szCs w:val="22"/>
                <w:shd w:fill="auto" w:val="clear"/>
                <w:rtl w:val="0"/>
              </w:rPr>
              <w:t xml:space="preserve">Cost amb Som Energia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fb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0c4c27"/>
                <w:sz w:val="22"/>
                <w:szCs w:val="22"/>
                <w:shd w:fill="auto" w:val="clear"/>
                <w:rtl w:val="0"/>
              </w:rPr>
              <w:t xml:space="preserve">Estalvi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0c4c27"/>
                <w:sz w:val="22"/>
                <w:szCs w:val="22"/>
                <w:shd w:fill="auto" w:val="clear"/>
                <w:rtl w:val="0"/>
              </w:rPr>
              <w:t xml:space="preserve">54,00 €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0c4c27"/>
                <w:sz w:val="22"/>
                <w:szCs w:val="22"/>
                <w:shd w:fill="auto" w:val="clear"/>
                <w:rtl w:val="0"/>
              </w:rPr>
              <w:t xml:space="preserve">59,96 €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990000"/>
                <w:sz w:val="22"/>
                <w:szCs w:val="22"/>
                <w:shd w:fill="auto" w:val="clear"/>
                <w:rtl w:val="0"/>
              </w:rPr>
              <w:t xml:space="preserve">-5,96 €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fb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0c4c27"/>
                <w:sz w:val="22"/>
                <w:szCs w:val="22"/>
                <w:shd w:fill="auto" w:val="clear"/>
                <w:rtl w:val="0"/>
              </w:rPr>
              <w:t xml:space="preserve">Cost calculat amb la tarifa 2.0TD Períodes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fb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0c4c27"/>
                <w:sz w:val="22"/>
                <w:szCs w:val="22"/>
                <w:shd w:fill="auto" w:val="clear"/>
                <w:rtl w:val="0"/>
              </w:rPr>
              <w:t xml:space="preserve">Preus vigents a partir de l'1 de maig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ulw03l4yddft" w:id="4"/>
      <w:bookmarkEnd w:id="4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dv8c7ukthlk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ufg1cvs24alg" w:id="6"/>
      <w:bookmarkEnd w:id="6"/>
      <w:r w:rsidDel="00000000" w:rsidR="00000000" w:rsidRPr="00000000">
        <w:rPr>
          <w:rtl w:val="0"/>
        </w:rPr>
        <w:t xml:space="preserve">Detall de la simulació de la teva factura amb Som Energia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75"/>
        <w:gridCol w:w="975"/>
        <w:gridCol w:w="975"/>
        <w:gridCol w:w="975"/>
        <w:gridCol w:w="975"/>
        <w:gridCol w:w="975"/>
        <w:gridCol w:w="975"/>
        <w:tblGridChange w:id="0">
          <w:tblGrid>
            <w:gridCol w:w="3675"/>
            <w:gridCol w:w="975"/>
            <w:gridCol w:w="975"/>
            <w:gridCol w:w="975"/>
            <w:gridCol w:w="975"/>
            <w:gridCol w:w="975"/>
            <w:gridCol w:w="9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0b2e34"/>
                <w:shd w:fill="auto" w:val="clear"/>
                <w:rtl w:val="0"/>
              </w:rPr>
              <w:t xml:space="preserve">Titular: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0b2e34"/>
                <w:shd w:fill="auto" w:val="clear"/>
                <w:rtl w:val="0"/>
              </w:rPr>
              <w:t xml:space="preserve">Persona Persona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0b2e34"/>
                <w:shd w:fill="auto" w:val="clear"/>
                <w:rtl w:val="0"/>
              </w:rPr>
              <w:t xml:space="preserve">CUPS: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0b2e34"/>
                <w:shd w:fill="auto" w:val="clear"/>
                <w:rtl w:val="0"/>
              </w:rPr>
              <w:t xml:space="preserve">ES0210002100000000ZN0F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434343"/>
                <w:sz w:val="26"/>
                <w:szCs w:val="26"/>
                <w:shd w:fill="auto" w:val="clear"/>
                <w:rtl w:val="0"/>
              </w:rPr>
              <w:t xml:space="preserve">Dades de la factura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i w:val="1"/>
                <w:iCs w:val="1"/>
                <w:color w:val="0b2e34"/>
                <w:shd w:fill="auto" w:val="clear"/>
                <w:rtl w:val="0"/>
              </w:rPr>
              <w:t xml:space="preserve">Períodes tarifaris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i w:val="1"/>
                <w:iCs w:val="1"/>
                <w:color w:val="434343"/>
                <w:sz w:val="22"/>
                <w:szCs w:val="22"/>
                <w:shd w:fill="auto" w:val="clear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i w:val="1"/>
                <w:iCs w:val="1"/>
                <w:color w:val="434343"/>
                <w:sz w:val="22"/>
                <w:szCs w:val="22"/>
                <w:shd w:fill="auto" w:val="clear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i w:val="1"/>
                <w:iCs w:val="1"/>
                <w:color w:val="434343"/>
                <w:sz w:val="22"/>
                <w:szCs w:val="22"/>
                <w:shd w:fill="auto" w:val="clear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0b2e34"/>
                <w:shd w:fill="auto" w:val="clear"/>
                <w:rtl w:val="0"/>
              </w:rPr>
              <w:t xml:space="preserve">Potències contractades (kW)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7" w:val="single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2,30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2,30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4dad1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0b2e34"/>
                <w:shd w:fill="auto" w:val="clear"/>
                <w:rtl w:val="0"/>
              </w:rPr>
              <w:t xml:space="preserve">Energia utilitzada (kWh)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7" w:val="single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34,41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41,55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88,63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0b2e34"/>
                <w:shd w:fill="auto" w:val="clear"/>
                <w:rtl w:val="0"/>
              </w:rPr>
              <w:t xml:space="preserve">Excedents d'autoconsum (kWh)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3e8df" w:space="0" w:sz="7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3e8df" w:space="0" w:sz="7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3e8df" w:space="0" w:sz="7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0b2e34"/>
                <w:shd w:fill="auto" w:val="clear"/>
                <w:rtl w:val="0"/>
              </w:rPr>
              <w:t xml:space="preserve">Serveis d'ajust en línia a part (€)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3e8df" w:space="0" w:sz="7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3e8df" w:space="0" w:sz="7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3e8df" w:space="0" w:sz="7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0b2e34"/>
                <w:shd w:fill="auto" w:val="clear"/>
                <w:rtl w:val="0"/>
              </w:rPr>
              <w:t xml:space="preserve">Lloguer del comptador (€)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3e8df" w:space="0" w:sz="7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3e8df" w:space="0" w:sz="7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3e8df" w:space="0" w:sz="7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0,80 €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0b2e34"/>
                <w:shd w:fill="auto" w:val="clear"/>
                <w:rtl w:val="0"/>
              </w:rPr>
              <w:t xml:space="preserve">Dies del període facturat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3e8df" w:space="0" w:sz="7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3e8df" w:space="0" w:sz="7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3e8df" w:space="0" w:sz="7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434343"/>
                <w:shd w:fill="auto" w:val="clear"/>
                <w:rtl w:val="0"/>
              </w:rPr>
              <w:t xml:space="preserve">Cost calculat amb la tarifa 2.0TD Períodes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0b2e34"/>
                <w:shd w:fill="auto" w:val="clear"/>
                <w:rtl w:val="0"/>
              </w:rPr>
              <w:t xml:space="preserve">Cost per la potència contractada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dff8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shd w:fill="auto" w:val="clear"/>
                <w:rtl w:val="0"/>
              </w:rPr>
              <w:t xml:space="preserve">6,22 €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0b2e34"/>
                <w:shd w:fill="auto" w:val="clear"/>
                <w:rtl w:val="0"/>
              </w:rPr>
              <w:t xml:space="preserve">Cost per l'energia utilitzada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dff8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shd w:fill="auto" w:val="clear"/>
                <w:rtl w:val="0"/>
              </w:rPr>
              <w:t xml:space="preserve">25,00 €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0b2e34"/>
                <w:shd w:fill="auto" w:val="clear"/>
                <w:rtl w:val="0"/>
              </w:rPr>
              <w:t xml:space="preserve">Compensació d'excedents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dff8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shd w:fill="auto" w:val="clear"/>
                <w:rtl w:val="0"/>
              </w:rPr>
              <w:t xml:space="preserve">0,00 €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0b2e34"/>
                <w:shd w:fill="auto" w:val="clear"/>
                <w:rtl w:val="0"/>
              </w:rPr>
              <w:t xml:space="preserve">Cost Serveis d'Ajust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dff8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shd w:fill="auto" w:val="clear"/>
                <w:rtl w:val="0"/>
              </w:rPr>
              <w:t xml:space="preserve">3,71 €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0b2e34"/>
                <w:shd w:fill="auto" w:val="clear"/>
                <w:rtl w:val="0"/>
              </w:rPr>
              <w:t xml:space="preserve">Bo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dff8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shd w:fill="auto" w:val="clear"/>
                <w:rtl w:val="0"/>
              </w:rPr>
              <w:t xml:space="preserve">0,57 €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0b2e34"/>
                <w:shd w:fill="auto" w:val="clear"/>
                <w:rtl w:val="0"/>
              </w:rPr>
              <w:t xml:space="preserve">Impost elèctric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0b2e34"/>
                <w:shd w:fill="auto" w:val="clear"/>
                <w:rtl w:val="0"/>
              </w:rPr>
              <w:t xml:space="preserve">5,11%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dff8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shd w:fill="auto" w:val="clear"/>
                <w:rtl w:val="0"/>
              </w:rPr>
              <w:t xml:space="preserve">1,60 €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0b2e34"/>
                <w:shd w:fill="auto" w:val="clear"/>
                <w:rtl w:val="0"/>
              </w:rPr>
              <w:t xml:space="preserve">Cost del lloguer del comptador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dff8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shd w:fill="auto" w:val="clear"/>
                <w:rtl w:val="0"/>
              </w:rPr>
              <w:t xml:space="preserve">0,80 €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0b2e34"/>
                <w:shd w:fill="auto" w:val="clear"/>
                <w:rtl w:val="0"/>
              </w:rPr>
              <w:t xml:space="preserve">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0b2e34"/>
                <w:shd w:fill="auto" w:val="clear"/>
                <w:rtl w:val="0"/>
              </w:rPr>
              <w:t xml:space="preserve">21%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dff8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shd w:fill="auto" w:val="clear"/>
                <w:rtl w:val="0"/>
              </w:rPr>
              <w:t xml:space="preserve">7,96 €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b2e3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hd w:fill="auto" w:val="clear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b2e3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hd w:fill="auto" w:val="clear"/>
                <w:rtl w:val="0"/>
              </w:rPr>
              <w:t xml:space="preserve">45,85 €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434343"/>
                <w:shd w:fill="auto" w:val="clear"/>
                <w:rtl w:val="0"/>
              </w:rPr>
              <w:t xml:space="preserve">Import dels</w:t>
            </w:r>
            <w:hyperlink r:id="rId8">
              <w:r w:rsidDel="00000000" w:rsidR="00000000" w:rsidRPr="00000000">
                <w:rPr>
                  <w:rFonts w:ascii="Outfit" w:cs="Outfit" w:eastAsia="Outfit" w:hAnsi="Outfit"/>
                  <w:b w:val="1"/>
                  <w:bCs w:val="1"/>
                  <w:color w:val="434343"/>
                  <w:shd w:fill="auto" w:val="clear"/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rFonts w:ascii="Outfit" w:cs="Outfit" w:eastAsia="Outfit" w:hAnsi="Outfit"/>
                  <w:color w:val="1155cc"/>
                  <w:u w:val="single"/>
                  <w:shd w:fill="auto" w:val="clear"/>
                  <w:rtl w:val="0"/>
                </w:rPr>
                <w:t xml:space="preserve">excedents no compensats</w:t>
              </w:r>
            </w:hyperlink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 (ajust límit de compensació)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0,00 €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434343"/>
                <w:shd w:fill="auto" w:val="clear"/>
                <w:rtl w:val="0"/>
              </w:rPr>
              <w:t xml:space="preserve">Sols (€) acumulats al</w:t>
            </w:r>
            <w:hyperlink r:id="rId10">
              <w:r w:rsidDel="00000000" w:rsidR="00000000" w:rsidRPr="00000000">
                <w:rPr>
                  <w:rFonts w:ascii="Outfit" w:cs="Outfit" w:eastAsia="Outfit" w:hAnsi="Outfit"/>
                  <w:b w:val="1"/>
                  <w:bCs w:val="1"/>
                  <w:color w:val="434343"/>
                  <w:shd w:fill="auto" w:val="clear"/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rFonts w:ascii="Outfit" w:cs="Outfit" w:eastAsia="Outfit" w:hAnsi="Outfit"/>
                  <w:color w:val="1155cc"/>
                  <w:u w:val="single"/>
                  <w:shd w:fill="auto" w:val="clear"/>
                  <w:rtl w:val="0"/>
                </w:rPr>
                <w:t xml:space="preserve">Flux Solar</w:t>
              </w:r>
            </w:hyperlink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: el 80% de l'import dels excedents no compensats. Es descomptarà a les següents factures.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0,00 €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Aquesta simulació només és vàlida per aquesta factura i el resultat no és extrapolable a una altra factura ni tampoc al cost anual de la llum.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6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3"/>
        <w:tblGridChange w:id="0">
          <w:tblGrid>
            <w:gridCol w:w="96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cdb5" w:space="0" w:sz="8" w:val="single"/>
              <w:left w:color="ffcdb5" w:space="0" w:sz="8" w:val="single"/>
              <w:bottom w:color="ffcdb5" w:space="0" w:sz="8" w:val="single"/>
              <w:right w:color="ffcdb5" w:space="0" w:sz="8" w:val="single"/>
            </w:tcBorders>
            <w:shd w:fill="ffcdb5" w:val="clear"/>
            <w:tcMar>
              <w:top w:w="396.85039370078744" w:type="dxa"/>
              <w:left w:w="396.85039370078744" w:type="dxa"/>
              <w:bottom w:w="396.85039370078744" w:type="dxa"/>
              <w:right w:w="396.85039370078744" w:type="dxa"/>
            </w:tcMar>
            <w:vAlign w:val="top"/>
          </w:tcPr>
          <w:p w:rsidR="00000000" w:rsidDel="00000000" w:rsidP="00000000" w:rsidRDefault="00000000" w:rsidRPr="00000000" w14:paraId="000000DD">
            <w:pPr>
              <w:pStyle w:val="Heading3"/>
              <w:spacing w:after="0" w:before="0" w:lineRule="auto"/>
              <w:rPr>
                <w:shd w:fill="auto" w:val="clear"/>
              </w:rPr>
            </w:pPr>
            <w:bookmarkStart w:colFirst="0" w:colLast="0" w:name="_108wigg9r3qd" w:id="7"/>
            <w:bookmarkEnd w:id="7"/>
            <w:r w:rsidDel="00000000" w:rsidR="00000000" w:rsidRPr="00000000">
              <w:rPr>
                <w:shd w:fill="auto" w:val="clear"/>
                <w:rtl w:val="0"/>
              </w:rPr>
              <w:t xml:space="preserve">Com et pots unir a Som Energia?</w:t>
            </w:r>
          </w:p>
          <w:p w:rsidR="00000000" w:rsidDel="00000000" w:rsidP="00000000" w:rsidRDefault="00000000" w:rsidRPr="00000000" w14:paraId="000000DE">
            <w:pPr>
              <w:spacing w:after="0" w:before="0" w:line="24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br w:type="textWrapping"/>
              <w:t xml:space="preserve">Has d’omplir el </w:t>
            </w:r>
            <w:hyperlink r:id="rId12">
              <w:r w:rsidDel="00000000" w:rsidR="00000000" w:rsidRPr="00000000">
                <w:rPr>
                  <w:color w:val="0b2e34"/>
                  <w:u w:val="single"/>
                  <w:shd w:fill="auto" w:val="clear"/>
                  <w:rtl w:val="0"/>
                </w:rPr>
                <w:t xml:space="preserve">formulari de contractació</w:t>
              </w:r>
            </w:hyperlink>
            <w:r w:rsidDel="00000000" w:rsidR="00000000" w:rsidRPr="00000000">
              <w:rPr>
                <w:shd w:fill="auto" w:val="clear"/>
                <w:rtl w:val="0"/>
              </w:rPr>
              <w:t xml:space="preserve"> indicant les dades del contracte i la tarifa que vols contractar.</w:t>
            </w:r>
          </w:p>
          <w:p w:rsidR="00000000" w:rsidDel="00000000" w:rsidP="00000000" w:rsidRDefault="00000000" w:rsidRPr="00000000" w14:paraId="000000DF">
            <w:pPr>
              <w:spacing w:after="0" w:before="0" w:line="240" w:lineRule="auto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before="0" w:line="240" w:lineRule="auto"/>
              <w:ind w:left="2880" w:firstLine="0"/>
              <w:rPr>
                <w:shd w:fill="auto" w:val="clear"/>
              </w:rPr>
            </w:pPr>
            <w:hyperlink r:id="rId13">
              <w:r w:rsidDel="00000000" w:rsidR="00000000" w:rsidRPr="00000000">
                <w:rPr>
                  <w:color w:val="1155cc"/>
                  <w:u w:val="single"/>
                  <w:shd w:fill="auto" w:val="clear"/>
                </w:rPr>
                <w:drawing>
                  <wp:inline distB="114300" distT="114300" distL="114300" distR="114300">
                    <wp:extent cx="1526919" cy="396000"/>
                    <wp:effectExtent b="0" l="0" r="0" t="0"/>
                    <wp:docPr id="2" name="image2.png"/>
                    <a:graphic>
                      <a:graphicData uri="http://schemas.openxmlformats.org/drawingml/2006/picture">
                        <pic:pic>
                          <pic:nvPicPr>
                            <pic:cNvPr id="0" name="image2.png"/>
                            <pic:cNvPicPr preferRelativeResize="0"/>
                          </pic:nvPicPr>
                          <pic:blipFill>
                            <a:blip r:embed="rId14"/>
                            <a:srcRect b="0" l="208" r="208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6919" cy="396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before="0" w:line="240" w:lineRule="auto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shd w:fill="auto" w:val="clear"/>
                <w:rtl w:val="0"/>
              </w:rPr>
              <w:t xml:space="preserve">Atenció! </w:t>
            </w:r>
            <w:r w:rsidDel="00000000" w:rsidR="00000000" w:rsidRPr="00000000">
              <w:rPr>
                <w:shd w:fill="auto" w:val="clear"/>
                <w:rtl w:val="0"/>
              </w:rPr>
              <w:t xml:space="preserve">Com que som una cooperativa de consum, tots els contractes han d’estar vinculats a una persona o entitat sòcia. Pots associar-te durant la contractació o bé utilitzar la invitació d’una altra persona o entitat sòcia.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3">
      <w:pPr>
        <w:spacing w:line="240" w:lineRule="auto"/>
        <w:jc w:val="left"/>
        <w:rPr>
          <w:rFonts w:ascii="Outfit Medium" w:cs="Outfit Medium" w:eastAsia="Outfit Medium" w:hAnsi="Outfit Medium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6pajurs3t4n2" w:id="8"/>
      <w:bookmarkEnd w:id="8"/>
      <w:r w:rsidDel="00000000" w:rsidR="00000000" w:rsidRPr="00000000">
        <w:rPr>
          <w:rtl w:val="0"/>
        </w:rPr>
        <w:t xml:space="preserve">Serveis inclosos en la contractació</w:t>
        <w:br w:type="textWrapping"/>
      </w:r>
    </w:p>
    <w:tbl>
      <w:tblPr>
        <w:tblStyle w:val="Table5"/>
        <w:tblW w:w="8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7560"/>
        <w:tblGridChange w:id="0">
          <w:tblGrid>
            <w:gridCol w:w="645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8000" cy="198000"/>
                  <wp:effectExtent b="0" l="0" r="0" t="0"/>
                  <wp:docPr id="1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" cy="19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before="0" w:line="240" w:lineRule="auto"/>
              <w:rPr>
                <w:rFonts w:ascii="Outfit SemiBold" w:cs="Outfit SemiBold" w:eastAsia="Outfit SemiBold" w:hAnsi="Outfit SemiBold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rtl w:val="0"/>
              </w:rPr>
              <w:t xml:space="preserve">Electricitat 100% renovable certificada</w:t>
            </w:r>
          </w:p>
        </w:tc>
      </w:tr>
    </w:tbl>
    <w:p w:rsidR="00000000" w:rsidDel="00000000" w:rsidP="00000000" w:rsidRDefault="00000000" w:rsidRPr="00000000" w14:paraId="000000E7">
      <w:pPr>
        <w:ind w:firstLine="720"/>
        <w:rPr/>
      </w:pPr>
      <w:r w:rsidDel="00000000" w:rsidR="00000000" w:rsidRPr="00000000">
        <w:rPr>
          <w:rtl w:val="0"/>
        </w:rPr>
        <w:t xml:space="preserve">Només comercialitzem energia certificada amb </w:t>
      </w:r>
      <w:hyperlink r:id="rId15">
        <w:r w:rsidDel="00000000" w:rsidR="00000000" w:rsidRPr="00000000">
          <w:rPr>
            <w:u w:val="single"/>
            <w:rtl w:val="0"/>
          </w:rPr>
          <w:t xml:space="preserve">Garantia d’Origen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475200</wp:posOffset>
            </wp:positionH>
            <wp:positionV relativeFrom="paragraph">
              <wp:posOffset>114300</wp:posOffset>
            </wp:positionV>
            <wp:extent cx="2707553" cy="1947600"/>
            <wp:effectExtent b="0" l="0" r="0" t="0"/>
            <wp:wrapTopAndBottom distB="114300" distT="114300"/>
            <wp:docPr descr="zWVV03qx484bDoRr3gtYdAHtYwDSTcs161ziDayt8RVrG9WYN8Nkm7wGeOj4BKcI8ifdKgEMvqkkcopp6D9PyDOQrhLcJCWv_9Ui_eBrJ4MXqtmLJw81kjarHQzegntqm3dAhipSuJsSlRqn4m0AEGVMalw2FKHaVFYx80SVlg2wFRQckz87LA0tMA" id="4" name="image1.png"/>
            <a:graphic>
              <a:graphicData uri="http://schemas.openxmlformats.org/drawingml/2006/picture">
                <pic:pic>
                  <pic:nvPicPr>
                    <pic:cNvPr descr="zWVV03qx484bDoRr3gtYdAHtYwDSTcs161ziDayt8RVrG9WYN8Nkm7wGeOj4BKcI8ifdKgEMvqkkcopp6D9PyDOQrhLcJCWv_9Ui_eBrJ4MXqtmLJw81kjarHQzegntqm3dAhipSuJsSlRqn4m0AEGVMalw2FKHaVFYx80SVlg2wFRQckz87LA0tMA"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53" cy="1947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6"/>
        <w:tblW w:w="8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7560"/>
        <w:tblGridChange w:id="0">
          <w:tblGrid>
            <w:gridCol w:w="645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8000" cy="198000"/>
                  <wp:effectExtent b="0" l="0" r="0" t="0"/>
                  <wp:docPr id="1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" cy="19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0" w:before="0" w:line="240" w:lineRule="auto"/>
              <w:rPr>
                <w:rFonts w:ascii="Outfit SemiBold" w:cs="Outfit SemiBold" w:eastAsia="Outfit SemiBold" w:hAnsi="Outfit SemiBold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rtl w:val="0"/>
              </w:rPr>
              <w:t xml:space="preserve">Defensa activa davant el mercat elèctric</w:t>
            </w:r>
          </w:p>
        </w:tc>
      </w:tr>
    </w:tbl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rtl w:val="0"/>
        </w:rPr>
        <w:t xml:space="preserve">Com a </w:t>
      </w:r>
      <w:hyperlink r:id="rId17">
        <w:r w:rsidDel="00000000" w:rsidR="00000000" w:rsidRPr="00000000">
          <w:rPr>
            <w:color w:val="0b2e34"/>
            <w:u w:val="single"/>
            <w:rtl w:val="0"/>
          </w:rPr>
          <w:t xml:space="preserve">comercialitzadora</w:t>
        </w:r>
      </w:hyperlink>
      <w:r w:rsidDel="00000000" w:rsidR="00000000" w:rsidRPr="00000000">
        <w:rPr>
          <w:rtl w:val="0"/>
        </w:rPr>
        <w:t xml:space="preserve">, vetllem pels teus interessos davant de l’oligopoli, especialment amb la </w:t>
      </w:r>
      <w:hyperlink r:id="rId18">
        <w:r w:rsidDel="00000000" w:rsidR="00000000" w:rsidRPr="00000000">
          <w:rPr>
            <w:color w:val="0b2e34"/>
            <w:u w:val="single"/>
            <w:rtl w:val="0"/>
          </w:rPr>
          <w:t xml:space="preserve">distribuïdora</w:t>
        </w:r>
      </w:hyperlink>
      <w:r w:rsidDel="00000000" w:rsidR="00000000" w:rsidRPr="00000000">
        <w:rPr>
          <w:rtl w:val="0"/>
        </w:rPr>
        <w:t xml:space="preserve">, a qui has de trucar en cas </w:t>
      </w:r>
      <w:hyperlink r:id="rId19">
        <w:r w:rsidDel="00000000" w:rsidR="00000000" w:rsidRPr="00000000">
          <w:rPr>
            <w:color w:val="0b2e34"/>
            <w:u w:val="single"/>
            <w:rtl w:val="0"/>
          </w:rPr>
          <w:t xml:space="preserve">d’avaria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7560"/>
        <w:tblGridChange w:id="0">
          <w:tblGrid>
            <w:gridCol w:w="645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8000" cy="19800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" cy="19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Outfit SemiBold" w:cs="Outfit SemiBold" w:eastAsia="Outfit SemiBold" w:hAnsi="Outfit SemiBold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rtl w:val="0"/>
              </w:rPr>
              <w:t xml:space="preserve">Compensació dels excedents d’autoconsum i Flux Solar</w:t>
            </w:r>
          </w:p>
        </w:tc>
      </w:tr>
    </w:tbl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>
          <w:rtl w:val="0"/>
        </w:rPr>
        <w:t xml:space="preserve">Si el contracte està acollit a alguna modalitat d’autoconsum, s’aplica la </w:t>
      </w:r>
      <w:hyperlink r:id="rId20">
        <w:r w:rsidDel="00000000" w:rsidR="00000000" w:rsidRPr="00000000">
          <w:rPr>
            <w:color w:val="0b2e34"/>
            <w:u w:val="single"/>
            <w:rtl w:val="0"/>
          </w:rPr>
          <w:t xml:space="preserve">compensació dels excedents</w:t>
        </w:r>
      </w:hyperlink>
      <w:r w:rsidDel="00000000" w:rsidR="00000000" w:rsidRPr="00000000">
        <w:rPr>
          <w:rtl w:val="0"/>
        </w:rPr>
        <w:t xml:space="preserve"> i, amb els </w:t>
      </w:r>
      <w:hyperlink r:id="rId21">
        <w:r w:rsidDel="00000000" w:rsidR="00000000" w:rsidRPr="00000000">
          <w:rPr>
            <w:color w:val="0b2e34"/>
            <w:u w:val="single"/>
            <w:rtl w:val="0"/>
          </w:rPr>
          <w:t xml:space="preserve">excedents no compensats</w:t>
        </w:r>
      </w:hyperlink>
      <w:r w:rsidDel="00000000" w:rsidR="00000000" w:rsidRPr="00000000">
        <w:rPr>
          <w:rtl w:val="0"/>
        </w:rPr>
        <w:t xml:space="preserve">, apliquem la nostra “guardiola virtual” anomenada </w:t>
      </w:r>
      <w:hyperlink r:id="rId22">
        <w:r w:rsidDel="00000000" w:rsidR="00000000" w:rsidRPr="00000000">
          <w:rPr>
            <w:color w:val="0b2e34"/>
            <w:u w:val="single"/>
            <w:rtl w:val="0"/>
          </w:rPr>
          <w:t xml:space="preserve">Flux Solar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vmjhlnntkham" w:id="9"/>
      <w:bookmarkEnd w:id="9"/>
      <w:r w:rsidDel="00000000" w:rsidR="00000000" w:rsidRPr="00000000">
        <w:rPr>
          <w:rtl w:val="0"/>
        </w:rPr>
        <w:t xml:space="preserve">Altres serveis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7560"/>
        <w:tblGridChange w:id="0">
          <w:tblGrid>
            <w:gridCol w:w="645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8000" cy="19800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" cy="19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Outfit SemiBold" w:cs="Outfit SemiBold" w:eastAsia="Outfit SemiBold" w:hAnsi="Outfit SemiBold"/>
                <w:color w:val="0b2e34"/>
              </w:rPr>
            </w:pPr>
            <w:hyperlink r:id="rId23">
              <w:r w:rsidDel="00000000" w:rsidR="00000000" w:rsidRPr="00000000">
                <w:rPr>
                  <w:rFonts w:ascii="Outfit SemiBold" w:cs="Outfit SemiBold" w:eastAsia="Outfit SemiBold" w:hAnsi="Outfit SemiBold"/>
                  <w:color w:val="0b2e34"/>
                  <w:u w:val="single"/>
                  <w:rtl w:val="0"/>
                </w:rPr>
                <w:t xml:space="preserve">Generation kWh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>
          <w:rtl w:val="0"/>
        </w:rPr>
        <w:t xml:space="preserve">Participa en projectes col·lectius de generació renovable i rep energia al preu </w:t>
        <w:br w:type="textWrapping"/>
        <w:t xml:space="preserve">de cost.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7560"/>
        <w:tblGridChange w:id="0">
          <w:tblGrid>
            <w:gridCol w:w="645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8000" cy="198000"/>
                  <wp:effectExtent b="0" l="0" r="0" t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" cy="19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Outfit SemiBold" w:cs="Outfit SemiBold" w:eastAsia="Outfit SemiBold" w:hAnsi="Outfit SemiBold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rtl w:val="0"/>
              </w:rPr>
              <w:t xml:space="preserve">Autoconsum individual i col·lectiu</w:t>
            </w:r>
          </w:p>
        </w:tc>
      </w:tr>
    </w:tbl>
    <w:p w:rsidR="00000000" w:rsidDel="00000000" w:rsidP="00000000" w:rsidRDefault="00000000" w:rsidRPr="00000000" w14:paraId="000000F8">
      <w:pPr>
        <w:ind w:left="720" w:firstLine="0"/>
        <w:rPr>
          <w:rFonts w:ascii="Outfit Light" w:cs="Outfit Light" w:eastAsia="Outfit Light" w:hAnsi="Outfit Light"/>
        </w:rPr>
      </w:pPr>
      <w:r w:rsidDel="00000000" w:rsidR="00000000" w:rsidRPr="00000000">
        <w:rPr>
          <w:rFonts w:ascii="Outfit Light" w:cs="Outfit Light" w:eastAsia="Outfit Light" w:hAnsi="Outfit Light"/>
          <w:rtl w:val="0"/>
        </w:rPr>
        <w:t xml:space="preserve">Treballem perquè tots els socis i sòcies puguin produir part de l’energia que utilitzen.  Per això, tenim: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line="360" w:lineRule="auto"/>
        <w:ind w:left="1440" w:hanging="360"/>
        <w:rPr>
          <w:b w:val="1"/>
          <w:bCs w:val="1"/>
          <w:color w:val="0b2e34"/>
        </w:rPr>
      </w:pPr>
      <w:hyperlink r:id="rId24">
        <w:r w:rsidDel="00000000" w:rsidR="00000000" w:rsidRPr="00000000">
          <w:rPr>
            <w:rFonts w:ascii="Outfit" w:cs="Outfit" w:eastAsia="Outfit" w:hAnsi="Outfit"/>
            <w:color w:val="0b2e34"/>
            <w:u w:val="single"/>
            <w:rtl w:val="0"/>
          </w:rPr>
          <w:t xml:space="preserve">Autoconsum individual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line="360" w:lineRule="auto"/>
        <w:ind w:left="1440" w:hanging="360"/>
        <w:rPr>
          <w:b w:val="1"/>
          <w:bCs w:val="1"/>
        </w:rPr>
      </w:pPr>
      <w:hyperlink r:id="rId25">
        <w:r w:rsidDel="00000000" w:rsidR="00000000" w:rsidRPr="00000000">
          <w:rPr>
            <w:rFonts w:ascii="Outfit" w:cs="Outfit" w:eastAsia="Outfit" w:hAnsi="Outfit"/>
            <w:color w:val="0b2e34"/>
            <w:u w:val="single"/>
            <w:rtl w:val="0"/>
          </w:rPr>
          <w:t xml:space="preserve">Autoconsum col·lectiu</w:t>
        </w:r>
      </w:hyperlink>
      <w:r w:rsidDel="00000000" w:rsidR="00000000" w:rsidRPr="00000000">
        <w:rPr>
          <w:rFonts w:ascii="Outfit" w:cs="Outfit" w:eastAsia="Outfit" w:hAnsi="Outfit"/>
          <w:rtl w:val="0"/>
        </w:rPr>
        <w:t xml:space="preserve"> - Generació urbana (GURB)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line="360" w:lineRule="auto"/>
        <w:ind w:left="1440" w:hanging="360"/>
        <w:rPr>
          <w:rFonts w:ascii="Outfit" w:cs="Outfit" w:eastAsia="Outfit" w:hAnsi="Outfit"/>
          <w:color w:val="0b2e34"/>
        </w:rPr>
      </w:pPr>
      <w:hyperlink r:id="rId26">
        <w:r w:rsidDel="00000000" w:rsidR="00000000" w:rsidRPr="00000000">
          <w:rPr>
            <w:rFonts w:ascii="Outfit" w:cs="Outfit" w:eastAsia="Outfit" w:hAnsi="Outfit"/>
            <w:color w:val="0b2e34"/>
            <w:u w:val="single"/>
            <w:rtl w:val="0"/>
          </w:rPr>
          <w:t xml:space="preserve">Comunitats energètiques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7560"/>
        <w:tblGridChange w:id="0">
          <w:tblGrid>
            <w:gridCol w:w="645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8000" cy="1980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" cy="19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Outfit SemiBold" w:cs="Outfit SemiBold" w:eastAsia="Outfit SemiBold" w:hAnsi="Outfit SemiBold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rtl w:val="0"/>
              </w:rPr>
              <w:t xml:space="preserve">Busques un producte o servei amb bona energia?</w:t>
            </w:r>
          </w:p>
        </w:tc>
      </w:tr>
    </w:tbl>
    <w:p w:rsidR="00000000" w:rsidDel="00000000" w:rsidP="00000000" w:rsidRDefault="00000000" w:rsidRPr="00000000" w14:paraId="000000FF">
      <w:pPr>
        <w:spacing w:line="276" w:lineRule="auto"/>
        <w:ind w:left="0" w:firstLine="720"/>
        <w:jc w:val="left"/>
        <w:rPr>
          <w:rFonts w:ascii="Outfit Light" w:cs="Outfit Light" w:eastAsia="Outfit Light" w:hAnsi="Outfit Light"/>
        </w:rPr>
      </w:pPr>
      <w:r w:rsidDel="00000000" w:rsidR="00000000" w:rsidRPr="00000000">
        <w:rPr>
          <w:rFonts w:ascii="Outfit Light" w:cs="Outfit Light" w:eastAsia="Outfit Light" w:hAnsi="Outfit Light"/>
          <w:rtl w:val="0"/>
        </w:rPr>
        <w:t xml:space="preserve">Si és així, utilitza el</w:t>
      </w:r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0b2e34"/>
            <w:u w:val="single"/>
            <w:rtl w:val="0"/>
          </w:rPr>
          <w:t xml:space="preserve">mapa de les entitats i empreses</w:t>
        </w:r>
      </w:hyperlink>
      <w:r w:rsidDel="00000000" w:rsidR="00000000" w:rsidRPr="00000000">
        <w:rPr>
          <w:rFonts w:ascii="Outfit Light" w:cs="Outfit Light" w:eastAsia="Outfit Light" w:hAnsi="Outfit Light"/>
          <w:rtl w:val="0"/>
        </w:rPr>
        <w:t xml:space="preserve"> sòcies de Som Energia.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76" w:lineRule="auto"/>
        <w:jc w:val="left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101">
      <w:pPr>
        <w:spacing w:line="276" w:lineRule="auto"/>
        <w:ind w:left="360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264569" cy="3675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182" r="18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4569" cy="367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9" w:type="default"/>
      <w:headerReference r:id="rId30" w:type="first"/>
      <w:footerReference r:id="rId31" w:type="default"/>
      <w:footerReference r:id="rId32" w:type="first"/>
      <w:pgSz w:h="16834" w:w="11909" w:orient="portrait"/>
      <w:pgMar w:bottom="1133.8582677165355" w:top="1133.8582677165355" w:left="1133.8582677165355" w:right="1133.8582677165355" w:header="566.9291338582677" w:footer="566.929133858267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Outfit Light">
    <w:embedRegular w:fontKey="{00000000-0000-0000-0000-000000000000}" r:id="rId1" w:subsetted="0"/>
    <w:embedBold w:fontKey="{00000000-0000-0000-0000-000000000000}" r:id="rId2" w:subsetted="0"/>
  </w:font>
  <w:font w:name="Outfit">
    <w:embedRegular w:fontKey="{00000000-0000-0000-0000-000000000000}" r:id="rId3" w:subsetted="0"/>
    <w:embedBold w:fontKey="{00000000-0000-0000-0000-000000000000}" r:id="rId4" w:subsetted="0"/>
  </w:font>
  <w:font w:name="Outfit SemiBold">
    <w:embedRegular w:fontKey="{00000000-0000-0000-0000-000000000000}" r:id="rId5" w:subsetted="0"/>
    <w:embedBold w:fontKey="{00000000-0000-0000-0000-000000000000}" r:id="rId6" w:subsetted="0"/>
  </w:font>
  <w:font w:name="Outfit Medium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tabs>
        <w:tab w:val="right" w:leader="none" w:pos="10204.606299212599"/>
      </w:tabs>
      <w:spacing w:line="276" w:lineRule="auto"/>
      <w:rPr>
        <w:sz w:val="50"/>
        <w:szCs w:val="50"/>
      </w:rPr>
    </w:pPr>
    <w:r w:rsidDel="00000000" w:rsidR="00000000" w:rsidRPr="00000000">
      <w:rPr>
        <w:color w:val="0b2e34"/>
        <w:sz w:val="20"/>
        <w:szCs w:val="20"/>
        <w:shd w:fill="auto" w:val="clear"/>
        <w:rtl w:val="0"/>
      </w:rPr>
      <w:t xml:space="preserve">Simulació factura Som Energia</w:t>
    </w:r>
    <w:r w:rsidDel="00000000" w:rsidR="00000000" w:rsidRPr="00000000">
      <w:rPr>
        <w:rFonts w:ascii="Outfit Light" w:cs="Outfit Light" w:eastAsia="Outfit Light" w:hAnsi="Outfit Light"/>
        <w:color w:val="0b2e34"/>
        <w:sz w:val="24"/>
        <w:szCs w:val="24"/>
        <w:shd w:fill="auto" w:val="clear"/>
        <w:rtl w:val="0"/>
      </w:rPr>
      <w:tab/>
    </w:r>
    <w:r w:rsidDel="00000000" w:rsidR="00000000" w:rsidRPr="00000000">
      <w:rPr>
        <w:color w:val="0b2e34"/>
        <w:sz w:val="28"/>
        <w:szCs w:val="28"/>
        <w:shd w:fill="auto" w:val="clear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utfit Light" w:cs="Outfit Light" w:eastAsia="Outfit Light" w:hAnsi="Outfit Light"/>
        <w:sz w:val="24"/>
        <w:szCs w:val="24"/>
        <w:shd w:fill="e3e8df" w:val="clear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100" w:line="266.4" w:lineRule="auto"/>
      <w:ind w:right="280"/>
    </w:pPr>
    <w:rPr>
      <w:rFonts w:ascii="Outfit" w:cs="Outfit" w:eastAsia="Outfit" w:hAnsi="Outfit"/>
      <w:color w:val="0c4c27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before="100" w:line="266.4" w:lineRule="auto"/>
      <w:ind w:right="280"/>
    </w:pPr>
    <w:rPr>
      <w:rFonts w:ascii="Outfit SemiBold" w:cs="Outfit SemiBold" w:eastAsia="Outfit SemiBold" w:hAnsi="Outfit SemiBold"/>
      <w:color w:val="0c4c2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Outfit SemiBold" w:cs="Outfit SemiBold" w:eastAsia="Outfit SemiBold" w:hAnsi="Outfit SemiBold"/>
      <w:color w:val="434343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320" w:lineRule="auto"/>
    </w:pPr>
    <w:rPr>
      <w:rFonts w:ascii="Outfit Medium" w:cs="Outfit Medium" w:eastAsia="Outfit Medium" w:hAnsi="Outfit Medium"/>
      <w:color w:val="434343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40" w:lineRule="auto"/>
      <w:ind w:left="1440" w:firstLine="720"/>
      <w:jc w:val="right"/>
    </w:pPr>
    <w:rPr>
      <w:rFonts w:ascii="Outfit" w:cs="Outfit" w:eastAsia="Outfit" w:hAnsi="Outfit"/>
      <w:color w:val="0b2e34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a.support.somenergia.coop/article/783-com-funciona-la-compensacio-simplificada-dexcedents" TargetMode="External"/><Relationship Id="rId22" Type="http://schemas.openxmlformats.org/officeDocument/2006/relationships/hyperlink" Target="https://ca.support.somenergia.coop/article/1371-que-es-el-flux-solar" TargetMode="External"/><Relationship Id="rId21" Type="http://schemas.openxmlformats.org/officeDocument/2006/relationships/hyperlink" Target="https://ca.support.somenergia.coop/article/1397-que-son-els-excedents-no-compensats" TargetMode="External"/><Relationship Id="rId24" Type="http://schemas.openxmlformats.org/officeDocument/2006/relationships/hyperlink" Target="https://www.somenergia.coop/ca/serveis/autoproduccio-individual/" TargetMode="External"/><Relationship Id="rId23" Type="http://schemas.openxmlformats.org/officeDocument/2006/relationships/hyperlink" Target="https://www.somenergia.coop/ca/serveis/produccio/generation-kw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a.support.somenergia.coop/article/1397-que-son-els-excedents-no-compensats" TargetMode="External"/><Relationship Id="rId26" Type="http://schemas.openxmlformats.org/officeDocument/2006/relationships/hyperlink" Target="https://somcomunitats.coop/" TargetMode="External"/><Relationship Id="rId25" Type="http://schemas.openxmlformats.org/officeDocument/2006/relationships/hyperlink" Target="https://www.somenergia.coop/ca/produeix-energia-renovable/generacio-urbana-autoproduccio-compartida/" TargetMode="External"/><Relationship Id="rId28" Type="http://schemas.openxmlformats.org/officeDocument/2006/relationships/image" Target="media/image4.png"/><Relationship Id="rId27" Type="http://schemas.openxmlformats.org/officeDocument/2006/relationships/hyperlink" Target="https://www.somenergia.coop/ca/serveis-i-tarifes-de-llum-entitats-i-empreses/#servei-presumeix-de-bona-energia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header" Target="header1.xml"/><Relationship Id="rId7" Type="http://schemas.openxmlformats.org/officeDocument/2006/relationships/image" Target="media/image5.png"/><Relationship Id="rId8" Type="http://schemas.openxmlformats.org/officeDocument/2006/relationships/hyperlink" Target="https://ca.support.somenergia.coop/article/1397-que-son-els-excedents-no-compensats" TargetMode="External"/><Relationship Id="rId31" Type="http://schemas.openxmlformats.org/officeDocument/2006/relationships/footer" Target="footer1.xml"/><Relationship Id="rId30" Type="http://schemas.openxmlformats.org/officeDocument/2006/relationships/header" Target="header2.xml"/><Relationship Id="rId11" Type="http://schemas.openxmlformats.org/officeDocument/2006/relationships/hyperlink" Target="https://ca.support.somenergia.coop/article/1371-que-es-el-flux-solar" TargetMode="External"/><Relationship Id="rId10" Type="http://schemas.openxmlformats.org/officeDocument/2006/relationships/hyperlink" Target="https://ca.support.somenergia.coop/article/1371-que-es-el-flux-solar" TargetMode="External"/><Relationship Id="rId32" Type="http://schemas.openxmlformats.org/officeDocument/2006/relationships/footer" Target="footer2.xml"/><Relationship Id="rId13" Type="http://schemas.openxmlformats.org/officeDocument/2006/relationships/hyperlink" Target="https://www.somenergia.coop/ca/contracta-la-llum/" TargetMode="External"/><Relationship Id="rId12" Type="http://schemas.openxmlformats.org/officeDocument/2006/relationships/hyperlink" Target="https://www.somenergia.coop/ca/contracta-la-llum/" TargetMode="External"/><Relationship Id="rId15" Type="http://schemas.openxmlformats.org/officeDocument/2006/relationships/hyperlink" Target="https://ca.support.somenergia.coop/article/276-d-on-prove-l-electricitat-que-utilitzo" TargetMode="External"/><Relationship Id="rId14" Type="http://schemas.openxmlformats.org/officeDocument/2006/relationships/image" Target="media/image2.png"/><Relationship Id="rId17" Type="http://schemas.openxmlformats.org/officeDocument/2006/relationships/hyperlink" Target="https://ca.support.somenergia.coop/article/660-la-comercialitzacio-delectricitat" TargetMode="External"/><Relationship Id="rId16" Type="http://schemas.openxmlformats.org/officeDocument/2006/relationships/image" Target="media/image1.png"/><Relationship Id="rId19" Type="http://schemas.openxmlformats.org/officeDocument/2006/relationships/hyperlink" Target="https://ca.support.somenergia.coop/article/233-a-qui-he-de-trucar-en-cas-d-avaria" TargetMode="External"/><Relationship Id="rId18" Type="http://schemas.openxmlformats.org/officeDocument/2006/relationships/hyperlink" Target="https://ca.support.somenergia.coop/article/655-les-distribuidores-d-electricita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utfitLight-regular.ttf"/><Relationship Id="rId2" Type="http://schemas.openxmlformats.org/officeDocument/2006/relationships/font" Target="fonts/OutfitLight-bold.ttf"/><Relationship Id="rId3" Type="http://schemas.openxmlformats.org/officeDocument/2006/relationships/font" Target="fonts/Outfit-regular.ttf"/><Relationship Id="rId4" Type="http://schemas.openxmlformats.org/officeDocument/2006/relationships/font" Target="fonts/Outfit-bold.ttf"/><Relationship Id="rId5" Type="http://schemas.openxmlformats.org/officeDocument/2006/relationships/font" Target="fonts/OutfitSemiBold-regular.ttf"/><Relationship Id="rId6" Type="http://schemas.openxmlformats.org/officeDocument/2006/relationships/font" Target="fonts/OutfitSemiBold-bold.ttf"/><Relationship Id="rId7" Type="http://schemas.openxmlformats.org/officeDocument/2006/relationships/font" Target="fonts/OutfitMedium-regular.ttf"/><Relationship Id="rId8" Type="http://schemas.openxmlformats.org/officeDocument/2006/relationships/font" Target="fonts/Outfit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