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24C0" w:rsidRDefault="00DC4D9A">
      <w:pPr>
        <w:pBdr>
          <w:top w:val="nil"/>
          <w:left w:val="nil"/>
          <w:bottom w:val="nil"/>
          <w:right w:val="nil"/>
          <w:between w:val="nil"/>
        </w:pBdr>
        <w:spacing w:line="240" w:lineRule="auto"/>
        <w:rPr>
          <w:rFonts w:ascii="Calibri" w:eastAsia="Calibri" w:hAnsi="Calibri" w:cs="Calibri"/>
          <w:color w:val="000000"/>
          <w:sz w:val="72"/>
          <w:szCs w:val="72"/>
        </w:rPr>
      </w:pPr>
      <w:r>
        <w:rPr>
          <w:rFonts w:ascii="Cambria" w:eastAsia="Cambria" w:hAnsi="Cambria" w:cs="Cambria"/>
          <w:noProof/>
          <w:color w:val="000000"/>
          <w:lang w:val="es-ES"/>
        </w:rPr>
        <mc:AlternateContent>
          <mc:Choice Requires="wpg">
            <w:drawing>
              <wp:anchor distT="0" distB="0" distL="114300" distR="114300" simplePos="0" relativeHeight="251658240" behindDoc="0" locked="0" layoutInCell="1" hidden="0" allowOverlap="1">
                <wp:simplePos x="0" y="0"/>
                <wp:positionH relativeFrom="page">
                  <wp:align>center</wp:align>
                </wp:positionH>
                <wp:positionV relativeFrom="page">
                  <wp:align>bottom</wp:align>
                </wp:positionV>
                <wp:extent cx="8170545" cy="827405"/>
                <wp:effectExtent l="0" t="0" r="0" b="0"/>
                <wp:wrapNone/>
                <wp:docPr id="15" name="15 Rectángulo"/>
                <wp:cNvGraphicFramePr/>
                <a:graphic xmlns:a="http://schemas.openxmlformats.org/drawingml/2006/main">
                  <a:graphicData uri="http://schemas.microsoft.com/office/word/2010/wordprocessingShape">
                    <wps:wsp>
                      <wps:cNvSpPr/>
                      <wps:spPr>
                        <a:xfrm>
                          <a:off x="1265490" y="3371060"/>
                          <a:ext cx="8161020" cy="817880"/>
                        </a:xfrm>
                        <a:prstGeom prst="rect">
                          <a:avLst/>
                        </a:prstGeom>
                        <a:solidFill>
                          <a:schemeClr val="accent5"/>
                        </a:solidFill>
                        <a:ln w="9525" cap="flat" cmpd="sng">
                          <a:solidFill>
                            <a:schemeClr val="accent1"/>
                          </a:solidFill>
                          <a:prstDash val="solid"/>
                          <a:miter lim="800000"/>
                          <a:headEnd type="none" w="sm" len="sm"/>
                          <a:tailEnd type="none" w="sm" len="sm"/>
                        </a:ln>
                      </wps:spPr>
                      <wps:txbx>
                        <w:txbxContent>
                          <w:p w:rsidR="001D24C0" w:rsidRDefault="001D24C0">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align>center</wp:align>
                </wp:positionH>
                <wp:positionV relativeFrom="page">
                  <wp:align>bottom</wp:align>
                </wp:positionV>
                <wp:extent cx="8170545" cy="827405"/>
                <wp:effectExtent b="0" l="0" r="0" t="0"/>
                <wp:wrapNone/>
                <wp:docPr id="15"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8170545" cy="827405"/>
                        </a:xfrm>
                        <a:prstGeom prst="rect"/>
                        <a:ln/>
                      </pic:spPr>
                    </pic:pic>
                  </a:graphicData>
                </a:graphic>
              </wp:anchor>
            </w:drawing>
          </mc:Fallback>
        </mc:AlternateContent>
      </w:r>
      <w:r>
        <w:rPr>
          <w:rFonts w:ascii="Cambria" w:eastAsia="Cambria" w:hAnsi="Cambria" w:cs="Cambria"/>
          <w:noProof/>
          <w:color w:val="000000"/>
          <w:lang w:val="es-ES"/>
        </w:rPr>
        <mc:AlternateContent>
          <mc:Choice Requires="wpg">
            <w:drawing>
              <wp:anchor distT="0" distB="0" distL="114300" distR="114300" simplePos="0" relativeHeight="251659264" behindDoc="0" locked="0" layoutInCell="1" hidden="0" allowOverlap="1">
                <wp:simplePos x="0" y="0"/>
                <wp:positionH relativeFrom="leftMargin">
                  <wp:align>center</wp:align>
                </wp:positionH>
                <wp:positionV relativeFrom="page">
                  <wp:align>center</wp:align>
                </wp:positionV>
                <wp:extent cx="100330" cy="10565765"/>
                <wp:effectExtent l="0" t="0" r="0" b="0"/>
                <wp:wrapNone/>
                <wp:docPr id="12" name="12 Rectángulo"/>
                <wp:cNvGraphicFramePr/>
                <a:graphic xmlns:a="http://schemas.openxmlformats.org/drawingml/2006/main">
                  <a:graphicData uri="http://schemas.microsoft.com/office/word/2010/wordprocessingShape">
                    <wps:wsp>
                      <wps:cNvSpPr/>
                      <wps:spPr>
                        <a:xfrm>
                          <a:off x="5300598" y="0"/>
                          <a:ext cx="90805" cy="7560000"/>
                        </a:xfrm>
                        <a:prstGeom prst="rect">
                          <a:avLst/>
                        </a:prstGeom>
                        <a:solidFill>
                          <a:srgbClr val="FFFFFF"/>
                        </a:solidFill>
                        <a:ln w="9525" cap="flat" cmpd="sng">
                          <a:solidFill>
                            <a:schemeClr val="accent1"/>
                          </a:solidFill>
                          <a:prstDash val="solid"/>
                          <a:miter lim="800000"/>
                          <a:headEnd type="none" w="sm" len="sm"/>
                          <a:tailEnd type="none" w="sm" len="sm"/>
                        </a:ln>
                      </wps:spPr>
                      <wps:txbx>
                        <w:txbxContent>
                          <w:p w:rsidR="001D24C0" w:rsidRDefault="001D24C0">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leftMargin">
                  <wp:align>center</wp:align>
                </wp:positionH>
                <wp:positionV relativeFrom="page">
                  <wp:align>center</wp:align>
                </wp:positionV>
                <wp:extent cx="100330" cy="10565765"/>
                <wp:effectExtent b="0" l="0" r="0" t="0"/>
                <wp:wrapNone/>
                <wp:docPr id="12"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100330" cy="10565765"/>
                        </a:xfrm>
                        <a:prstGeom prst="rect"/>
                        <a:ln/>
                      </pic:spPr>
                    </pic:pic>
                  </a:graphicData>
                </a:graphic>
              </wp:anchor>
            </w:drawing>
          </mc:Fallback>
        </mc:AlternateContent>
      </w:r>
      <w:r>
        <w:rPr>
          <w:rFonts w:ascii="Cambria" w:eastAsia="Cambria" w:hAnsi="Cambria" w:cs="Cambria"/>
          <w:noProof/>
          <w:color w:val="000000"/>
          <w:lang w:val="es-ES"/>
        </w:rPr>
        <mc:AlternateContent>
          <mc:Choice Requires="wpg">
            <w:drawing>
              <wp:anchor distT="0" distB="0" distL="114300" distR="114300" simplePos="0" relativeHeight="251660288" behindDoc="0" locked="0" layoutInCell="1" hidden="0" allowOverlap="1">
                <wp:simplePos x="0" y="0"/>
                <wp:positionH relativeFrom="rightMargin">
                  <wp:align>center</wp:align>
                </wp:positionH>
                <wp:positionV relativeFrom="page">
                  <wp:align>center</wp:align>
                </wp:positionV>
                <wp:extent cx="100330" cy="10565765"/>
                <wp:effectExtent l="0" t="0" r="0" b="0"/>
                <wp:wrapNone/>
                <wp:docPr id="13" name="13 Rectángulo"/>
                <wp:cNvGraphicFramePr/>
                <a:graphic xmlns:a="http://schemas.openxmlformats.org/drawingml/2006/main">
                  <a:graphicData uri="http://schemas.microsoft.com/office/word/2010/wordprocessingShape">
                    <wps:wsp>
                      <wps:cNvSpPr/>
                      <wps:spPr>
                        <a:xfrm>
                          <a:off x="5300598" y="0"/>
                          <a:ext cx="90805" cy="7560000"/>
                        </a:xfrm>
                        <a:prstGeom prst="rect">
                          <a:avLst/>
                        </a:prstGeom>
                        <a:solidFill>
                          <a:srgbClr val="FFFFFF"/>
                        </a:solidFill>
                        <a:ln w="9525" cap="flat" cmpd="sng">
                          <a:solidFill>
                            <a:schemeClr val="accent1"/>
                          </a:solidFill>
                          <a:prstDash val="solid"/>
                          <a:miter lim="800000"/>
                          <a:headEnd type="none" w="sm" len="sm"/>
                          <a:tailEnd type="none" w="sm" len="sm"/>
                        </a:ln>
                      </wps:spPr>
                      <wps:txbx>
                        <w:txbxContent>
                          <w:p w:rsidR="001D24C0" w:rsidRDefault="001D24C0">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rightMargin">
                  <wp:align>center</wp:align>
                </wp:positionH>
                <wp:positionV relativeFrom="page">
                  <wp:align>center</wp:align>
                </wp:positionV>
                <wp:extent cx="100330" cy="10565765"/>
                <wp:effectExtent b="0" l="0" r="0" t="0"/>
                <wp:wrapNone/>
                <wp:docPr id="13"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100330" cy="10565765"/>
                        </a:xfrm>
                        <a:prstGeom prst="rect"/>
                        <a:ln/>
                      </pic:spPr>
                    </pic:pic>
                  </a:graphicData>
                </a:graphic>
              </wp:anchor>
            </w:drawing>
          </mc:Fallback>
        </mc:AlternateContent>
      </w:r>
      <w:r>
        <w:rPr>
          <w:rFonts w:ascii="Cambria" w:eastAsia="Cambria" w:hAnsi="Cambria" w:cs="Cambria"/>
          <w:noProof/>
          <w:color w:val="000000"/>
          <w:lang w:val="es-ES"/>
        </w:rPr>
        <mc:AlternateContent>
          <mc:Choice Requires="wpg">
            <w:drawing>
              <wp:anchor distT="0" distB="0" distL="114300" distR="114300" simplePos="0" relativeHeight="251661312" behindDoc="0" locked="0" layoutInCell="1" hidden="0" allowOverlap="1">
                <wp:simplePos x="0" y="0"/>
                <wp:positionH relativeFrom="page">
                  <wp:align>center</wp:align>
                </wp:positionH>
                <wp:positionV relativeFrom="topMargin">
                  <wp:align>top</wp:align>
                </wp:positionV>
                <wp:extent cx="8170545" cy="832485"/>
                <wp:effectExtent l="0" t="0" r="0" b="0"/>
                <wp:wrapNone/>
                <wp:docPr id="14" name="14 Rectángulo"/>
                <wp:cNvGraphicFramePr/>
                <a:graphic xmlns:a="http://schemas.openxmlformats.org/drawingml/2006/main">
                  <a:graphicData uri="http://schemas.microsoft.com/office/word/2010/wordprocessingShape">
                    <wps:wsp>
                      <wps:cNvSpPr/>
                      <wps:spPr>
                        <a:xfrm>
                          <a:off x="1265490" y="3368520"/>
                          <a:ext cx="8161020" cy="822960"/>
                        </a:xfrm>
                        <a:prstGeom prst="rect">
                          <a:avLst/>
                        </a:prstGeom>
                        <a:solidFill>
                          <a:schemeClr val="accent5"/>
                        </a:solidFill>
                        <a:ln w="9525" cap="flat" cmpd="sng">
                          <a:solidFill>
                            <a:schemeClr val="accent1"/>
                          </a:solidFill>
                          <a:prstDash val="solid"/>
                          <a:miter lim="800000"/>
                          <a:headEnd type="none" w="sm" len="sm"/>
                          <a:tailEnd type="none" w="sm" len="sm"/>
                        </a:ln>
                      </wps:spPr>
                      <wps:txbx>
                        <w:txbxContent>
                          <w:p w:rsidR="001D24C0" w:rsidRDefault="001D24C0">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align>center</wp:align>
                </wp:positionH>
                <wp:positionV relativeFrom="topMargin">
                  <wp:align>top</wp:align>
                </wp:positionV>
                <wp:extent cx="8170545" cy="832485"/>
                <wp:effectExtent b="0" l="0" r="0" t="0"/>
                <wp:wrapNone/>
                <wp:docPr id="14" name="image12.png"/>
                <a:graphic>
                  <a:graphicData uri="http://schemas.openxmlformats.org/drawingml/2006/picture">
                    <pic:pic>
                      <pic:nvPicPr>
                        <pic:cNvPr id="0" name="image12.png"/>
                        <pic:cNvPicPr preferRelativeResize="0"/>
                      </pic:nvPicPr>
                      <pic:blipFill>
                        <a:blip r:embed="rId10"/>
                        <a:srcRect/>
                        <a:stretch>
                          <a:fillRect/>
                        </a:stretch>
                      </pic:blipFill>
                      <pic:spPr>
                        <a:xfrm>
                          <a:off x="0" y="0"/>
                          <a:ext cx="8170545" cy="832485"/>
                        </a:xfrm>
                        <a:prstGeom prst="rect"/>
                        <a:ln/>
                      </pic:spPr>
                    </pic:pic>
                  </a:graphicData>
                </a:graphic>
              </wp:anchor>
            </w:drawing>
          </mc:Fallback>
        </mc:AlternateContent>
      </w:r>
    </w:p>
    <w:p w:rsidR="001D24C0" w:rsidRDefault="00DC4D9A" w:rsidP="00C071B9">
      <w:pPr>
        <w:pBdr>
          <w:top w:val="nil"/>
          <w:left w:val="nil"/>
          <w:bottom w:val="nil"/>
          <w:right w:val="nil"/>
          <w:between w:val="nil"/>
        </w:pBdr>
        <w:spacing w:line="240" w:lineRule="auto"/>
        <w:ind w:firstLine="720"/>
        <w:rPr>
          <w:rFonts w:ascii="Calibri" w:eastAsia="Calibri" w:hAnsi="Calibri" w:cs="Calibri"/>
          <w:b/>
          <w:color w:val="000000"/>
          <w:sz w:val="72"/>
          <w:szCs w:val="72"/>
        </w:rPr>
      </w:pPr>
      <w:proofErr w:type="spellStart"/>
      <w:r>
        <w:rPr>
          <w:rFonts w:ascii="Calibri" w:eastAsia="Calibri" w:hAnsi="Calibri" w:cs="Calibri"/>
          <w:b/>
          <w:color w:val="000000"/>
          <w:sz w:val="72"/>
          <w:szCs w:val="72"/>
        </w:rPr>
        <w:t>App</w:t>
      </w:r>
      <w:proofErr w:type="spellEnd"/>
      <w:r>
        <w:rPr>
          <w:rFonts w:ascii="Calibri" w:eastAsia="Calibri" w:hAnsi="Calibri" w:cs="Calibri"/>
          <w:b/>
          <w:color w:val="000000"/>
          <w:sz w:val="72"/>
          <w:szCs w:val="72"/>
        </w:rPr>
        <w:t xml:space="preserve"> Local</w:t>
      </w:r>
    </w:p>
    <w:p w:rsidR="001D24C0" w:rsidRDefault="00DC4D9A">
      <w:pPr>
        <w:pBdr>
          <w:top w:val="nil"/>
          <w:left w:val="nil"/>
          <w:bottom w:val="nil"/>
          <w:right w:val="nil"/>
          <w:between w:val="nil"/>
        </w:pBdr>
        <w:spacing w:line="240" w:lineRule="auto"/>
        <w:rPr>
          <w:rFonts w:ascii="Calibri" w:eastAsia="Calibri" w:hAnsi="Calibri" w:cs="Calibri"/>
          <w:color w:val="000000"/>
          <w:sz w:val="36"/>
          <w:szCs w:val="36"/>
        </w:rPr>
      </w:pPr>
      <w:r>
        <w:rPr>
          <w:rFonts w:ascii="Calibri" w:eastAsia="Calibri" w:hAnsi="Calibri" w:cs="Calibri"/>
          <w:sz w:val="36"/>
          <w:szCs w:val="36"/>
        </w:rPr>
        <w:t>Consum conscient a un poble responsable</w:t>
      </w:r>
    </w:p>
    <w:p w:rsidR="001D24C0" w:rsidRDefault="001D24C0">
      <w:pPr>
        <w:pBdr>
          <w:top w:val="nil"/>
          <w:left w:val="nil"/>
          <w:bottom w:val="nil"/>
          <w:right w:val="nil"/>
          <w:between w:val="nil"/>
        </w:pBdr>
        <w:spacing w:line="240" w:lineRule="auto"/>
        <w:rPr>
          <w:rFonts w:ascii="Calibri" w:eastAsia="Calibri" w:hAnsi="Calibri" w:cs="Calibri"/>
          <w:color w:val="000000"/>
          <w:sz w:val="36"/>
          <w:szCs w:val="36"/>
        </w:rPr>
      </w:pPr>
    </w:p>
    <w:p w:rsidR="001D24C0" w:rsidRDefault="001D24C0">
      <w:pPr>
        <w:pBdr>
          <w:top w:val="nil"/>
          <w:left w:val="nil"/>
          <w:bottom w:val="nil"/>
          <w:right w:val="nil"/>
          <w:between w:val="nil"/>
        </w:pBdr>
        <w:spacing w:line="240" w:lineRule="auto"/>
        <w:rPr>
          <w:rFonts w:ascii="Calibri" w:eastAsia="Calibri" w:hAnsi="Calibri" w:cs="Calibri"/>
          <w:color w:val="000000"/>
          <w:sz w:val="36"/>
          <w:szCs w:val="36"/>
        </w:rPr>
      </w:pPr>
    </w:p>
    <w:p w:rsidR="001D24C0" w:rsidRDefault="00DC4D9A">
      <w:pPr>
        <w:pBdr>
          <w:top w:val="nil"/>
          <w:left w:val="nil"/>
          <w:bottom w:val="nil"/>
          <w:right w:val="nil"/>
          <w:between w:val="nil"/>
        </w:pBdr>
        <w:spacing w:line="240" w:lineRule="auto"/>
        <w:rPr>
          <w:rFonts w:ascii="Cambria" w:eastAsia="Cambria" w:hAnsi="Cambria" w:cs="Cambria"/>
          <w:color w:val="000000"/>
        </w:rPr>
      </w:pPr>
      <w:r>
        <w:rPr>
          <w:rFonts w:ascii="Cambria" w:eastAsia="Cambria" w:hAnsi="Cambria" w:cs="Cambria"/>
          <w:color w:val="000000"/>
        </w:rPr>
        <w:t>08/01/2021</w:t>
      </w:r>
    </w:p>
    <w:p w:rsidR="00C071B9" w:rsidRDefault="00C071B9">
      <w:pPr>
        <w:pBdr>
          <w:top w:val="nil"/>
          <w:left w:val="nil"/>
          <w:bottom w:val="nil"/>
          <w:right w:val="nil"/>
          <w:between w:val="nil"/>
        </w:pBdr>
        <w:spacing w:line="240" w:lineRule="auto"/>
        <w:rPr>
          <w:rFonts w:ascii="Cambria" w:eastAsia="Cambria" w:hAnsi="Cambria" w:cs="Cambria"/>
          <w:color w:val="000000"/>
        </w:rPr>
      </w:pPr>
    </w:p>
    <w:p w:rsidR="00C071B9" w:rsidRDefault="00C071B9">
      <w:pPr>
        <w:pBdr>
          <w:top w:val="nil"/>
          <w:left w:val="nil"/>
          <w:bottom w:val="nil"/>
          <w:right w:val="nil"/>
          <w:between w:val="nil"/>
        </w:pBdr>
        <w:spacing w:line="240" w:lineRule="auto"/>
        <w:rPr>
          <w:rFonts w:ascii="Cambria" w:eastAsia="Cambria" w:hAnsi="Cambria" w:cs="Cambria"/>
          <w:color w:val="000000"/>
        </w:rPr>
      </w:pPr>
    </w:p>
    <w:p w:rsidR="00C071B9" w:rsidRDefault="00C071B9">
      <w:pPr>
        <w:pBdr>
          <w:top w:val="nil"/>
          <w:left w:val="nil"/>
          <w:bottom w:val="nil"/>
          <w:right w:val="nil"/>
          <w:between w:val="nil"/>
        </w:pBdr>
        <w:spacing w:line="240" w:lineRule="auto"/>
        <w:rPr>
          <w:rFonts w:ascii="Cambria" w:eastAsia="Cambria" w:hAnsi="Cambria" w:cs="Cambria"/>
          <w:color w:val="000000"/>
        </w:rPr>
      </w:pPr>
    </w:p>
    <w:p w:rsidR="00C071B9" w:rsidRDefault="00C071B9">
      <w:pPr>
        <w:pBdr>
          <w:top w:val="nil"/>
          <w:left w:val="nil"/>
          <w:bottom w:val="nil"/>
          <w:right w:val="nil"/>
          <w:between w:val="nil"/>
        </w:pBdr>
        <w:spacing w:line="240" w:lineRule="auto"/>
        <w:rPr>
          <w:rFonts w:ascii="Cambria" w:eastAsia="Cambria" w:hAnsi="Cambria" w:cs="Cambria"/>
          <w:color w:val="000000"/>
        </w:rPr>
      </w:pPr>
    </w:p>
    <w:p w:rsidR="00C071B9" w:rsidRDefault="00C071B9">
      <w:pPr>
        <w:pBdr>
          <w:top w:val="nil"/>
          <w:left w:val="nil"/>
          <w:bottom w:val="nil"/>
          <w:right w:val="nil"/>
          <w:between w:val="nil"/>
        </w:pBdr>
        <w:spacing w:line="240" w:lineRule="auto"/>
        <w:rPr>
          <w:rFonts w:ascii="Cambria" w:eastAsia="Cambria" w:hAnsi="Cambria" w:cs="Cambria"/>
          <w:color w:val="000000"/>
        </w:rPr>
      </w:pPr>
    </w:p>
    <w:p w:rsidR="00C071B9" w:rsidRDefault="00C071B9">
      <w:pPr>
        <w:pBdr>
          <w:top w:val="nil"/>
          <w:left w:val="nil"/>
          <w:bottom w:val="nil"/>
          <w:right w:val="nil"/>
          <w:between w:val="nil"/>
        </w:pBdr>
        <w:spacing w:line="240" w:lineRule="auto"/>
        <w:rPr>
          <w:rFonts w:ascii="Cambria" w:eastAsia="Cambria" w:hAnsi="Cambria" w:cs="Cambria"/>
          <w:color w:val="000000"/>
        </w:rPr>
      </w:pPr>
    </w:p>
    <w:p w:rsidR="00C071B9" w:rsidRDefault="00C071B9">
      <w:pPr>
        <w:pBdr>
          <w:top w:val="nil"/>
          <w:left w:val="nil"/>
          <w:bottom w:val="nil"/>
          <w:right w:val="nil"/>
          <w:between w:val="nil"/>
        </w:pBdr>
        <w:spacing w:line="240" w:lineRule="auto"/>
        <w:rPr>
          <w:rFonts w:ascii="Cambria" w:eastAsia="Cambria" w:hAnsi="Cambria" w:cs="Cambria"/>
          <w:color w:val="000000"/>
        </w:rPr>
      </w:pPr>
    </w:p>
    <w:p w:rsidR="00C071B9" w:rsidRDefault="00C071B9">
      <w:pPr>
        <w:pBdr>
          <w:top w:val="nil"/>
          <w:left w:val="nil"/>
          <w:bottom w:val="nil"/>
          <w:right w:val="nil"/>
          <w:between w:val="nil"/>
        </w:pBdr>
        <w:spacing w:line="240" w:lineRule="auto"/>
        <w:rPr>
          <w:rFonts w:ascii="Cambria" w:eastAsia="Cambria" w:hAnsi="Cambria" w:cs="Cambria"/>
          <w:color w:val="000000"/>
        </w:rPr>
      </w:pPr>
    </w:p>
    <w:p w:rsidR="00C071B9" w:rsidRDefault="00C071B9">
      <w:pPr>
        <w:pBdr>
          <w:top w:val="nil"/>
          <w:left w:val="nil"/>
          <w:bottom w:val="nil"/>
          <w:right w:val="nil"/>
          <w:between w:val="nil"/>
        </w:pBdr>
        <w:spacing w:line="240" w:lineRule="auto"/>
        <w:rPr>
          <w:rFonts w:ascii="Cambria" w:eastAsia="Cambria" w:hAnsi="Cambria" w:cs="Cambria"/>
          <w:color w:val="000000"/>
        </w:rPr>
      </w:pPr>
    </w:p>
    <w:p w:rsidR="00C071B9" w:rsidRDefault="00C071B9">
      <w:pPr>
        <w:pBdr>
          <w:top w:val="nil"/>
          <w:left w:val="nil"/>
          <w:bottom w:val="nil"/>
          <w:right w:val="nil"/>
          <w:between w:val="nil"/>
        </w:pBdr>
        <w:spacing w:line="240" w:lineRule="auto"/>
        <w:rPr>
          <w:rFonts w:ascii="Cambria" w:eastAsia="Cambria" w:hAnsi="Cambria" w:cs="Cambria"/>
          <w:color w:val="000000"/>
        </w:rPr>
      </w:pPr>
    </w:p>
    <w:p w:rsidR="00C071B9" w:rsidRDefault="00C071B9">
      <w:pPr>
        <w:pBdr>
          <w:top w:val="nil"/>
          <w:left w:val="nil"/>
          <w:bottom w:val="nil"/>
          <w:right w:val="nil"/>
          <w:between w:val="nil"/>
        </w:pBdr>
        <w:spacing w:line="240" w:lineRule="auto"/>
        <w:rPr>
          <w:rFonts w:ascii="Cambria" w:eastAsia="Cambria" w:hAnsi="Cambria" w:cs="Cambria"/>
          <w:color w:val="000000"/>
        </w:rPr>
      </w:pPr>
    </w:p>
    <w:p w:rsidR="00C071B9" w:rsidRDefault="00C071B9">
      <w:pPr>
        <w:pBdr>
          <w:top w:val="nil"/>
          <w:left w:val="nil"/>
          <w:bottom w:val="nil"/>
          <w:right w:val="nil"/>
          <w:between w:val="nil"/>
        </w:pBdr>
        <w:spacing w:line="240" w:lineRule="auto"/>
        <w:rPr>
          <w:rFonts w:ascii="Cambria" w:eastAsia="Cambria" w:hAnsi="Cambria" w:cs="Cambria"/>
          <w:color w:val="000000"/>
        </w:rPr>
      </w:pPr>
    </w:p>
    <w:p w:rsidR="00C071B9" w:rsidRDefault="00C071B9">
      <w:pPr>
        <w:pBdr>
          <w:top w:val="nil"/>
          <w:left w:val="nil"/>
          <w:bottom w:val="nil"/>
          <w:right w:val="nil"/>
          <w:between w:val="nil"/>
        </w:pBdr>
        <w:spacing w:line="240" w:lineRule="auto"/>
        <w:rPr>
          <w:rFonts w:ascii="Cambria" w:eastAsia="Cambria" w:hAnsi="Cambria" w:cs="Cambria"/>
          <w:color w:val="000000"/>
        </w:rPr>
      </w:pPr>
    </w:p>
    <w:p w:rsidR="00C071B9" w:rsidRDefault="00C071B9">
      <w:pPr>
        <w:pBdr>
          <w:top w:val="nil"/>
          <w:left w:val="nil"/>
          <w:bottom w:val="nil"/>
          <w:right w:val="nil"/>
          <w:between w:val="nil"/>
        </w:pBdr>
        <w:spacing w:line="240" w:lineRule="auto"/>
        <w:rPr>
          <w:rFonts w:ascii="Cambria" w:eastAsia="Cambria" w:hAnsi="Cambria" w:cs="Cambria"/>
          <w:color w:val="000000"/>
        </w:rPr>
      </w:pPr>
    </w:p>
    <w:p w:rsidR="00C071B9" w:rsidRDefault="00C071B9">
      <w:pPr>
        <w:pBdr>
          <w:top w:val="nil"/>
          <w:left w:val="nil"/>
          <w:bottom w:val="nil"/>
          <w:right w:val="nil"/>
          <w:between w:val="nil"/>
        </w:pBdr>
        <w:spacing w:line="240" w:lineRule="auto"/>
        <w:rPr>
          <w:rFonts w:ascii="Cambria" w:eastAsia="Cambria" w:hAnsi="Cambria" w:cs="Cambria"/>
          <w:color w:val="000000"/>
        </w:rPr>
      </w:pPr>
    </w:p>
    <w:p w:rsidR="00C071B9" w:rsidRDefault="00C071B9">
      <w:pPr>
        <w:pBdr>
          <w:top w:val="nil"/>
          <w:left w:val="nil"/>
          <w:bottom w:val="nil"/>
          <w:right w:val="nil"/>
          <w:between w:val="nil"/>
        </w:pBdr>
        <w:spacing w:line="240" w:lineRule="auto"/>
        <w:rPr>
          <w:rFonts w:ascii="Cambria" w:eastAsia="Cambria" w:hAnsi="Cambria" w:cs="Cambria"/>
          <w:color w:val="000000"/>
        </w:rPr>
      </w:pPr>
    </w:p>
    <w:p w:rsidR="00C071B9" w:rsidRDefault="00C071B9">
      <w:pPr>
        <w:pBdr>
          <w:top w:val="nil"/>
          <w:left w:val="nil"/>
          <w:bottom w:val="nil"/>
          <w:right w:val="nil"/>
          <w:between w:val="nil"/>
        </w:pBdr>
        <w:spacing w:line="240" w:lineRule="auto"/>
        <w:rPr>
          <w:rFonts w:ascii="Cambria" w:eastAsia="Cambria" w:hAnsi="Cambria" w:cs="Cambria"/>
          <w:color w:val="000000"/>
        </w:rPr>
      </w:pPr>
    </w:p>
    <w:p w:rsidR="00C071B9" w:rsidRDefault="00C071B9">
      <w:pPr>
        <w:pBdr>
          <w:top w:val="nil"/>
          <w:left w:val="nil"/>
          <w:bottom w:val="nil"/>
          <w:right w:val="nil"/>
          <w:between w:val="nil"/>
        </w:pBdr>
        <w:spacing w:line="240" w:lineRule="auto"/>
        <w:rPr>
          <w:rFonts w:ascii="Cambria" w:eastAsia="Cambria" w:hAnsi="Cambria" w:cs="Cambria"/>
          <w:color w:val="000000"/>
        </w:rPr>
      </w:pPr>
    </w:p>
    <w:p w:rsidR="00C071B9" w:rsidRDefault="00C071B9">
      <w:pPr>
        <w:pBdr>
          <w:top w:val="nil"/>
          <w:left w:val="nil"/>
          <w:bottom w:val="nil"/>
          <w:right w:val="nil"/>
          <w:between w:val="nil"/>
        </w:pBdr>
        <w:spacing w:line="240" w:lineRule="auto"/>
        <w:rPr>
          <w:rFonts w:ascii="Cambria" w:eastAsia="Cambria" w:hAnsi="Cambria" w:cs="Cambria"/>
          <w:color w:val="000000"/>
        </w:rPr>
      </w:pPr>
    </w:p>
    <w:p w:rsidR="00C071B9" w:rsidRDefault="00C071B9">
      <w:pPr>
        <w:pBdr>
          <w:top w:val="nil"/>
          <w:left w:val="nil"/>
          <w:bottom w:val="nil"/>
          <w:right w:val="nil"/>
          <w:between w:val="nil"/>
        </w:pBdr>
        <w:spacing w:line="240" w:lineRule="auto"/>
        <w:rPr>
          <w:rFonts w:ascii="Cambria" w:eastAsia="Cambria" w:hAnsi="Cambria" w:cs="Cambria"/>
          <w:color w:val="000000"/>
        </w:rPr>
      </w:pPr>
    </w:p>
    <w:p w:rsidR="00C071B9" w:rsidRDefault="00C071B9">
      <w:pPr>
        <w:pBdr>
          <w:top w:val="nil"/>
          <w:left w:val="nil"/>
          <w:bottom w:val="nil"/>
          <w:right w:val="nil"/>
          <w:between w:val="nil"/>
        </w:pBdr>
        <w:spacing w:line="240" w:lineRule="auto"/>
        <w:rPr>
          <w:rFonts w:ascii="Cambria" w:eastAsia="Cambria" w:hAnsi="Cambria" w:cs="Cambria"/>
          <w:color w:val="000000"/>
        </w:rPr>
      </w:pPr>
    </w:p>
    <w:p w:rsidR="00C071B9" w:rsidRDefault="00C071B9">
      <w:pPr>
        <w:pBdr>
          <w:top w:val="nil"/>
          <w:left w:val="nil"/>
          <w:bottom w:val="nil"/>
          <w:right w:val="nil"/>
          <w:between w:val="nil"/>
        </w:pBdr>
        <w:spacing w:line="240" w:lineRule="auto"/>
        <w:rPr>
          <w:rFonts w:ascii="Cambria" w:eastAsia="Cambria" w:hAnsi="Cambria" w:cs="Cambria"/>
          <w:color w:val="000000"/>
        </w:rPr>
      </w:pPr>
    </w:p>
    <w:p w:rsidR="00C071B9" w:rsidRDefault="00C071B9">
      <w:pPr>
        <w:pBdr>
          <w:top w:val="nil"/>
          <w:left w:val="nil"/>
          <w:bottom w:val="nil"/>
          <w:right w:val="nil"/>
          <w:between w:val="nil"/>
        </w:pBdr>
        <w:spacing w:line="240" w:lineRule="auto"/>
        <w:rPr>
          <w:rFonts w:ascii="Cambria" w:eastAsia="Cambria" w:hAnsi="Cambria" w:cs="Cambria"/>
          <w:color w:val="000000"/>
        </w:rPr>
      </w:pPr>
    </w:p>
    <w:p w:rsidR="00C071B9" w:rsidRDefault="00C071B9">
      <w:pPr>
        <w:pBdr>
          <w:top w:val="nil"/>
          <w:left w:val="nil"/>
          <w:bottom w:val="nil"/>
          <w:right w:val="nil"/>
          <w:between w:val="nil"/>
        </w:pBdr>
        <w:spacing w:line="240" w:lineRule="auto"/>
        <w:rPr>
          <w:rFonts w:ascii="Cambria" w:eastAsia="Cambria" w:hAnsi="Cambria" w:cs="Cambria"/>
          <w:color w:val="000000"/>
        </w:rPr>
      </w:pPr>
    </w:p>
    <w:p w:rsidR="00C071B9" w:rsidRDefault="00C071B9">
      <w:pPr>
        <w:pBdr>
          <w:top w:val="nil"/>
          <w:left w:val="nil"/>
          <w:bottom w:val="nil"/>
          <w:right w:val="nil"/>
          <w:between w:val="nil"/>
        </w:pBdr>
        <w:spacing w:line="240" w:lineRule="auto"/>
        <w:rPr>
          <w:rFonts w:ascii="Cambria" w:eastAsia="Cambria" w:hAnsi="Cambria" w:cs="Cambria"/>
          <w:color w:val="000000"/>
        </w:rPr>
      </w:pPr>
    </w:p>
    <w:p w:rsidR="00C071B9" w:rsidRDefault="00C071B9">
      <w:pPr>
        <w:pBdr>
          <w:top w:val="nil"/>
          <w:left w:val="nil"/>
          <w:bottom w:val="nil"/>
          <w:right w:val="nil"/>
          <w:between w:val="nil"/>
        </w:pBdr>
        <w:spacing w:line="240" w:lineRule="auto"/>
        <w:rPr>
          <w:rFonts w:ascii="Cambria" w:eastAsia="Cambria" w:hAnsi="Cambria" w:cs="Cambria"/>
          <w:color w:val="000000"/>
        </w:rPr>
      </w:pPr>
    </w:p>
    <w:p w:rsidR="00C071B9" w:rsidRDefault="00C071B9">
      <w:pPr>
        <w:pBdr>
          <w:top w:val="nil"/>
          <w:left w:val="nil"/>
          <w:bottom w:val="nil"/>
          <w:right w:val="nil"/>
          <w:between w:val="nil"/>
        </w:pBdr>
        <w:spacing w:line="240" w:lineRule="auto"/>
        <w:rPr>
          <w:rFonts w:ascii="Cambria" w:eastAsia="Cambria" w:hAnsi="Cambria" w:cs="Cambria"/>
          <w:color w:val="000000"/>
        </w:rPr>
      </w:pPr>
    </w:p>
    <w:p w:rsidR="00C071B9" w:rsidRDefault="00C071B9">
      <w:pPr>
        <w:pBdr>
          <w:top w:val="nil"/>
          <w:left w:val="nil"/>
          <w:bottom w:val="nil"/>
          <w:right w:val="nil"/>
          <w:between w:val="nil"/>
        </w:pBdr>
        <w:spacing w:line="240" w:lineRule="auto"/>
        <w:rPr>
          <w:rFonts w:ascii="Cambria" w:eastAsia="Cambria" w:hAnsi="Cambria" w:cs="Cambria"/>
          <w:color w:val="000000"/>
        </w:rPr>
      </w:pPr>
    </w:p>
    <w:p w:rsidR="00C071B9" w:rsidRDefault="00C071B9">
      <w:pPr>
        <w:pBdr>
          <w:top w:val="nil"/>
          <w:left w:val="nil"/>
          <w:bottom w:val="nil"/>
          <w:right w:val="nil"/>
          <w:between w:val="nil"/>
        </w:pBdr>
        <w:spacing w:line="240" w:lineRule="auto"/>
        <w:rPr>
          <w:rFonts w:ascii="Cambria" w:eastAsia="Cambria" w:hAnsi="Cambria" w:cs="Cambria"/>
          <w:color w:val="000000"/>
        </w:rPr>
      </w:pPr>
    </w:p>
    <w:p w:rsidR="00C071B9" w:rsidRDefault="00C071B9">
      <w:pPr>
        <w:pBdr>
          <w:top w:val="nil"/>
          <w:left w:val="nil"/>
          <w:bottom w:val="nil"/>
          <w:right w:val="nil"/>
          <w:between w:val="nil"/>
        </w:pBdr>
        <w:spacing w:line="240" w:lineRule="auto"/>
        <w:rPr>
          <w:rFonts w:ascii="Cambria" w:eastAsia="Cambria" w:hAnsi="Cambria" w:cs="Cambria"/>
          <w:color w:val="000000"/>
        </w:rPr>
      </w:pPr>
    </w:p>
    <w:p w:rsidR="00C071B9" w:rsidRDefault="00C071B9">
      <w:pPr>
        <w:pBdr>
          <w:top w:val="nil"/>
          <w:left w:val="nil"/>
          <w:bottom w:val="nil"/>
          <w:right w:val="nil"/>
          <w:between w:val="nil"/>
        </w:pBdr>
        <w:spacing w:line="240" w:lineRule="auto"/>
        <w:rPr>
          <w:rFonts w:ascii="Cambria" w:eastAsia="Cambria" w:hAnsi="Cambria" w:cs="Cambria"/>
          <w:color w:val="000000"/>
        </w:rPr>
      </w:pPr>
    </w:p>
    <w:p w:rsidR="00C071B9" w:rsidRDefault="00C071B9">
      <w:pPr>
        <w:pBdr>
          <w:top w:val="nil"/>
          <w:left w:val="nil"/>
          <w:bottom w:val="nil"/>
          <w:right w:val="nil"/>
          <w:between w:val="nil"/>
        </w:pBdr>
        <w:spacing w:line="240" w:lineRule="auto"/>
        <w:rPr>
          <w:rFonts w:ascii="Cambria" w:eastAsia="Cambria" w:hAnsi="Cambria" w:cs="Cambria"/>
          <w:color w:val="000000"/>
        </w:rPr>
      </w:pPr>
    </w:p>
    <w:p w:rsidR="00C071B9" w:rsidRDefault="00C071B9">
      <w:pPr>
        <w:pBdr>
          <w:top w:val="nil"/>
          <w:left w:val="nil"/>
          <w:bottom w:val="nil"/>
          <w:right w:val="nil"/>
          <w:between w:val="nil"/>
        </w:pBdr>
        <w:spacing w:line="240" w:lineRule="auto"/>
        <w:rPr>
          <w:rFonts w:ascii="Cambria" w:eastAsia="Cambria" w:hAnsi="Cambria" w:cs="Cambria"/>
          <w:color w:val="000000"/>
        </w:rPr>
      </w:pPr>
    </w:p>
    <w:p w:rsidR="00C071B9" w:rsidRDefault="00C071B9">
      <w:pPr>
        <w:pBdr>
          <w:top w:val="nil"/>
          <w:left w:val="nil"/>
          <w:bottom w:val="nil"/>
          <w:right w:val="nil"/>
          <w:between w:val="nil"/>
        </w:pBdr>
        <w:spacing w:line="240" w:lineRule="auto"/>
        <w:rPr>
          <w:rFonts w:ascii="Cambria" w:eastAsia="Cambria" w:hAnsi="Cambria" w:cs="Cambria"/>
          <w:color w:val="000000"/>
        </w:rPr>
      </w:pPr>
    </w:p>
    <w:p w:rsidR="001D24C0" w:rsidRDefault="00DC4D9A" w:rsidP="00C071B9">
      <w:pPr>
        <w:pBdr>
          <w:top w:val="nil"/>
          <w:left w:val="nil"/>
          <w:bottom w:val="nil"/>
          <w:right w:val="nil"/>
          <w:between w:val="nil"/>
        </w:pBdr>
        <w:spacing w:line="240" w:lineRule="auto"/>
        <w:jc w:val="right"/>
        <w:rPr>
          <w:rFonts w:ascii="Cambria" w:eastAsia="Cambria" w:hAnsi="Cambria" w:cs="Cambria"/>
        </w:rPr>
      </w:pPr>
      <w:r>
        <w:rPr>
          <w:rFonts w:ascii="Cambria" w:eastAsia="Cambria" w:hAnsi="Cambria" w:cs="Cambria"/>
        </w:rPr>
        <w:t xml:space="preserve">Biel </w:t>
      </w:r>
      <w:proofErr w:type="spellStart"/>
      <w:r>
        <w:rPr>
          <w:rFonts w:ascii="Cambria" w:eastAsia="Cambria" w:hAnsi="Cambria" w:cs="Cambria"/>
        </w:rPr>
        <w:t>Llabrés</w:t>
      </w:r>
      <w:proofErr w:type="spellEnd"/>
      <w:r>
        <w:rPr>
          <w:rFonts w:ascii="Cambria" w:eastAsia="Cambria" w:hAnsi="Cambria" w:cs="Cambria"/>
        </w:rPr>
        <w:t xml:space="preserve">, Sergio </w:t>
      </w:r>
      <w:proofErr w:type="spellStart"/>
      <w:r>
        <w:rPr>
          <w:rFonts w:ascii="Cambria" w:eastAsia="Cambria" w:hAnsi="Cambria" w:cs="Cambria"/>
        </w:rPr>
        <w:t>Layes</w:t>
      </w:r>
      <w:proofErr w:type="spellEnd"/>
      <w:r>
        <w:rPr>
          <w:rFonts w:ascii="Cambria" w:eastAsia="Cambria" w:hAnsi="Cambria" w:cs="Cambria"/>
        </w:rPr>
        <w:t xml:space="preserve"> Torres, Aleix </w:t>
      </w:r>
      <w:proofErr w:type="spellStart"/>
      <w:r>
        <w:rPr>
          <w:rFonts w:ascii="Cambria" w:eastAsia="Cambria" w:hAnsi="Cambria" w:cs="Cambria"/>
        </w:rPr>
        <w:t>Damora</w:t>
      </w:r>
      <w:proofErr w:type="spellEnd"/>
      <w:r>
        <w:rPr>
          <w:rFonts w:ascii="Cambria" w:eastAsia="Cambria" w:hAnsi="Cambria" w:cs="Cambria"/>
        </w:rPr>
        <w:t>,</w:t>
      </w:r>
    </w:p>
    <w:p w:rsidR="001D24C0" w:rsidRDefault="00DC4D9A" w:rsidP="00C071B9">
      <w:pPr>
        <w:pBdr>
          <w:top w:val="nil"/>
          <w:left w:val="nil"/>
          <w:bottom w:val="nil"/>
          <w:right w:val="nil"/>
          <w:between w:val="nil"/>
        </w:pBdr>
        <w:spacing w:line="240" w:lineRule="auto"/>
        <w:jc w:val="right"/>
        <w:rPr>
          <w:rFonts w:ascii="Cambria" w:eastAsia="Cambria" w:hAnsi="Cambria" w:cs="Cambria"/>
          <w:color w:val="000000"/>
        </w:rPr>
      </w:pPr>
      <w:r>
        <w:rPr>
          <w:rFonts w:ascii="Cambria" w:eastAsia="Cambria" w:hAnsi="Cambria" w:cs="Cambria"/>
          <w:color w:val="000000"/>
        </w:rPr>
        <w:t>Rubén Alonso Jul</w:t>
      </w:r>
      <w:r w:rsidR="00C071B9">
        <w:rPr>
          <w:rFonts w:ascii="Cambria" w:eastAsia="Cambria" w:hAnsi="Cambria" w:cs="Cambria"/>
          <w:color w:val="000000"/>
        </w:rPr>
        <w:t xml:space="preserve">ià, Antonio Manuel </w:t>
      </w:r>
      <w:proofErr w:type="spellStart"/>
      <w:r w:rsidR="00C071B9">
        <w:rPr>
          <w:rFonts w:ascii="Cambria" w:eastAsia="Cambria" w:hAnsi="Cambria" w:cs="Cambria"/>
          <w:color w:val="000000"/>
        </w:rPr>
        <w:t>Cangas</w:t>
      </w:r>
      <w:proofErr w:type="spellEnd"/>
      <w:r w:rsidR="00C071B9">
        <w:rPr>
          <w:rFonts w:ascii="Cambria" w:eastAsia="Cambria" w:hAnsi="Cambria" w:cs="Cambria"/>
          <w:color w:val="000000"/>
        </w:rPr>
        <w:t xml:space="preserve"> Nuñez</w:t>
      </w:r>
    </w:p>
    <w:p w:rsidR="001D24C0" w:rsidRDefault="001D24C0">
      <w:pPr>
        <w:pBdr>
          <w:top w:val="nil"/>
          <w:left w:val="nil"/>
          <w:bottom w:val="nil"/>
          <w:right w:val="nil"/>
          <w:between w:val="nil"/>
        </w:pBdr>
        <w:spacing w:line="240" w:lineRule="auto"/>
        <w:rPr>
          <w:rFonts w:ascii="Cambria" w:eastAsia="Cambria" w:hAnsi="Cambria" w:cs="Cambria"/>
          <w:color w:val="000000"/>
        </w:rPr>
      </w:pPr>
    </w:p>
    <w:p w:rsidR="001D24C0" w:rsidRDefault="001D24C0"/>
    <w:p w:rsidR="001D24C0" w:rsidRDefault="00DC4D9A">
      <w:pPr>
        <w:rPr>
          <w:b/>
        </w:rPr>
      </w:pPr>
      <w:r>
        <w:br w:type="page"/>
      </w:r>
    </w:p>
    <w:p w:rsidR="00C071B9" w:rsidRDefault="00C071B9">
      <w:pPr>
        <w:keepNext/>
        <w:keepLines/>
        <w:pBdr>
          <w:top w:val="nil"/>
          <w:left w:val="nil"/>
          <w:bottom w:val="nil"/>
          <w:right w:val="nil"/>
          <w:between w:val="nil"/>
        </w:pBdr>
        <w:tabs>
          <w:tab w:val="left" w:pos="3735"/>
        </w:tabs>
        <w:spacing w:before="480"/>
        <w:rPr>
          <w:rFonts w:ascii="Calibri" w:eastAsia="Calibri" w:hAnsi="Calibri" w:cs="Calibri"/>
          <w:b/>
          <w:color w:val="366091"/>
          <w:sz w:val="28"/>
          <w:szCs w:val="28"/>
        </w:rPr>
      </w:pPr>
      <w:r>
        <w:rPr>
          <w:rFonts w:ascii="Calibri" w:eastAsia="Calibri" w:hAnsi="Calibri" w:cs="Calibri"/>
          <w:b/>
          <w:color w:val="366091"/>
          <w:sz w:val="28"/>
          <w:szCs w:val="28"/>
        </w:rPr>
        <w:lastRenderedPageBreak/>
        <w:t>Contingut</w:t>
      </w:r>
    </w:p>
    <w:p w:rsidR="001D24C0" w:rsidRDefault="00DC4D9A">
      <w:pPr>
        <w:keepNext/>
        <w:keepLines/>
        <w:pBdr>
          <w:top w:val="nil"/>
          <w:left w:val="nil"/>
          <w:bottom w:val="nil"/>
          <w:right w:val="nil"/>
          <w:between w:val="nil"/>
        </w:pBdr>
        <w:tabs>
          <w:tab w:val="left" w:pos="3735"/>
        </w:tabs>
        <w:spacing w:before="480"/>
        <w:rPr>
          <w:rFonts w:ascii="Calibri" w:eastAsia="Calibri" w:hAnsi="Calibri" w:cs="Calibri"/>
          <w:b/>
          <w:color w:val="366091"/>
          <w:sz w:val="28"/>
          <w:szCs w:val="28"/>
        </w:rPr>
      </w:pPr>
      <w:r>
        <w:rPr>
          <w:rFonts w:ascii="Calibri" w:eastAsia="Calibri" w:hAnsi="Calibri" w:cs="Calibri"/>
          <w:b/>
          <w:color w:val="366091"/>
          <w:sz w:val="28"/>
          <w:szCs w:val="28"/>
        </w:rPr>
        <w:tab/>
      </w:r>
    </w:p>
    <w:sdt>
      <w:sdtPr>
        <w:id w:val="1070775195"/>
        <w:docPartObj>
          <w:docPartGallery w:val="Table of Contents"/>
          <w:docPartUnique/>
        </w:docPartObj>
      </w:sdtPr>
      <w:sdtEndPr/>
      <w:sdtContent>
        <w:p w:rsidR="00C071B9" w:rsidRPr="00C071B9" w:rsidRDefault="00DC4D9A">
          <w:pPr>
            <w:pStyle w:val="TDC1"/>
            <w:tabs>
              <w:tab w:val="left" w:pos="440"/>
              <w:tab w:val="right" w:pos="9019"/>
            </w:tabs>
            <w:rPr>
              <w:rFonts w:asciiTheme="minorHAnsi" w:eastAsiaTheme="minorEastAsia" w:hAnsiTheme="minorHAnsi" w:cstheme="minorBidi"/>
              <w:b/>
              <w:noProof/>
              <w:lang w:val="es-ES"/>
            </w:rPr>
          </w:pPr>
          <w:r w:rsidRPr="00C071B9">
            <w:rPr>
              <w:b/>
            </w:rPr>
            <w:fldChar w:fldCharType="begin"/>
          </w:r>
          <w:r w:rsidRPr="00C071B9">
            <w:rPr>
              <w:b/>
            </w:rPr>
            <w:instrText xml:space="preserve"> TOC \h \u \z </w:instrText>
          </w:r>
          <w:r w:rsidRPr="00C071B9">
            <w:rPr>
              <w:b/>
            </w:rPr>
            <w:fldChar w:fldCharType="separate"/>
          </w:r>
          <w:hyperlink w:anchor="_Toc69638772" w:history="1">
            <w:r w:rsidR="00C071B9" w:rsidRPr="00C071B9">
              <w:rPr>
                <w:rStyle w:val="Hipervnculo"/>
                <w:b/>
                <w:noProof/>
              </w:rPr>
              <w:t>1.</w:t>
            </w:r>
            <w:r w:rsidR="00C071B9" w:rsidRPr="00C071B9">
              <w:rPr>
                <w:rFonts w:asciiTheme="minorHAnsi" w:eastAsiaTheme="minorEastAsia" w:hAnsiTheme="minorHAnsi" w:cstheme="minorBidi"/>
                <w:b/>
                <w:noProof/>
                <w:lang w:val="es-ES"/>
              </w:rPr>
              <w:tab/>
            </w:r>
            <w:r w:rsidR="00C071B9" w:rsidRPr="00C071B9">
              <w:rPr>
                <w:rStyle w:val="Hipervnculo"/>
                <w:b/>
                <w:noProof/>
              </w:rPr>
              <w:t>Resum de la idea</w:t>
            </w:r>
            <w:r w:rsidR="00C071B9" w:rsidRPr="00C071B9">
              <w:rPr>
                <w:b/>
                <w:noProof/>
                <w:webHidden/>
              </w:rPr>
              <w:tab/>
            </w:r>
            <w:r w:rsidR="00C071B9" w:rsidRPr="00C071B9">
              <w:rPr>
                <w:b/>
                <w:noProof/>
                <w:webHidden/>
              </w:rPr>
              <w:fldChar w:fldCharType="begin"/>
            </w:r>
            <w:r w:rsidR="00C071B9" w:rsidRPr="00C071B9">
              <w:rPr>
                <w:b/>
                <w:noProof/>
                <w:webHidden/>
              </w:rPr>
              <w:instrText xml:space="preserve"> PAGEREF _Toc69638772 \h </w:instrText>
            </w:r>
            <w:r w:rsidR="00C071B9" w:rsidRPr="00C071B9">
              <w:rPr>
                <w:b/>
                <w:noProof/>
                <w:webHidden/>
              </w:rPr>
            </w:r>
            <w:r w:rsidR="00C071B9" w:rsidRPr="00C071B9">
              <w:rPr>
                <w:b/>
                <w:noProof/>
                <w:webHidden/>
              </w:rPr>
              <w:fldChar w:fldCharType="separate"/>
            </w:r>
            <w:r w:rsidR="00C071B9" w:rsidRPr="00C071B9">
              <w:rPr>
                <w:b/>
                <w:noProof/>
                <w:webHidden/>
              </w:rPr>
              <w:t>2</w:t>
            </w:r>
            <w:r w:rsidR="00C071B9" w:rsidRPr="00C071B9">
              <w:rPr>
                <w:b/>
                <w:noProof/>
                <w:webHidden/>
              </w:rPr>
              <w:fldChar w:fldCharType="end"/>
            </w:r>
          </w:hyperlink>
        </w:p>
        <w:p w:rsidR="00C071B9" w:rsidRPr="00C071B9" w:rsidRDefault="00C071B9">
          <w:pPr>
            <w:pStyle w:val="TDC1"/>
            <w:tabs>
              <w:tab w:val="left" w:pos="440"/>
              <w:tab w:val="right" w:pos="9019"/>
            </w:tabs>
            <w:rPr>
              <w:rFonts w:asciiTheme="minorHAnsi" w:eastAsiaTheme="minorEastAsia" w:hAnsiTheme="minorHAnsi" w:cstheme="minorBidi"/>
              <w:b/>
              <w:noProof/>
              <w:lang w:val="es-ES"/>
            </w:rPr>
          </w:pPr>
          <w:hyperlink w:anchor="_Toc69638773" w:history="1">
            <w:r w:rsidRPr="00C071B9">
              <w:rPr>
                <w:rStyle w:val="Hipervnculo"/>
                <w:b/>
                <w:noProof/>
              </w:rPr>
              <w:t>2.</w:t>
            </w:r>
            <w:r w:rsidRPr="00C071B9">
              <w:rPr>
                <w:rFonts w:asciiTheme="minorHAnsi" w:eastAsiaTheme="minorEastAsia" w:hAnsiTheme="minorHAnsi" w:cstheme="minorBidi"/>
                <w:b/>
                <w:noProof/>
                <w:lang w:val="es-ES"/>
              </w:rPr>
              <w:tab/>
            </w:r>
            <w:r w:rsidRPr="00C071B9">
              <w:rPr>
                <w:rStyle w:val="Hipervnculo"/>
                <w:b/>
                <w:noProof/>
              </w:rPr>
              <w:t>Segments</w:t>
            </w:r>
            <w:r w:rsidRPr="00C071B9">
              <w:rPr>
                <w:b/>
                <w:noProof/>
                <w:webHidden/>
              </w:rPr>
              <w:tab/>
            </w:r>
            <w:r w:rsidRPr="00C071B9">
              <w:rPr>
                <w:b/>
                <w:noProof/>
                <w:webHidden/>
              </w:rPr>
              <w:fldChar w:fldCharType="begin"/>
            </w:r>
            <w:r w:rsidRPr="00C071B9">
              <w:rPr>
                <w:b/>
                <w:noProof/>
                <w:webHidden/>
              </w:rPr>
              <w:instrText xml:space="preserve"> PAGEREF _Toc69638773 \h </w:instrText>
            </w:r>
            <w:r w:rsidRPr="00C071B9">
              <w:rPr>
                <w:b/>
                <w:noProof/>
                <w:webHidden/>
              </w:rPr>
            </w:r>
            <w:r w:rsidRPr="00C071B9">
              <w:rPr>
                <w:b/>
                <w:noProof/>
                <w:webHidden/>
              </w:rPr>
              <w:fldChar w:fldCharType="separate"/>
            </w:r>
            <w:r w:rsidRPr="00C071B9">
              <w:rPr>
                <w:b/>
                <w:noProof/>
                <w:webHidden/>
              </w:rPr>
              <w:t>2</w:t>
            </w:r>
            <w:r w:rsidRPr="00C071B9">
              <w:rPr>
                <w:b/>
                <w:noProof/>
                <w:webHidden/>
              </w:rPr>
              <w:fldChar w:fldCharType="end"/>
            </w:r>
          </w:hyperlink>
        </w:p>
        <w:p w:rsidR="00C071B9" w:rsidRPr="00C071B9" w:rsidRDefault="00C071B9">
          <w:pPr>
            <w:pStyle w:val="TDC1"/>
            <w:tabs>
              <w:tab w:val="left" w:pos="440"/>
              <w:tab w:val="right" w:pos="9019"/>
            </w:tabs>
            <w:rPr>
              <w:rFonts w:asciiTheme="minorHAnsi" w:eastAsiaTheme="minorEastAsia" w:hAnsiTheme="minorHAnsi" w:cstheme="minorBidi"/>
              <w:b/>
              <w:noProof/>
              <w:lang w:val="es-ES"/>
            </w:rPr>
          </w:pPr>
          <w:hyperlink w:anchor="_Toc69638774" w:history="1">
            <w:r w:rsidRPr="00C071B9">
              <w:rPr>
                <w:rStyle w:val="Hipervnculo"/>
                <w:b/>
                <w:noProof/>
              </w:rPr>
              <w:t>3.</w:t>
            </w:r>
            <w:r w:rsidRPr="00C071B9">
              <w:rPr>
                <w:rFonts w:asciiTheme="minorHAnsi" w:eastAsiaTheme="minorEastAsia" w:hAnsiTheme="minorHAnsi" w:cstheme="minorBidi"/>
                <w:b/>
                <w:noProof/>
                <w:lang w:val="es-ES"/>
              </w:rPr>
              <w:tab/>
            </w:r>
            <w:r w:rsidRPr="00C071B9">
              <w:rPr>
                <w:rStyle w:val="Hipervnculo"/>
                <w:b/>
                <w:noProof/>
              </w:rPr>
              <w:t>Missió, visió i valors</w:t>
            </w:r>
            <w:r w:rsidRPr="00C071B9">
              <w:rPr>
                <w:b/>
                <w:noProof/>
                <w:webHidden/>
              </w:rPr>
              <w:tab/>
            </w:r>
            <w:r w:rsidRPr="00C071B9">
              <w:rPr>
                <w:b/>
                <w:noProof/>
                <w:webHidden/>
              </w:rPr>
              <w:fldChar w:fldCharType="begin"/>
            </w:r>
            <w:r w:rsidRPr="00C071B9">
              <w:rPr>
                <w:b/>
                <w:noProof/>
                <w:webHidden/>
              </w:rPr>
              <w:instrText xml:space="preserve"> PAGEREF _Toc69638774 \h </w:instrText>
            </w:r>
            <w:r w:rsidRPr="00C071B9">
              <w:rPr>
                <w:b/>
                <w:noProof/>
                <w:webHidden/>
              </w:rPr>
            </w:r>
            <w:r w:rsidRPr="00C071B9">
              <w:rPr>
                <w:b/>
                <w:noProof/>
                <w:webHidden/>
              </w:rPr>
              <w:fldChar w:fldCharType="separate"/>
            </w:r>
            <w:r w:rsidRPr="00C071B9">
              <w:rPr>
                <w:b/>
                <w:noProof/>
                <w:webHidden/>
              </w:rPr>
              <w:t>2</w:t>
            </w:r>
            <w:r w:rsidRPr="00C071B9">
              <w:rPr>
                <w:b/>
                <w:noProof/>
                <w:webHidden/>
              </w:rPr>
              <w:fldChar w:fldCharType="end"/>
            </w:r>
          </w:hyperlink>
        </w:p>
        <w:p w:rsidR="00C071B9" w:rsidRPr="00C071B9" w:rsidRDefault="00C071B9" w:rsidP="00C071B9">
          <w:pPr>
            <w:pStyle w:val="TDC1"/>
            <w:tabs>
              <w:tab w:val="left" w:pos="440"/>
              <w:tab w:val="right" w:pos="9019"/>
            </w:tabs>
            <w:rPr>
              <w:rFonts w:asciiTheme="minorHAnsi" w:eastAsiaTheme="minorEastAsia" w:hAnsiTheme="minorHAnsi" w:cstheme="minorBidi"/>
              <w:b/>
              <w:noProof/>
              <w:lang w:val="es-ES"/>
            </w:rPr>
          </w:pPr>
          <w:hyperlink w:anchor="_Toc69638775" w:history="1">
            <w:r w:rsidRPr="00C071B9">
              <w:rPr>
                <w:rStyle w:val="Hipervnculo"/>
                <w:b/>
                <w:noProof/>
              </w:rPr>
              <w:t>4.</w:t>
            </w:r>
            <w:r w:rsidRPr="00C071B9">
              <w:rPr>
                <w:rFonts w:asciiTheme="minorHAnsi" w:eastAsiaTheme="minorEastAsia" w:hAnsiTheme="minorHAnsi" w:cstheme="minorBidi"/>
                <w:b/>
                <w:noProof/>
                <w:lang w:val="es-ES"/>
              </w:rPr>
              <w:tab/>
            </w:r>
            <w:r w:rsidRPr="00C071B9">
              <w:rPr>
                <w:rStyle w:val="Hipervnculo"/>
                <w:b/>
                <w:noProof/>
              </w:rPr>
              <w:t>Tractament de dades i segmentació.</w:t>
            </w:r>
            <w:r w:rsidRPr="00C071B9">
              <w:rPr>
                <w:b/>
                <w:noProof/>
                <w:webHidden/>
              </w:rPr>
              <w:tab/>
            </w:r>
            <w:r w:rsidRPr="00C071B9">
              <w:rPr>
                <w:b/>
                <w:noProof/>
                <w:webHidden/>
              </w:rPr>
              <w:fldChar w:fldCharType="begin"/>
            </w:r>
            <w:r w:rsidRPr="00C071B9">
              <w:rPr>
                <w:b/>
                <w:noProof/>
                <w:webHidden/>
              </w:rPr>
              <w:instrText xml:space="preserve"> PAGEREF _Toc69638775 \h </w:instrText>
            </w:r>
            <w:r w:rsidRPr="00C071B9">
              <w:rPr>
                <w:b/>
                <w:noProof/>
                <w:webHidden/>
              </w:rPr>
            </w:r>
            <w:r w:rsidRPr="00C071B9">
              <w:rPr>
                <w:b/>
                <w:noProof/>
                <w:webHidden/>
              </w:rPr>
              <w:fldChar w:fldCharType="separate"/>
            </w:r>
            <w:r w:rsidRPr="00C071B9">
              <w:rPr>
                <w:b/>
                <w:noProof/>
                <w:webHidden/>
              </w:rPr>
              <w:t>3</w:t>
            </w:r>
            <w:r w:rsidRPr="00C071B9">
              <w:rPr>
                <w:b/>
                <w:noProof/>
                <w:webHidden/>
              </w:rPr>
              <w:fldChar w:fldCharType="end"/>
            </w:r>
          </w:hyperlink>
        </w:p>
        <w:p w:rsidR="00C071B9" w:rsidRPr="00C071B9" w:rsidRDefault="00C071B9">
          <w:pPr>
            <w:pStyle w:val="TDC1"/>
            <w:tabs>
              <w:tab w:val="left" w:pos="440"/>
              <w:tab w:val="right" w:pos="9019"/>
            </w:tabs>
            <w:rPr>
              <w:rFonts w:asciiTheme="minorHAnsi" w:eastAsiaTheme="minorEastAsia" w:hAnsiTheme="minorHAnsi" w:cstheme="minorBidi"/>
              <w:b/>
              <w:noProof/>
              <w:lang w:val="es-ES"/>
            </w:rPr>
          </w:pPr>
          <w:hyperlink w:anchor="_Toc69638777" w:history="1">
            <w:r w:rsidRPr="00C071B9">
              <w:rPr>
                <w:rStyle w:val="Hipervnculo"/>
                <w:b/>
                <w:noProof/>
              </w:rPr>
              <w:t>5.</w:t>
            </w:r>
            <w:r w:rsidRPr="00C071B9">
              <w:rPr>
                <w:rFonts w:asciiTheme="minorHAnsi" w:eastAsiaTheme="minorEastAsia" w:hAnsiTheme="minorHAnsi" w:cstheme="minorBidi"/>
                <w:b/>
                <w:noProof/>
                <w:lang w:val="es-ES"/>
              </w:rPr>
              <w:tab/>
            </w:r>
            <w:r w:rsidRPr="00C071B9">
              <w:rPr>
                <w:rStyle w:val="Hipervnculo"/>
                <w:b/>
                <w:noProof/>
              </w:rPr>
              <w:t>Buyer persona</w:t>
            </w:r>
            <w:r w:rsidRPr="00C071B9">
              <w:rPr>
                <w:b/>
                <w:noProof/>
                <w:webHidden/>
              </w:rPr>
              <w:tab/>
            </w:r>
            <w:r w:rsidRPr="00C071B9">
              <w:rPr>
                <w:b/>
                <w:noProof/>
                <w:webHidden/>
              </w:rPr>
              <w:fldChar w:fldCharType="begin"/>
            </w:r>
            <w:r w:rsidRPr="00C071B9">
              <w:rPr>
                <w:b/>
                <w:noProof/>
                <w:webHidden/>
              </w:rPr>
              <w:instrText xml:space="preserve"> PAGEREF _Toc69638777 \h </w:instrText>
            </w:r>
            <w:r w:rsidRPr="00C071B9">
              <w:rPr>
                <w:b/>
                <w:noProof/>
                <w:webHidden/>
              </w:rPr>
            </w:r>
            <w:r w:rsidRPr="00C071B9">
              <w:rPr>
                <w:b/>
                <w:noProof/>
                <w:webHidden/>
              </w:rPr>
              <w:fldChar w:fldCharType="separate"/>
            </w:r>
            <w:r w:rsidRPr="00C071B9">
              <w:rPr>
                <w:b/>
                <w:noProof/>
                <w:webHidden/>
              </w:rPr>
              <w:t>4</w:t>
            </w:r>
            <w:r w:rsidRPr="00C071B9">
              <w:rPr>
                <w:b/>
                <w:noProof/>
                <w:webHidden/>
              </w:rPr>
              <w:fldChar w:fldCharType="end"/>
            </w:r>
          </w:hyperlink>
        </w:p>
        <w:p w:rsidR="00C071B9" w:rsidRPr="00C071B9" w:rsidRDefault="00C071B9">
          <w:pPr>
            <w:pStyle w:val="TDC1"/>
            <w:tabs>
              <w:tab w:val="left" w:pos="440"/>
              <w:tab w:val="right" w:pos="9019"/>
            </w:tabs>
            <w:rPr>
              <w:rFonts w:asciiTheme="minorHAnsi" w:eastAsiaTheme="minorEastAsia" w:hAnsiTheme="minorHAnsi" w:cstheme="minorBidi"/>
              <w:b/>
              <w:noProof/>
              <w:lang w:val="es-ES"/>
            </w:rPr>
          </w:pPr>
          <w:hyperlink w:anchor="_Toc69638778" w:history="1">
            <w:r w:rsidRPr="00C071B9">
              <w:rPr>
                <w:rStyle w:val="Hipervnculo"/>
                <w:b/>
                <w:noProof/>
              </w:rPr>
              <w:t>6.</w:t>
            </w:r>
            <w:r w:rsidRPr="00C071B9">
              <w:rPr>
                <w:rFonts w:asciiTheme="minorHAnsi" w:eastAsiaTheme="minorEastAsia" w:hAnsiTheme="minorHAnsi" w:cstheme="minorBidi"/>
                <w:b/>
                <w:noProof/>
                <w:lang w:val="es-ES"/>
              </w:rPr>
              <w:tab/>
            </w:r>
            <w:r w:rsidRPr="00C071B9">
              <w:rPr>
                <w:rStyle w:val="Hipervnculo"/>
                <w:b/>
                <w:noProof/>
              </w:rPr>
              <w:t>Funcionalitat de l’aplicació:</w:t>
            </w:r>
            <w:r w:rsidRPr="00C071B9">
              <w:rPr>
                <w:b/>
                <w:noProof/>
                <w:webHidden/>
              </w:rPr>
              <w:tab/>
            </w:r>
            <w:r w:rsidRPr="00C071B9">
              <w:rPr>
                <w:b/>
                <w:noProof/>
                <w:webHidden/>
              </w:rPr>
              <w:fldChar w:fldCharType="begin"/>
            </w:r>
            <w:r w:rsidRPr="00C071B9">
              <w:rPr>
                <w:b/>
                <w:noProof/>
                <w:webHidden/>
              </w:rPr>
              <w:instrText xml:space="preserve"> PAGEREF _Toc69638778 \h </w:instrText>
            </w:r>
            <w:r w:rsidRPr="00C071B9">
              <w:rPr>
                <w:b/>
                <w:noProof/>
                <w:webHidden/>
              </w:rPr>
            </w:r>
            <w:r w:rsidRPr="00C071B9">
              <w:rPr>
                <w:b/>
                <w:noProof/>
                <w:webHidden/>
              </w:rPr>
              <w:fldChar w:fldCharType="separate"/>
            </w:r>
            <w:r w:rsidRPr="00C071B9">
              <w:rPr>
                <w:b/>
                <w:noProof/>
                <w:webHidden/>
              </w:rPr>
              <w:t>4</w:t>
            </w:r>
            <w:r w:rsidRPr="00C071B9">
              <w:rPr>
                <w:b/>
                <w:noProof/>
                <w:webHidden/>
              </w:rPr>
              <w:fldChar w:fldCharType="end"/>
            </w:r>
          </w:hyperlink>
        </w:p>
        <w:p w:rsidR="00C071B9" w:rsidRPr="00C071B9" w:rsidRDefault="00C071B9">
          <w:pPr>
            <w:pStyle w:val="TDC2"/>
            <w:tabs>
              <w:tab w:val="right" w:pos="9019"/>
            </w:tabs>
            <w:rPr>
              <w:rFonts w:asciiTheme="minorHAnsi" w:eastAsiaTheme="minorEastAsia" w:hAnsiTheme="minorHAnsi" w:cstheme="minorBidi"/>
              <w:b/>
              <w:noProof/>
              <w:lang w:val="es-ES"/>
            </w:rPr>
          </w:pPr>
          <w:hyperlink w:anchor="_Toc69638779" w:history="1">
            <w:r w:rsidRPr="00C071B9">
              <w:rPr>
                <w:rStyle w:val="Hipervnculo"/>
                <w:b/>
                <w:noProof/>
              </w:rPr>
              <w:t>6.2 Pantalla principal</w:t>
            </w:r>
            <w:r w:rsidRPr="00C071B9">
              <w:rPr>
                <w:b/>
                <w:noProof/>
                <w:webHidden/>
              </w:rPr>
              <w:tab/>
            </w:r>
            <w:r w:rsidRPr="00C071B9">
              <w:rPr>
                <w:b/>
                <w:noProof/>
                <w:webHidden/>
              </w:rPr>
              <w:fldChar w:fldCharType="begin"/>
            </w:r>
            <w:r w:rsidRPr="00C071B9">
              <w:rPr>
                <w:b/>
                <w:noProof/>
                <w:webHidden/>
              </w:rPr>
              <w:instrText xml:space="preserve"> PAGEREF _Toc69638779 \h </w:instrText>
            </w:r>
            <w:r w:rsidRPr="00C071B9">
              <w:rPr>
                <w:b/>
                <w:noProof/>
                <w:webHidden/>
              </w:rPr>
            </w:r>
            <w:r w:rsidRPr="00C071B9">
              <w:rPr>
                <w:b/>
                <w:noProof/>
                <w:webHidden/>
              </w:rPr>
              <w:fldChar w:fldCharType="separate"/>
            </w:r>
            <w:r w:rsidRPr="00C071B9">
              <w:rPr>
                <w:b/>
                <w:noProof/>
                <w:webHidden/>
              </w:rPr>
              <w:t>4</w:t>
            </w:r>
            <w:r w:rsidRPr="00C071B9">
              <w:rPr>
                <w:b/>
                <w:noProof/>
                <w:webHidden/>
              </w:rPr>
              <w:fldChar w:fldCharType="end"/>
            </w:r>
          </w:hyperlink>
        </w:p>
        <w:p w:rsidR="00C071B9" w:rsidRPr="00C071B9" w:rsidRDefault="00C071B9">
          <w:pPr>
            <w:pStyle w:val="TDC2"/>
            <w:tabs>
              <w:tab w:val="left" w:pos="660"/>
              <w:tab w:val="right" w:pos="9019"/>
            </w:tabs>
            <w:rPr>
              <w:rFonts w:asciiTheme="minorHAnsi" w:eastAsiaTheme="minorEastAsia" w:hAnsiTheme="minorHAnsi" w:cstheme="minorBidi"/>
              <w:b/>
              <w:noProof/>
              <w:lang w:val="es-ES"/>
            </w:rPr>
          </w:pPr>
          <w:hyperlink w:anchor="_Toc69638780" w:history="1">
            <w:r w:rsidRPr="00C071B9">
              <w:rPr>
                <w:rStyle w:val="Hipervnculo"/>
                <w:b/>
                <w:noProof/>
              </w:rPr>
              <w:t>7.</w:t>
            </w:r>
            <w:r w:rsidRPr="00C071B9">
              <w:rPr>
                <w:rFonts w:asciiTheme="minorHAnsi" w:eastAsiaTheme="minorEastAsia" w:hAnsiTheme="minorHAnsi" w:cstheme="minorBidi"/>
                <w:b/>
                <w:noProof/>
                <w:lang w:val="es-ES"/>
              </w:rPr>
              <w:tab/>
            </w:r>
            <w:r w:rsidRPr="00C071B9">
              <w:rPr>
                <w:rStyle w:val="Hipervnculo"/>
                <w:b/>
                <w:noProof/>
              </w:rPr>
              <w:t>Imagotip</w:t>
            </w:r>
            <w:r w:rsidRPr="00C071B9">
              <w:rPr>
                <w:b/>
                <w:noProof/>
                <w:webHidden/>
              </w:rPr>
              <w:tab/>
            </w:r>
            <w:r w:rsidRPr="00C071B9">
              <w:rPr>
                <w:b/>
                <w:noProof/>
                <w:webHidden/>
              </w:rPr>
              <w:fldChar w:fldCharType="begin"/>
            </w:r>
            <w:r w:rsidRPr="00C071B9">
              <w:rPr>
                <w:b/>
                <w:noProof/>
                <w:webHidden/>
              </w:rPr>
              <w:instrText xml:space="preserve"> PAGEREF _Toc69638780 \h </w:instrText>
            </w:r>
            <w:r w:rsidRPr="00C071B9">
              <w:rPr>
                <w:b/>
                <w:noProof/>
                <w:webHidden/>
              </w:rPr>
            </w:r>
            <w:r w:rsidRPr="00C071B9">
              <w:rPr>
                <w:b/>
                <w:noProof/>
                <w:webHidden/>
              </w:rPr>
              <w:fldChar w:fldCharType="separate"/>
            </w:r>
            <w:r w:rsidRPr="00C071B9">
              <w:rPr>
                <w:b/>
                <w:noProof/>
                <w:webHidden/>
              </w:rPr>
              <w:t>5</w:t>
            </w:r>
            <w:r w:rsidRPr="00C071B9">
              <w:rPr>
                <w:b/>
                <w:noProof/>
                <w:webHidden/>
              </w:rPr>
              <w:fldChar w:fldCharType="end"/>
            </w:r>
          </w:hyperlink>
        </w:p>
        <w:p w:rsidR="001D24C0" w:rsidRDefault="00DC4D9A">
          <w:pPr>
            <w:rPr>
              <w:b/>
            </w:rPr>
          </w:pPr>
          <w:r w:rsidRPr="00C071B9">
            <w:rPr>
              <w:b/>
            </w:rPr>
            <w:fldChar w:fldCharType="end"/>
          </w:r>
        </w:p>
      </w:sdtContent>
    </w:sdt>
    <w:p w:rsidR="001D24C0" w:rsidRDefault="00DC4D9A">
      <w:pPr>
        <w:rPr>
          <w:b/>
        </w:rPr>
      </w:pPr>
      <w:r>
        <w:br w:type="page"/>
      </w:r>
      <w:bookmarkStart w:id="0" w:name="_GoBack"/>
      <w:bookmarkEnd w:id="0"/>
    </w:p>
    <w:p w:rsidR="001D24C0" w:rsidRDefault="001D24C0">
      <w:pPr>
        <w:rPr>
          <w:b/>
        </w:rPr>
      </w:pPr>
    </w:p>
    <w:p w:rsidR="001D24C0" w:rsidRDefault="00DC4D9A">
      <w:pPr>
        <w:pStyle w:val="Ttulo1"/>
        <w:numPr>
          <w:ilvl w:val="0"/>
          <w:numId w:val="1"/>
        </w:numPr>
      </w:pPr>
      <w:bookmarkStart w:id="1" w:name="_Toc69638772"/>
      <w:r>
        <w:t>Resum de la idea</w:t>
      </w:r>
      <w:bookmarkEnd w:id="1"/>
    </w:p>
    <w:p w:rsidR="001D24C0" w:rsidRDefault="00DC4D9A">
      <w:pPr>
        <w:spacing w:before="240" w:after="240"/>
        <w:jc w:val="both"/>
      </w:pPr>
      <w:r>
        <w:t>Sabem que actualment la situació de COVID ha digitalitzat molt la forma en la que comprem, fent que cada cop realitzem més compres de manera online que abans, però sabem que aquesta situació no durarà per sempre i no podem permetre que els locals de la nos</w:t>
      </w:r>
      <w:r>
        <w:t xml:space="preserve">tra ciutat </w:t>
      </w:r>
      <w:proofErr w:type="spellStart"/>
      <w:r>
        <w:t>desapareixin</w:t>
      </w:r>
      <w:proofErr w:type="spellEnd"/>
      <w:r>
        <w:t xml:space="preserve"> degut a les compres online a les grans superfícies. Per això volem donar-li vida a la ciutat creant una aplicació des de la qual els nostres comerços puguin adherir-se a un sistema des del qual els seus clients podran obtenir punts </w:t>
      </w:r>
      <w:r>
        <w:t>a través de les compres a la botiga de forma física, podent intercanviar-los per descomptes al transport públic de Mataró.</w:t>
      </w:r>
    </w:p>
    <w:p w:rsidR="001D24C0" w:rsidRDefault="00DC4D9A">
      <w:pPr>
        <w:pStyle w:val="Ttulo1"/>
        <w:numPr>
          <w:ilvl w:val="0"/>
          <w:numId w:val="1"/>
        </w:numPr>
      </w:pPr>
      <w:bookmarkStart w:id="2" w:name="_Toc69638773"/>
      <w:r>
        <w:t>Segments</w:t>
      </w:r>
      <w:bookmarkEnd w:id="2"/>
    </w:p>
    <w:p w:rsidR="001D24C0" w:rsidRDefault="00DC4D9A">
      <w:pPr>
        <w:spacing w:before="240" w:after="240"/>
        <w:jc w:val="both"/>
      </w:pPr>
      <w:r>
        <w:rPr>
          <w:b/>
        </w:rPr>
        <w:t>Els comerços locals de Mataró</w:t>
      </w:r>
      <w:r>
        <w:t>, els quals augmentaran les seves vendes respecte a altres grans superfícies a la vegada que of</w:t>
      </w:r>
      <w:r>
        <w:t>ereixen descomptes per al transport públic de Mataró.</w:t>
      </w:r>
    </w:p>
    <w:p w:rsidR="001D24C0" w:rsidRDefault="00DC4D9A">
      <w:pPr>
        <w:spacing w:before="240" w:after="240"/>
        <w:jc w:val="both"/>
      </w:pPr>
      <w:r>
        <w:rPr>
          <w:b/>
        </w:rPr>
        <w:t xml:space="preserve">L’ajuntament de Mataró </w:t>
      </w:r>
      <w:r>
        <w:t>que millorarà les vendes de forma presencial als seus comerços locals a la vegada que augmenta la demanda del transport públic de la ciutat.</w:t>
      </w:r>
    </w:p>
    <w:p w:rsidR="001D24C0" w:rsidRDefault="00DC4D9A">
      <w:pPr>
        <w:spacing w:before="240" w:after="240"/>
        <w:jc w:val="both"/>
      </w:pPr>
      <w:r>
        <w:rPr>
          <w:b/>
        </w:rPr>
        <w:t>Les persones</w:t>
      </w:r>
      <w:r>
        <w:t>, que gaudiran de descomptes a la vegada que contribueixen a la economia interna de la ciutat.</w:t>
      </w:r>
    </w:p>
    <w:p w:rsidR="001D24C0" w:rsidRDefault="00DC4D9A">
      <w:pPr>
        <w:pStyle w:val="Ttulo1"/>
        <w:numPr>
          <w:ilvl w:val="0"/>
          <w:numId w:val="1"/>
        </w:numPr>
      </w:pPr>
      <w:bookmarkStart w:id="3" w:name="_Toc69638774"/>
      <w:r>
        <w:t>Missió, visió i valors</w:t>
      </w:r>
      <w:bookmarkEnd w:id="3"/>
    </w:p>
    <w:p w:rsidR="001D24C0" w:rsidRDefault="00DC4D9A">
      <w:pPr>
        <w:spacing w:before="240" w:after="240"/>
        <w:jc w:val="both"/>
        <w:rPr>
          <w:b/>
        </w:rPr>
      </w:pPr>
      <w:r>
        <w:rPr>
          <w:b/>
        </w:rPr>
        <w:t>Missió:</w:t>
      </w:r>
    </w:p>
    <w:p w:rsidR="001D24C0" w:rsidRDefault="00DC4D9A">
      <w:r>
        <w:t xml:space="preserve">Contribuir a la </w:t>
      </w:r>
      <w:proofErr w:type="spellStart"/>
      <w:r>
        <w:t>economía</w:t>
      </w:r>
      <w:proofErr w:type="spellEnd"/>
      <w:r>
        <w:t xml:space="preserve"> local a la vegada que reduïm les emissions de gasos i millorem la circulació de la ciutat.</w:t>
      </w:r>
    </w:p>
    <w:p w:rsidR="001D24C0" w:rsidRDefault="001D24C0"/>
    <w:p w:rsidR="001D24C0" w:rsidRDefault="00DC4D9A">
      <w:pPr>
        <w:rPr>
          <w:b/>
        </w:rPr>
      </w:pPr>
      <w:r>
        <w:rPr>
          <w:b/>
        </w:rPr>
        <w:t>Visió:</w:t>
      </w:r>
    </w:p>
    <w:p w:rsidR="001D24C0" w:rsidRDefault="001D24C0">
      <w:pPr>
        <w:rPr>
          <w:b/>
        </w:rPr>
      </w:pPr>
    </w:p>
    <w:p w:rsidR="001D24C0" w:rsidRDefault="00DC4D9A">
      <w:r>
        <w:t>Tenim</w:t>
      </w:r>
      <w:r>
        <w:t xml:space="preserve"> una visió de futur d’un Mataró més net, amb menys trànsit i amb comerç local de qualitat.</w:t>
      </w:r>
    </w:p>
    <w:p w:rsidR="001D24C0" w:rsidRDefault="001D24C0">
      <w:pPr>
        <w:rPr>
          <w:b/>
        </w:rPr>
      </w:pPr>
    </w:p>
    <w:p w:rsidR="001D24C0" w:rsidRDefault="00DC4D9A">
      <w:pPr>
        <w:rPr>
          <w:b/>
        </w:rPr>
      </w:pPr>
      <w:r>
        <w:rPr>
          <w:b/>
        </w:rPr>
        <w:t>Valors:</w:t>
      </w:r>
    </w:p>
    <w:p w:rsidR="001D24C0" w:rsidRDefault="001D24C0"/>
    <w:p w:rsidR="001D24C0" w:rsidRDefault="00DC4D9A">
      <w:r>
        <w:t>· Compromís i responsabilitat amb el comerç local</w:t>
      </w:r>
      <w:r>
        <w:br/>
      </w:r>
    </w:p>
    <w:p w:rsidR="001D24C0" w:rsidRDefault="00DC4D9A">
      <w:r>
        <w:t>· Respecte front al medi ambient.</w:t>
      </w:r>
    </w:p>
    <w:p w:rsidR="001D24C0" w:rsidRDefault="001D24C0">
      <w:pPr>
        <w:rPr>
          <w:b/>
        </w:rPr>
      </w:pPr>
    </w:p>
    <w:p w:rsidR="001D24C0" w:rsidRDefault="00DC4D9A">
      <w:pPr>
        <w:pStyle w:val="Ttulo1"/>
        <w:numPr>
          <w:ilvl w:val="0"/>
          <w:numId w:val="1"/>
        </w:numPr>
      </w:pPr>
      <w:bookmarkStart w:id="4" w:name="_Toc69638775"/>
      <w:r>
        <w:lastRenderedPageBreak/>
        <w:t>Tractament de dades i segmentació.</w:t>
      </w:r>
      <w:bookmarkEnd w:id="4"/>
    </w:p>
    <w:p w:rsidR="001D24C0" w:rsidRDefault="00DC4D9A">
      <w:pPr>
        <w:ind w:left="720"/>
      </w:pPr>
      <w:r>
        <w:rPr>
          <w:noProof/>
          <w:lang w:val="es-ES"/>
        </w:rPr>
        <w:drawing>
          <wp:inline distT="114300" distB="114300" distL="114300" distR="114300" wp14:anchorId="0E8CD3E8" wp14:editId="4BAA19E3">
            <wp:extent cx="5343525" cy="3162300"/>
            <wp:effectExtent l="0" t="0" r="0" b="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l="1977" t="17877" r="43853" b="25226"/>
                    <a:stretch>
                      <a:fillRect/>
                    </a:stretch>
                  </pic:blipFill>
                  <pic:spPr>
                    <a:xfrm>
                      <a:off x="0" y="0"/>
                      <a:ext cx="5343525" cy="3162300"/>
                    </a:xfrm>
                    <a:prstGeom prst="rect">
                      <a:avLst/>
                    </a:prstGeom>
                    <a:ln/>
                  </pic:spPr>
                </pic:pic>
              </a:graphicData>
            </a:graphic>
          </wp:inline>
        </w:drawing>
      </w:r>
    </w:p>
    <w:p w:rsidR="001D24C0" w:rsidRDefault="00DC4D9A">
      <w:pPr>
        <w:ind w:left="720"/>
      </w:pPr>
      <w:r>
        <w:t>Conversió de € a punts</w:t>
      </w:r>
    </w:p>
    <w:p w:rsidR="001D24C0" w:rsidRDefault="00DC4D9A">
      <w:pPr>
        <w:pStyle w:val="Ttulo1"/>
        <w:ind w:left="720"/>
      </w:pPr>
      <w:bookmarkStart w:id="5" w:name="_heading=h.wkhyd0cc3nvc" w:colFirst="0" w:colLast="0"/>
      <w:bookmarkStart w:id="6" w:name="_Toc69638586"/>
      <w:bookmarkStart w:id="7" w:name="_Toc69638776"/>
      <w:bookmarkEnd w:id="5"/>
      <w:r>
        <w:rPr>
          <w:b w:val="0"/>
        </w:rPr>
        <w:t>Hem selec</w:t>
      </w:r>
      <w:r>
        <w:rPr>
          <w:b w:val="0"/>
        </w:rPr>
        <w:t>cionat un sistema de conversió euros a punts on podem oferir després de l'obtenció d'uns determinats punts l'opció de bescanviar-ho per descomptes al transport local.</w:t>
      </w:r>
      <w:bookmarkEnd w:id="6"/>
      <w:bookmarkEnd w:id="7"/>
    </w:p>
    <w:p w:rsidR="001D24C0" w:rsidRDefault="00DC4D9A">
      <w:pPr>
        <w:ind w:left="720"/>
      </w:pPr>
      <w:r>
        <w:rPr>
          <w:noProof/>
          <w:lang w:val="es-ES"/>
        </w:rPr>
        <w:drawing>
          <wp:inline distT="114300" distB="114300" distL="114300" distR="114300" wp14:anchorId="57AFF28E" wp14:editId="13F90A4E">
            <wp:extent cx="5629275" cy="976999"/>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l="1993" t="29372" r="40365" b="52889"/>
                    <a:stretch>
                      <a:fillRect/>
                    </a:stretch>
                  </pic:blipFill>
                  <pic:spPr>
                    <a:xfrm>
                      <a:off x="0" y="0"/>
                      <a:ext cx="5629275" cy="976999"/>
                    </a:xfrm>
                    <a:prstGeom prst="rect">
                      <a:avLst/>
                    </a:prstGeom>
                    <a:ln/>
                  </pic:spPr>
                </pic:pic>
              </a:graphicData>
            </a:graphic>
          </wp:inline>
        </w:drawing>
      </w:r>
    </w:p>
    <w:p w:rsidR="001D24C0" w:rsidRDefault="001D24C0">
      <w:pPr>
        <w:ind w:left="720"/>
      </w:pPr>
    </w:p>
    <w:p w:rsidR="001D24C0" w:rsidRDefault="00DC4D9A">
      <w:pPr>
        <w:ind w:left="720"/>
        <w:rPr>
          <w:b/>
        </w:rPr>
      </w:pPr>
      <w:r>
        <w:rPr>
          <w:b/>
        </w:rPr>
        <w:t>4.1 Inversió Necessària:</w:t>
      </w:r>
    </w:p>
    <w:p w:rsidR="001D24C0" w:rsidRDefault="001D24C0">
      <w:pPr>
        <w:ind w:left="720"/>
      </w:pPr>
    </w:p>
    <w:p w:rsidR="001D24C0" w:rsidRDefault="00DC4D9A">
      <w:pPr>
        <w:ind w:left="720"/>
      </w:pPr>
      <w:r>
        <w:rPr>
          <w:noProof/>
          <w:lang w:val="es-ES"/>
        </w:rPr>
        <w:drawing>
          <wp:inline distT="114300" distB="114300" distL="114300" distR="114300" wp14:anchorId="540D0835" wp14:editId="1300CA19">
            <wp:extent cx="5841448" cy="984273"/>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l="32127" t="18098" r="3868" b="62665"/>
                    <a:stretch>
                      <a:fillRect/>
                    </a:stretch>
                  </pic:blipFill>
                  <pic:spPr>
                    <a:xfrm>
                      <a:off x="0" y="0"/>
                      <a:ext cx="5841448" cy="984273"/>
                    </a:xfrm>
                    <a:prstGeom prst="rect">
                      <a:avLst/>
                    </a:prstGeom>
                    <a:ln/>
                  </pic:spPr>
                </pic:pic>
              </a:graphicData>
            </a:graphic>
          </wp:inline>
        </w:drawing>
      </w:r>
    </w:p>
    <w:p w:rsidR="001D24C0" w:rsidRDefault="001D24C0">
      <w:pPr>
        <w:ind w:left="720"/>
      </w:pPr>
    </w:p>
    <w:p w:rsidR="001D24C0" w:rsidRDefault="00DC4D9A">
      <w:pPr>
        <w:ind w:left="720"/>
      </w:pPr>
      <w:r>
        <w:t>El cost necessari seria d'un total de 18.951 € mensuals dels quals gràcies a una petita tarifa que es cobraria als Comerços associats gràcies a la que obtindrien el cartell "comerç associat a "</w:t>
      </w:r>
      <w:proofErr w:type="spellStart"/>
      <w:r>
        <w:t>App</w:t>
      </w:r>
      <w:proofErr w:type="spellEnd"/>
      <w:r>
        <w:t xml:space="preserve"> Local" que mostra visiblement com estan oferint aquests ava</w:t>
      </w:r>
      <w:r>
        <w:t>ntatges perquè compris a la seva botiga cal dir que això ens deixa un cost total de 7.551 € mensual que faltarien per subvencionar per part de l'ajuntament ajuda necessària per al creixement de la seva ciutat.</w:t>
      </w:r>
    </w:p>
    <w:p w:rsidR="001D24C0" w:rsidRDefault="001D24C0">
      <w:pPr>
        <w:rPr>
          <w:b/>
        </w:rPr>
      </w:pPr>
    </w:p>
    <w:p w:rsidR="001D24C0" w:rsidRDefault="00DC4D9A">
      <w:pPr>
        <w:rPr>
          <w:b/>
        </w:rPr>
      </w:pPr>
      <w:r>
        <w:rPr>
          <w:b/>
        </w:rPr>
        <w:t xml:space="preserve">Segmentació i </w:t>
      </w:r>
      <w:proofErr w:type="spellStart"/>
      <w:r>
        <w:rPr>
          <w:b/>
        </w:rPr>
        <w:t>Buyer</w:t>
      </w:r>
      <w:proofErr w:type="spellEnd"/>
      <w:r>
        <w:rPr>
          <w:b/>
        </w:rPr>
        <w:t xml:space="preserve"> persona</w:t>
      </w:r>
    </w:p>
    <w:p w:rsidR="001D24C0" w:rsidRDefault="001D24C0">
      <w:pPr>
        <w:rPr>
          <w:b/>
        </w:rPr>
      </w:pPr>
    </w:p>
    <w:p w:rsidR="001D24C0" w:rsidRDefault="00DC4D9A">
      <w:pPr>
        <w:rPr>
          <w:b/>
        </w:rPr>
      </w:pPr>
      <w:r>
        <w:rPr>
          <w:b/>
          <w:noProof/>
          <w:lang w:val="es-ES"/>
        </w:rPr>
        <w:drawing>
          <wp:inline distT="114300" distB="114300" distL="114300" distR="114300" wp14:anchorId="2055E9B1" wp14:editId="1AF2DF27">
            <wp:extent cx="5731200" cy="1981200"/>
            <wp:effectExtent l="0" t="0" r="0" b="0"/>
            <wp:docPr id="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731200" cy="1981200"/>
                    </a:xfrm>
                    <a:prstGeom prst="rect">
                      <a:avLst/>
                    </a:prstGeom>
                    <a:ln/>
                  </pic:spPr>
                </pic:pic>
              </a:graphicData>
            </a:graphic>
          </wp:inline>
        </w:drawing>
      </w:r>
    </w:p>
    <w:p w:rsidR="001D24C0" w:rsidRDefault="001D24C0"/>
    <w:p w:rsidR="001D24C0" w:rsidRDefault="001D24C0"/>
    <w:p w:rsidR="001D24C0" w:rsidRDefault="00DC4D9A">
      <w:r>
        <w:t xml:space="preserve">Hem decidit </w:t>
      </w:r>
      <w:r>
        <w:t>fer la segmentació tenint en compte la franja d'edat,(15-64 anys) per poder assegurar el màxim possible d'inserció i així poder obtenir el resultat el més acotat possible, tenint en compte que els majors de 65 anys no paguen el transport públic, El tractam</w:t>
      </w:r>
      <w:r>
        <w:t xml:space="preserve">ent de les dades ens mostra una Població total de 129.661 persones a Mataró dintre d'aquestes 86.035 un 66,35% entra dintre del nostre </w:t>
      </w:r>
      <w:proofErr w:type="spellStart"/>
      <w:r>
        <w:t>target</w:t>
      </w:r>
      <w:proofErr w:type="spellEnd"/>
      <w:r>
        <w:t xml:space="preserve"> "clients".</w:t>
      </w:r>
    </w:p>
    <w:p w:rsidR="001D24C0" w:rsidRDefault="001D24C0"/>
    <w:p w:rsidR="001D24C0" w:rsidRDefault="00DC4D9A" w:rsidP="00C071B9">
      <w:pPr>
        <w:pStyle w:val="Ttulo1"/>
        <w:numPr>
          <w:ilvl w:val="0"/>
          <w:numId w:val="1"/>
        </w:numPr>
      </w:pPr>
      <w:bookmarkStart w:id="8" w:name="_Toc69638777"/>
      <w:proofErr w:type="spellStart"/>
      <w:r>
        <w:t>Buyer</w:t>
      </w:r>
      <w:proofErr w:type="spellEnd"/>
      <w:r>
        <w:t xml:space="preserve"> persona</w:t>
      </w:r>
      <w:bookmarkEnd w:id="8"/>
    </w:p>
    <w:p w:rsidR="001D24C0" w:rsidRDefault="00DC4D9A">
      <w:r>
        <w:t xml:space="preserve">Tenint en compte que oferim el servei gràcies al transport públic el nostre </w:t>
      </w:r>
      <w:proofErr w:type="spellStart"/>
      <w:r>
        <w:t>Buyer</w:t>
      </w:r>
      <w:proofErr w:type="spellEnd"/>
      <w:r>
        <w:t xml:space="preserve"> person</w:t>
      </w:r>
      <w:r>
        <w:t>a seran persones dintre del rang d'utilització del transport que puguin accedir al descompte és a dir un rang d'edat de 15 a 64 anys.</w:t>
      </w:r>
    </w:p>
    <w:p w:rsidR="001D24C0" w:rsidRDefault="00DC4D9A">
      <w:pPr>
        <w:pStyle w:val="Ttulo1"/>
        <w:numPr>
          <w:ilvl w:val="0"/>
          <w:numId w:val="1"/>
        </w:numPr>
      </w:pPr>
      <w:bookmarkStart w:id="9" w:name="_Toc69638778"/>
      <w:r>
        <w:t>Funcionalitat de l’aplicació:</w:t>
      </w:r>
      <w:bookmarkEnd w:id="9"/>
    </w:p>
    <w:p w:rsidR="001D24C0" w:rsidRDefault="001D24C0">
      <w:pPr>
        <w:rPr>
          <w:b/>
        </w:rPr>
      </w:pPr>
    </w:p>
    <w:p w:rsidR="001D24C0" w:rsidRDefault="00DC4D9A">
      <w:r>
        <w:t xml:space="preserve">L’aplicació dona la </w:t>
      </w:r>
      <w:r>
        <w:rPr>
          <w:b/>
        </w:rPr>
        <w:t>possibilitat</w:t>
      </w:r>
      <w:r>
        <w:t xml:space="preserve"> de realitzar dos tipus de registres diferents: </w:t>
      </w:r>
    </w:p>
    <w:p w:rsidR="001D24C0" w:rsidRDefault="001D24C0">
      <w:pPr>
        <w:rPr>
          <w:b/>
        </w:rPr>
      </w:pPr>
    </w:p>
    <w:p w:rsidR="001D24C0" w:rsidRDefault="00DC4D9A">
      <w:r>
        <w:t>Un pel cl</w:t>
      </w:r>
      <w:r>
        <w:t>ient, el qual una vegada hagi iniciat sessió podrà:</w:t>
      </w:r>
    </w:p>
    <w:p w:rsidR="001D24C0" w:rsidRDefault="001D24C0"/>
    <w:p w:rsidR="001D24C0" w:rsidRDefault="00DC4D9A">
      <w:pPr>
        <w:ind w:left="720"/>
      </w:pPr>
      <w:r>
        <w:t>· Veure els punts actuals i les botigues de la zona a les quals podrà aconseguir punts a través de les compres</w:t>
      </w:r>
    </w:p>
    <w:p w:rsidR="001D24C0" w:rsidRDefault="00DC4D9A">
      <w:r>
        <w:tab/>
        <w:t>· Visualitzar els tipus de descomptes que podrà obtenir amb els punts que te.</w:t>
      </w:r>
    </w:p>
    <w:p w:rsidR="001D24C0" w:rsidRDefault="00DC4D9A">
      <w:pPr>
        <w:ind w:firstLine="720"/>
      </w:pPr>
      <w:r>
        <w:t>· Tenir un hi</w:t>
      </w:r>
      <w:r>
        <w:t>storial de com ha obtingut i gastat aquests punts.</w:t>
      </w:r>
    </w:p>
    <w:p w:rsidR="001D24C0" w:rsidRDefault="001D24C0">
      <w:pPr>
        <w:ind w:firstLine="720"/>
      </w:pPr>
    </w:p>
    <w:p w:rsidR="001D24C0" w:rsidRDefault="00DC4D9A">
      <w:r>
        <w:t>Y un altre pel treballador, el qual tindrà un compte d’administrador y podrà:</w:t>
      </w:r>
      <w:r>
        <w:br/>
      </w:r>
      <w:r>
        <w:tab/>
      </w:r>
    </w:p>
    <w:p w:rsidR="001D24C0" w:rsidRDefault="00DC4D9A">
      <w:pPr>
        <w:ind w:firstLine="720"/>
      </w:pPr>
      <w:r>
        <w:t>- Crear codis que donaran punts segons el preu de la comanda del client</w:t>
      </w:r>
    </w:p>
    <w:p w:rsidR="001D24C0" w:rsidRDefault="001D24C0">
      <w:pPr>
        <w:rPr>
          <w:b/>
        </w:rPr>
      </w:pPr>
    </w:p>
    <w:p w:rsidR="001D24C0" w:rsidRDefault="00DC4D9A">
      <w:proofErr w:type="spellStart"/>
      <w:r>
        <w:t>Desde</w:t>
      </w:r>
      <w:proofErr w:type="spellEnd"/>
      <w:r>
        <w:t xml:space="preserve"> aquesta pantalla podràs Iniciar sessió o accedir a la pantalla de registre.</w:t>
      </w:r>
    </w:p>
    <w:p w:rsidR="001D24C0" w:rsidRDefault="001D24C0">
      <w:pPr>
        <w:rPr>
          <w:b/>
        </w:rPr>
      </w:pPr>
    </w:p>
    <w:p w:rsidR="001D24C0" w:rsidRDefault="00DC4D9A">
      <w:pPr>
        <w:pStyle w:val="Ttulo2"/>
        <w:rPr>
          <w:b/>
          <w:sz w:val="22"/>
          <w:szCs w:val="22"/>
        </w:rPr>
      </w:pPr>
      <w:bookmarkStart w:id="10" w:name="_Toc69638779"/>
      <w:r>
        <w:rPr>
          <w:b/>
          <w:sz w:val="22"/>
          <w:szCs w:val="22"/>
        </w:rPr>
        <w:t>6.2 Pantalla principal</w:t>
      </w:r>
      <w:bookmarkEnd w:id="10"/>
    </w:p>
    <w:p w:rsidR="001D24C0" w:rsidRDefault="001D24C0">
      <w:pPr>
        <w:rPr>
          <w:b/>
        </w:rPr>
      </w:pPr>
    </w:p>
    <w:p w:rsidR="001D24C0" w:rsidRDefault="00DC4D9A">
      <w:pPr>
        <w:numPr>
          <w:ilvl w:val="0"/>
          <w:numId w:val="2"/>
        </w:numPr>
        <w:rPr>
          <w:b/>
        </w:rPr>
      </w:pPr>
      <w:r>
        <w:rPr>
          <w:b/>
        </w:rPr>
        <w:lastRenderedPageBreak/>
        <w:t xml:space="preserve">Accés als punts </w:t>
      </w:r>
    </w:p>
    <w:p w:rsidR="001D24C0" w:rsidRDefault="00DC4D9A">
      <w:pPr>
        <w:pStyle w:val="Ttulo2"/>
        <w:numPr>
          <w:ilvl w:val="0"/>
          <w:numId w:val="1"/>
        </w:numPr>
        <w:rPr>
          <w:b/>
          <w:sz w:val="24"/>
          <w:szCs w:val="24"/>
        </w:rPr>
      </w:pPr>
      <w:bookmarkStart w:id="11" w:name="_Toc69638780"/>
      <w:proofErr w:type="spellStart"/>
      <w:r>
        <w:rPr>
          <w:b/>
          <w:sz w:val="24"/>
          <w:szCs w:val="24"/>
        </w:rPr>
        <w:t>Imagotip</w:t>
      </w:r>
      <w:bookmarkEnd w:id="11"/>
      <w:proofErr w:type="spellEnd"/>
    </w:p>
    <w:p w:rsidR="001D24C0" w:rsidRDefault="00DC4D9A">
      <w:pPr>
        <w:rPr>
          <w:b/>
        </w:rPr>
      </w:pPr>
      <w:r>
        <w:rPr>
          <w:b/>
        </w:rPr>
        <w:t>Logotip:</w:t>
      </w:r>
      <w:r>
        <w:rPr>
          <w:noProof/>
          <w:lang w:val="es-ES"/>
        </w:rPr>
        <mc:AlternateContent>
          <mc:Choice Requires="wpg">
            <w:drawing>
              <wp:anchor distT="0" distB="0" distL="114300" distR="114300" simplePos="0" relativeHeight="251662336" behindDoc="0" locked="0" layoutInCell="1" hidden="0" allowOverlap="1">
                <wp:simplePos x="0" y="0"/>
                <wp:positionH relativeFrom="column">
                  <wp:posOffset>2628900</wp:posOffset>
                </wp:positionH>
                <wp:positionV relativeFrom="paragraph">
                  <wp:posOffset>25400</wp:posOffset>
                </wp:positionV>
                <wp:extent cx="3067050" cy="1304925"/>
                <wp:effectExtent l="0" t="0" r="0" b="0"/>
                <wp:wrapNone/>
                <wp:docPr id="16" name="16 Rectángulo"/>
                <wp:cNvGraphicFramePr/>
                <a:graphic xmlns:a="http://schemas.openxmlformats.org/drawingml/2006/main">
                  <a:graphicData uri="http://schemas.microsoft.com/office/word/2010/wordprocessingShape">
                    <wps:wsp>
                      <wps:cNvSpPr/>
                      <wps:spPr>
                        <a:xfrm>
                          <a:off x="3817238" y="3132300"/>
                          <a:ext cx="3057525" cy="1295400"/>
                        </a:xfrm>
                        <a:prstGeom prst="rect">
                          <a:avLst/>
                        </a:prstGeom>
                        <a:solidFill>
                          <a:schemeClr val="lt1"/>
                        </a:solidFill>
                        <a:ln w="9525" cap="flat" cmpd="sng">
                          <a:solidFill>
                            <a:srgbClr val="000000"/>
                          </a:solidFill>
                          <a:prstDash val="solid"/>
                          <a:round/>
                          <a:headEnd type="none" w="sm" len="sm"/>
                          <a:tailEnd type="none" w="sm" len="sm"/>
                        </a:ln>
                      </wps:spPr>
                      <wps:txbx>
                        <w:txbxContent>
                          <w:p w:rsidR="001D24C0" w:rsidRDefault="00DC4D9A">
                            <w:pPr>
                              <w:spacing w:line="275" w:lineRule="auto"/>
                              <w:textDirection w:val="btLr"/>
                            </w:pPr>
                            <w:r>
                              <w:rPr>
                                <w:b/>
                                <w:color w:val="000000"/>
                              </w:rPr>
                              <w:t>Font del logotip:</w:t>
                            </w:r>
                            <w:r>
                              <w:rPr>
                                <w:color w:val="000000"/>
                              </w:rPr>
                              <w:t xml:space="preserve"> Alfa </w:t>
                            </w:r>
                            <w:proofErr w:type="spellStart"/>
                            <w:r>
                              <w:rPr>
                                <w:color w:val="000000"/>
                              </w:rPr>
                              <w:t>slab</w:t>
                            </w:r>
                            <w:proofErr w:type="spellEnd"/>
                            <w:r>
                              <w:rPr>
                                <w:color w:val="000000"/>
                              </w:rPr>
                              <w:t xml:space="preserve"> </w:t>
                            </w:r>
                            <w:proofErr w:type="spellStart"/>
                            <w:r>
                              <w:rPr>
                                <w:color w:val="000000"/>
                              </w:rPr>
                              <w:t>One</w:t>
                            </w:r>
                            <w:proofErr w:type="spellEnd"/>
                          </w:p>
                          <w:p w:rsidR="001D24C0" w:rsidRDefault="001D24C0">
                            <w:pPr>
                              <w:spacing w:line="275" w:lineRule="auto"/>
                              <w:textDirection w:val="btLr"/>
                            </w:pPr>
                          </w:p>
                          <w:p w:rsidR="001D24C0" w:rsidRDefault="00DC4D9A">
                            <w:pPr>
                              <w:spacing w:line="275" w:lineRule="auto"/>
                              <w:textDirection w:val="btLr"/>
                            </w:pPr>
                            <w:r>
                              <w:rPr>
                                <w:color w:val="000000"/>
                              </w:rPr>
                              <w:t xml:space="preserve">La paraula </w:t>
                            </w:r>
                            <w:proofErr w:type="spellStart"/>
                            <w:r>
                              <w:rPr>
                                <w:color w:val="000000"/>
                              </w:rPr>
                              <w:t>Ap</w:t>
                            </w:r>
                            <w:r>
                              <w:rPr>
                                <w:color w:val="000000"/>
                              </w:rPr>
                              <w:t>p</w:t>
                            </w:r>
                            <w:proofErr w:type="spellEnd"/>
                            <w:r>
                              <w:rPr>
                                <w:color w:val="000000"/>
                              </w:rPr>
                              <w:t xml:space="preserve"> Local esta feta pensant en pronunciar-la en català, i la paraula </w:t>
                            </w:r>
                            <w:proofErr w:type="spellStart"/>
                            <w:r>
                              <w:rPr>
                                <w:color w:val="000000"/>
                              </w:rPr>
                              <w:t>App</w:t>
                            </w:r>
                            <w:proofErr w:type="spellEnd"/>
                            <w:r>
                              <w:rPr>
                                <w:color w:val="000000"/>
                              </w:rPr>
                              <w:t xml:space="preserve"> esta pensada per fer el joc de </w:t>
                            </w:r>
                            <w:proofErr w:type="spellStart"/>
                            <w:r>
                              <w:rPr>
                                <w:color w:val="000000"/>
                              </w:rPr>
                              <w:t>paraulas</w:t>
                            </w:r>
                            <w:proofErr w:type="spellEnd"/>
                            <w:r>
                              <w:rPr>
                                <w:color w:val="000000"/>
                              </w:rPr>
                              <w:t xml:space="preserve"> Up Local ja que la pronunciació és la mateixa.</w:t>
                            </w:r>
                          </w:p>
                        </w:txbxContent>
                      </wps:txbx>
                      <wps:bodyPr spcFirstLastPara="1" wrap="square" lIns="91425" tIns="45700" rIns="91425" bIns="45700" anchor="t" anchorCtr="0">
                        <a:noAutofit/>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2628900</wp:posOffset>
                </wp:positionH>
                <wp:positionV relativeFrom="paragraph">
                  <wp:posOffset>25400</wp:posOffset>
                </wp:positionV>
                <wp:extent cx="3067050" cy="1304925"/>
                <wp:effectExtent b="0" l="0" r="0" t="0"/>
                <wp:wrapNone/>
                <wp:docPr id="16" name="image14.png"/>
                <a:graphic>
                  <a:graphicData uri="http://schemas.openxmlformats.org/drawingml/2006/picture">
                    <pic:pic>
                      <pic:nvPicPr>
                        <pic:cNvPr id="0" name="image14.png"/>
                        <pic:cNvPicPr preferRelativeResize="0"/>
                      </pic:nvPicPr>
                      <pic:blipFill>
                        <a:blip r:embed="rId16"/>
                        <a:srcRect/>
                        <a:stretch>
                          <a:fillRect/>
                        </a:stretch>
                      </pic:blipFill>
                      <pic:spPr>
                        <a:xfrm>
                          <a:off x="0" y="0"/>
                          <a:ext cx="3067050" cy="1304925"/>
                        </a:xfrm>
                        <a:prstGeom prst="rect"/>
                        <a:ln/>
                      </pic:spPr>
                    </pic:pic>
                  </a:graphicData>
                </a:graphic>
              </wp:anchor>
            </w:drawing>
          </mc:Fallback>
        </mc:AlternateContent>
      </w:r>
    </w:p>
    <w:p w:rsidR="001D24C0" w:rsidRDefault="00DC4D9A">
      <w:pPr>
        <w:rPr>
          <w:b/>
        </w:rPr>
      </w:pPr>
      <w:r>
        <w:rPr>
          <w:b/>
          <w:noProof/>
          <w:lang w:val="es-ES"/>
        </w:rPr>
        <w:drawing>
          <wp:inline distT="114300" distB="114300" distL="114300" distR="114300">
            <wp:extent cx="2214563" cy="521074"/>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l="65115" t="37896" r="15116" b="53723"/>
                    <a:stretch>
                      <a:fillRect/>
                    </a:stretch>
                  </pic:blipFill>
                  <pic:spPr>
                    <a:xfrm>
                      <a:off x="0" y="0"/>
                      <a:ext cx="2214563" cy="521074"/>
                    </a:xfrm>
                    <a:prstGeom prst="rect">
                      <a:avLst/>
                    </a:prstGeom>
                    <a:ln/>
                  </pic:spPr>
                </pic:pic>
              </a:graphicData>
            </a:graphic>
          </wp:inline>
        </w:drawing>
      </w:r>
    </w:p>
    <w:p w:rsidR="001D24C0" w:rsidRDefault="00DC4D9A">
      <w:pPr>
        <w:rPr>
          <w:b/>
        </w:rPr>
      </w:pPr>
      <w:r>
        <w:rPr>
          <w:b/>
        </w:rPr>
        <w:t>Isotip:</w:t>
      </w:r>
    </w:p>
    <w:p w:rsidR="001D24C0" w:rsidRDefault="00DC4D9A">
      <w:pPr>
        <w:rPr>
          <w:b/>
        </w:rPr>
      </w:pPr>
      <w:r>
        <w:rPr>
          <w:b/>
          <w:noProof/>
          <w:lang w:val="es-ES"/>
        </w:rPr>
        <w:drawing>
          <wp:inline distT="114300" distB="114300" distL="114300" distR="114300">
            <wp:extent cx="2325875" cy="2237773"/>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l="41029" t="22122" r="22757" b="15800"/>
                    <a:stretch>
                      <a:fillRect/>
                    </a:stretch>
                  </pic:blipFill>
                  <pic:spPr>
                    <a:xfrm>
                      <a:off x="0" y="0"/>
                      <a:ext cx="2325875" cy="2237773"/>
                    </a:xfrm>
                    <a:prstGeom prst="rect">
                      <a:avLst/>
                    </a:prstGeom>
                    <a:ln/>
                  </pic:spPr>
                </pic:pic>
              </a:graphicData>
            </a:graphic>
          </wp:inline>
        </w:drawing>
      </w:r>
      <w:r>
        <w:rPr>
          <w:noProof/>
          <w:lang w:val="es-ES"/>
        </w:rPr>
        <mc:AlternateContent>
          <mc:Choice Requires="wpg">
            <w:drawing>
              <wp:anchor distT="0" distB="0" distL="114300" distR="114300" simplePos="0" relativeHeight="251663360" behindDoc="0" locked="0" layoutInCell="1" hidden="0" allowOverlap="1">
                <wp:simplePos x="0" y="0"/>
                <wp:positionH relativeFrom="column">
                  <wp:posOffset>2628900</wp:posOffset>
                </wp:positionH>
                <wp:positionV relativeFrom="paragraph">
                  <wp:posOffset>584200</wp:posOffset>
                </wp:positionV>
                <wp:extent cx="3067050" cy="2524125"/>
                <wp:effectExtent l="0" t="0" r="0" b="0"/>
                <wp:wrapNone/>
                <wp:docPr id="11" name="11 Rectángulo"/>
                <wp:cNvGraphicFramePr/>
                <a:graphic xmlns:a="http://schemas.openxmlformats.org/drawingml/2006/main">
                  <a:graphicData uri="http://schemas.microsoft.com/office/word/2010/wordprocessingShape">
                    <wps:wsp>
                      <wps:cNvSpPr/>
                      <wps:spPr>
                        <a:xfrm>
                          <a:off x="3817238" y="2522700"/>
                          <a:ext cx="3057525" cy="2514600"/>
                        </a:xfrm>
                        <a:prstGeom prst="rect">
                          <a:avLst/>
                        </a:prstGeom>
                        <a:solidFill>
                          <a:schemeClr val="lt1"/>
                        </a:solidFill>
                        <a:ln w="9525" cap="flat" cmpd="sng">
                          <a:solidFill>
                            <a:srgbClr val="000000"/>
                          </a:solidFill>
                          <a:prstDash val="solid"/>
                          <a:round/>
                          <a:headEnd type="none" w="sm" len="sm"/>
                          <a:tailEnd type="none" w="sm" len="sm"/>
                        </a:ln>
                      </wps:spPr>
                      <wps:txbx>
                        <w:txbxContent>
                          <w:p w:rsidR="001D24C0" w:rsidRDefault="00DC4D9A">
                            <w:pPr>
                              <w:spacing w:line="275" w:lineRule="auto"/>
                              <w:textDirection w:val="btLr"/>
                            </w:pPr>
                            <w:r>
                              <w:rPr>
                                <w:b/>
                                <w:color w:val="000000"/>
                              </w:rPr>
                              <w:t>L’isotip esta format per:</w:t>
                            </w:r>
                          </w:p>
                          <w:p w:rsidR="001D24C0" w:rsidRDefault="00DC4D9A">
                            <w:pPr>
                              <w:spacing w:line="275" w:lineRule="auto"/>
                              <w:jc w:val="both"/>
                              <w:textDirection w:val="btLr"/>
                            </w:pPr>
                            <w:r>
                              <w:rPr>
                                <w:color w:val="000000"/>
                              </w:rPr>
                              <w:t xml:space="preserve">Un rombe de color blau a mode de fons molt similar al de </w:t>
                            </w:r>
                            <w:proofErr w:type="spellStart"/>
                            <w:r>
                              <w:rPr>
                                <w:color w:val="000000"/>
                              </w:rPr>
                              <w:t>Matarobus</w:t>
                            </w:r>
                            <w:proofErr w:type="spellEnd"/>
                            <w:r>
                              <w:rPr>
                                <w:color w:val="000000"/>
                              </w:rPr>
                              <w:t xml:space="preserve"> per a una fàcil identificació.</w:t>
                            </w:r>
                          </w:p>
                          <w:p w:rsidR="001D24C0" w:rsidRDefault="001D24C0">
                            <w:pPr>
                              <w:spacing w:line="275" w:lineRule="auto"/>
                              <w:jc w:val="both"/>
                              <w:textDirection w:val="btLr"/>
                            </w:pPr>
                          </w:p>
                          <w:p w:rsidR="001D24C0" w:rsidRDefault="00DC4D9A">
                            <w:pPr>
                              <w:spacing w:line="275" w:lineRule="auto"/>
                              <w:jc w:val="both"/>
                              <w:textDirection w:val="btLr"/>
                            </w:pPr>
                            <w:r>
                              <w:rPr>
                                <w:color w:val="000000"/>
                              </w:rPr>
                              <w:t>El carro de la compra porta dins un autobús, degut a que gràcies a la compra en el local podràs endur-te els descomptes pel transport públic.</w:t>
                            </w:r>
                          </w:p>
                          <w:p w:rsidR="001D24C0" w:rsidRDefault="00DC4D9A">
                            <w:pPr>
                              <w:spacing w:line="275" w:lineRule="auto"/>
                              <w:jc w:val="center"/>
                              <w:textDirection w:val="btLr"/>
                            </w:pPr>
                            <w:r>
                              <w:rPr>
                                <w:b/>
                                <w:color w:val="000000"/>
                              </w:rPr>
                              <w:t>Codi colors:</w:t>
                            </w:r>
                          </w:p>
                          <w:p w:rsidR="001D24C0" w:rsidRDefault="00DC4D9A">
                            <w:pPr>
                              <w:spacing w:line="275" w:lineRule="auto"/>
                              <w:jc w:val="center"/>
                              <w:textDirection w:val="btLr"/>
                            </w:pPr>
                            <w:r>
                              <w:rPr>
                                <w:color w:val="000000"/>
                              </w:rPr>
                              <w:t>Blau: #1295C4</w:t>
                            </w:r>
                          </w:p>
                          <w:p w:rsidR="001D24C0" w:rsidRDefault="00DC4D9A">
                            <w:pPr>
                              <w:spacing w:line="275" w:lineRule="auto"/>
                              <w:jc w:val="center"/>
                              <w:textDirection w:val="btLr"/>
                            </w:pPr>
                            <w:r>
                              <w:rPr>
                                <w:color w:val="000000"/>
                              </w:rPr>
                              <w:t>Negre: #000000</w:t>
                            </w:r>
                          </w:p>
                          <w:p w:rsidR="001D24C0" w:rsidRDefault="00DC4D9A">
                            <w:pPr>
                              <w:spacing w:line="275" w:lineRule="auto"/>
                              <w:jc w:val="center"/>
                              <w:textDirection w:val="btLr"/>
                            </w:pPr>
                            <w:r>
                              <w:rPr>
                                <w:color w:val="000000"/>
                              </w:rPr>
                              <w:t>Blanc: #FFFFFF</w:t>
                            </w:r>
                          </w:p>
                        </w:txbxContent>
                      </wps:txbx>
                      <wps:bodyPr spcFirstLastPara="1" wrap="square" lIns="91425" tIns="45700" rIns="91425" bIns="45700" anchor="t" anchorCtr="0">
                        <a:noAutofit/>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2628900</wp:posOffset>
                </wp:positionH>
                <wp:positionV relativeFrom="paragraph">
                  <wp:posOffset>584200</wp:posOffset>
                </wp:positionV>
                <wp:extent cx="3067050" cy="2524125"/>
                <wp:effectExtent b="0" l="0" r="0" t="0"/>
                <wp:wrapNone/>
                <wp:docPr id="11" name="image8.png"/>
                <a:graphic>
                  <a:graphicData uri="http://schemas.openxmlformats.org/drawingml/2006/picture">
                    <pic:pic>
                      <pic:nvPicPr>
                        <pic:cNvPr id="0" name="image8.png"/>
                        <pic:cNvPicPr preferRelativeResize="0"/>
                      </pic:nvPicPr>
                      <pic:blipFill>
                        <a:blip r:embed="rId19"/>
                        <a:srcRect/>
                        <a:stretch>
                          <a:fillRect/>
                        </a:stretch>
                      </pic:blipFill>
                      <pic:spPr>
                        <a:xfrm>
                          <a:off x="0" y="0"/>
                          <a:ext cx="3067050" cy="2524125"/>
                        </a:xfrm>
                        <a:prstGeom prst="rect"/>
                        <a:ln/>
                      </pic:spPr>
                    </pic:pic>
                  </a:graphicData>
                </a:graphic>
              </wp:anchor>
            </w:drawing>
          </mc:Fallback>
        </mc:AlternateContent>
      </w:r>
    </w:p>
    <w:p w:rsidR="001D24C0" w:rsidRDefault="001D24C0">
      <w:pPr>
        <w:rPr>
          <w:b/>
        </w:rPr>
      </w:pPr>
      <w:bookmarkStart w:id="12" w:name="_heading=h.1t3h5sf" w:colFirst="0" w:colLast="0"/>
      <w:bookmarkEnd w:id="12"/>
    </w:p>
    <w:p w:rsidR="001D24C0" w:rsidRDefault="00DC4D9A">
      <w:pPr>
        <w:rPr>
          <w:b/>
        </w:rPr>
      </w:pPr>
      <w:proofErr w:type="spellStart"/>
      <w:r>
        <w:rPr>
          <w:b/>
        </w:rPr>
        <w:t>Imagotip</w:t>
      </w:r>
      <w:proofErr w:type="spellEnd"/>
      <w:r>
        <w:rPr>
          <w:b/>
        </w:rPr>
        <w:t xml:space="preserve">: </w:t>
      </w:r>
    </w:p>
    <w:p w:rsidR="001D24C0" w:rsidRDefault="00DC4D9A">
      <w:pPr>
        <w:rPr>
          <w:b/>
        </w:rPr>
      </w:pPr>
      <w:r>
        <w:rPr>
          <w:b/>
          <w:noProof/>
          <w:lang w:val="es-ES"/>
        </w:rPr>
        <w:drawing>
          <wp:inline distT="114300" distB="114300" distL="114300" distR="114300">
            <wp:extent cx="2328863" cy="2379271"/>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l="57807" t="23737" r="7806" b="13699"/>
                    <a:stretch>
                      <a:fillRect/>
                    </a:stretch>
                  </pic:blipFill>
                  <pic:spPr>
                    <a:xfrm>
                      <a:off x="0" y="0"/>
                      <a:ext cx="2328863" cy="2379271"/>
                    </a:xfrm>
                    <a:prstGeom prst="rect">
                      <a:avLst/>
                    </a:prstGeom>
                    <a:ln/>
                  </pic:spPr>
                </pic:pic>
              </a:graphicData>
            </a:graphic>
          </wp:inline>
        </w:drawing>
      </w:r>
    </w:p>
    <w:p w:rsidR="001D24C0" w:rsidRDefault="001D24C0">
      <w:pPr>
        <w:rPr>
          <w:b/>
        </w:rPr>
      </w:pPr>
    </w:p>
    <w:p w:rsidR="001D24C0" w:rsidRDefault="001D24C0">
      <w:pPr>
        <w:rPr>
          <w:b/>
        </w:rPr>
      </w:pPr>
    </w:p>
    <w:p w:rsidR="001D24C0" w:rsidRDefault="001D24C0">
      <w:pPr>
        <w:spacing w:line="240" w:lineRule="auto"/>
        <w:rPr>
          <w:sz w:val="24"/>
          <w:szCs w:val="24"/>
        </w:rPr>
      </w:pPr>
    </w:p>
    <w:p w:rsidR="001D24C0" w:rsidRDefault="001D24C0">
      <w:pPr>
        <w:rPr>
          <w:b/>
        </w:rPr>
      </w:pPr>
    </w:p>
    <w:p w:rsidR="00C071B9" w:rsidRDefault="00C071B9">
      <w:pPr>
        <w:rPr>
          <w:b/>
        </w:rPr>
      </w:pPr>
    </w:p>
    <w:p w:rsidR="00C071B9" w:rsidRDefault="00C071B9">
      <w:pPr>
        <w:rPr>
          <w:b/>
        </w:rPr>
      </w:pPr>
    </w:p>
    <w:p w:rsidR="00C071B9" w:rsidRDefault="00C071B9">
      <w:pPr>
        <w:rPr>
          <w:b/>
        </w:rPr>
      </w:pPr>
    </w:p>
    <w:tbl>
      <w:tblPr>
        <w:tblStyle w:val="a0"/>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19"/>
        <w:gridCol w:w="7606"/>
      </w:tblGrid>
      <w:tr w:rsidR="001D24C0">
        <w:trPr>
          <w:trHeight w:val="2405"/>
        </w:trPr>
        <w:tc>
          <w:tcPr>
            <w:tcW w:w="1419" w:type="dxa"/>
            <w:tcMar>
              <w:top w:w="100" w:type="dxa"/>
              <w:left w:w="100" w:type="dxa"/>
              <w:bottom w:w="100" w:type="dxa"/>
              <w:right w:w="100" w:type="dxa"/>
            </w:tcMar>
          </w:tcPr>
          <w:p w:rsidR="001D24C0" w:rsidRDefault="001D24C0">
            <w:pPr>
              <w:rPr>
                <w:b/>
              </w:rPr>
            </w:pPr>
          </w:p>
        </w:tc>
        <w:tc>
          <w:tcPr>
            <w:tcW w:w="7606" w:type="dxa"/>
            <w:shd w:val="clear" w:color="auto" w:fill="auto"/>
            <w:tcMar>
              <w:top w:w="100" w:type="dxa"/>
              <w:left w:w="100" w:type="dxa"/>
              <w:bottom w:w="100" w:type="dxa"/>
              <w:right w:w="100" w:type="dxa"/>
            </w:tcMar>
          </w:tcPr>
          <w:p w:rsidR="001D24C0" w:rsidRDefault="00DC4D9A">
            <w:pPr>
              <w:rPr>
                <w:b/>
              </w:rPr>
            </w:pPr>
            <w:r>
              <w:rPr>
                <w:b/>
              </w:rPr>
              <w:t>DAFO</w:t>
            </w:r>
          </w:p>
          <w:p w:rsidR="001D24C0" w:rsidRDefault="001D24C0">
            <w:pPr>
              <w:rPr>
                <w:b/>
              </w:rPr>
            </w:pPr>
          </w:p>
          <w:tbl>
            <w:tblPr>
              <w:tblStyle w:val="a1"/>
              <w:tblW w:w="740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51"/>
              <w:gridCol w:w="1851"/>
              <w:gridCol w:w="1852"/>
              <w:gridCol w:w="1852"/>
            </w:tblGrid>
            <w:tr w:rsidR="001D24C0">
              <w:tc>
                <w:tcPr>
                  <w:tcW w:w="1851" w:type="dxa"/>
                  <w:shd w:val="clear" w:color="auto" w:fill="auto"/>
                  <w:tcMar>
                    <w:top w:w="100" w:type="dxa"/>
                    <w:left w:w="100" w:type="dxa"/>
                    <w:bottom w:w="100" w:type="dxa"/>
                    <w:right w:w="100" w:type="dxa"/>
                  </w:tcMar>
                </w:tcPr>
                <w:p w:rsidR="001D24C0" w:rsidRDefault="00DC4D9A">
                  <w:pPr>
                    <w:widowControl w:val="0"/>
                    <w:pBdr>
                      <w:top w:val="nil"/>
                      <w:left w:val="nil"/>
                      <w:bottom w:val="nil"/>
                      <w:right w:val="nil"/>
                      <w:between w:val="nil"/>
                    </w:pBdr>
                    <w:spacing w:line="240" w:lineRule="auto"/>
                    <w:rPr>
                      <w:b/>
                    </w:rPr>
                  </w:pPr>
                  <w:r>
                    <w:rPr>
                      <w:b/>
                    </w:rPr>
                    <w:t>Debilitats</w:t>
                  </w:r>
                </w:p>
              </w:tc>
              <w:tc>
                <w:tcPr>
                  <w:tcW w:w="1851" w:type="dxa"/>
                  <w:shd w:val="clear" w:color="auto" w:fill="auto"/>
                  <w:tcMar>
                    <w:top w:w="100" w:type="dxa"/>
                    <w:left w:w="100" w:type="dxa"/>
                    <w:bottom w:w="100" w:type="dxa"/>
                    <w:right w:w="100" w:type="dxa"/>
                  </w:tcMar>
                </w:tcPr>
                <w:p w:rsidR="001D24C0" w:rsidRDefault="00DC4D9A">
                  <w:pPr>
                    <w:widowControl w:val="0"/>
                    <w:pBdr>
                      <w:top w:val="nil"/>
                      <w:left w:val="nil"/>
                      <w:bottom w:val="nil"/>
                      <w:right w:val="nil"/>
                      <w:between w:val="nil"/>
                    </w:pBdr>
                    <w:spacing w:line="240" w:lineRule="auto"/>
                    <w:rPr>
                      <w:b/>
                    </w:rPr>
                  </w:pPr>
                  <w:r>
                    <w:rPr>
                      <w:b/>
                    </w:rPr>
                    <w:t>Amenaces</w:t>
                  </w:r>
                </w:p>
              </w:tc>
              <w:tc>
                <w:tcPr>
                  <w:tcW w:w="1851" w:type="dxa"/>
                  <w:shd w:val="clear" w:color="auto" w:fill="auto"/>
                  <w:tcMar>
                    <w:top w:w="100" w:type="dxa"/>
                    <w:left w:w="100" w:type="dxa"/>
                    <w:bottom w:w="100" w:type="dxa"/>
                    <w:right w:w="100" w:type="dxa"/>
                  </w:tcMar>
                </w:tcPr>
                <w:p w:rsidR="001D24C0" w:rsidRDefault="00DC4D9A">
                  <w:pPr>
                    <w:widowControl w:val="0"/>
                    <w:pBdr>
                      <w:top w:val="nil"/>
                      <w:left w:val="nil"/>
                      <w:bottom w:val="nil"/>
                      <w:right w:val="nil"/>
                      <w:between w:val="nil"/>
                    </w:pBdr>
                    <w:spacing w:line="240" w:lineRule="auto"/>
                    <w:rPr>
                      <w:b/>
                    </w:rPr>
                  </w:pPr>
                  <w:r>
                    <w:rPr>
                      <w:b/>
                    </w:rPr>
                    <w:t>Fortaleses</w:t>
                  </w:r>
                </w:p>
              </w:tc>
              <w:tc>
                <w:tcPr>
                  <w:tcW w:w="1851" w:type="dxa"/>
                  <w:shd w:val="clear" w:color="auto" w:fill="auto"/>
                  <w:tcMar>
                    <w:top w:w="100" w:type="dxa"/>
                    <w:left w:w="100" w:type="dxa"/>
                    <w:bottom w:w="100" w:type="dxa"/>
                    <w:right w:w="100" w:type="dxa"/>
                  </w:tcMar>
                </w:tcPr>
                <w:p w:rsidR="001D24C0" w:rsidRDefault="00DC4D9A">
                  <w:pPr>
                    <w:widowControl w:val="0"/>
                    <w:pBdr>
                      <w:top w:val="nil"/>
                      <w:left w:val="nil"/>
                      <w:bottom w:val="nil"/>
                      <w:right w:val="nil"/>
                      <w:between w:val="nil"/>
                    </w:pBdr>
                    <w:spacing w:line="240" w:lineRule="auto"/>
                    <w:rPr>
                      <w:b/>
                    </w:rPr>
                  </w:pPr>
                  <w:r>
                    <w:rPr>
                      <w:b/>
                    </w:rPr>
                    <w:t>Oportunitats</w:t>
                  </w:r>
                </w:p>
              </w:tc>
            </w:tr>
            <w:tr w:rsidR="001D24C0">
              <w:tc>
                <w:tcPr>
                  <w:tcW w:w="1851" w:type="dxa"/>
                  <w:shd w:val="clear" w:color="auto" w:fill="auto"/>
                  <w:tcMar>
                    <w:top w:w="100" w:type="dxa"/>
                    <w:left w:w="100" w:type="dxa"/>
                    <w:bottom w:w="100" w:type="dxa"/>
                    <w:right w:w="100" w:type="dxa"/>
                  </w:tcMar>
                </w:tcPr>
                <w:p w:rsidR="001D24C0" w:rsidRDefault="00DC4D9A">
                  <w:pPr>
                    <w:widowControl w:val="0"/>
                    <w:pBdr>
                      <w:top w:val="nil"/>
                      <w:left w:val="nil"/>
                      <w:bottom w:val="nil"/>
                      <w:right w:val="nil"/>
                      <w:between w:val="nil"/>
                    </w:pBdr>
                    <w:spacing w:line="240" w:lineRule="auto"/>
                  </w:pPr>
                  <w:r>
                    <w:t>Falta d’incorporació al mercat digital a l’hora de la creació de codis per als clients</w:t>
                  </w:r>
                </w:p>
              </w:tc>
              <w:tc>
                <w:tcPr>
                  <w:tcW w:w="1851" w:type="dxa"/>
                  <w:shd w:val="clear" w:color="auto" w:fill="auto"/>
                  <w:tcMar>
                    <w:top w:w="100" w:type="dxa"/>
                    <w:left w:w="100" w:type="dxa"/>
                    <w:bottom w:w="100" w:type="dxa"/>
                    <w:right w:w="100" w:type="dxa"/>
                  </w:tcMar>
                </w:tcPr>
                <w:p w:rsidR="001D24C0" w:rsidRDefault="00DC4D9A">
                  <w:pPr>
                    <w:widowControl w:val="0"/>
                    <w:pBdr>
                      <w:top w:val="nil"/>
                      <w:left w:val="nil"/>
                      <w:bottom w:val="nil"/>
                      <w:right w:val="nil"/>
                      <w:between w:val="nil"/>
                    </w:pBdr>
                    <w:spacing w:line="240" w:lineRule="auto"/>
                  </w:pPr>
                  <w:r>
                    <w:t xml:space="preserve">Canvis dintre dels servidors </w:t>
                  </w:r>
                  <w:proofErr w:type="spellStart"/>
                  <w:r>
                    <w:t>Firebase</w:t>
                  </w:r>
                  <w:proofErr w:type="spellEnd"/>
                </w:p>
                <w:p w:rsidR="001D24C0" w:rsidRDefault="001D24C0">
                  <w:pPr>
                    <w:widowControl w:val="0"/>
                    <w:pBdr>
                      <w:top w:val="nil"/>
                      <w:left w:val="nil"/>
                      <w:bottom w:val="nil"/>
                      <w:right w:val="nil"/>
                      <w:between w:val="nil"/>
                    </w:pBdr>
                    <w:spacing w:line="240" w:lineRule="auto"/>
                  </w:pPr>
                </w:p>
                <w:p w:rsidR="001D24C0" w:rsidRDefault="00DC4D9A">
                  <w:pPr>
                    <w:widowControl w:val="0"/>
                    <w:pBdr>
                      <w:top w:val="nil"/>
                      <w:left w:val="nil"/>
                      <w:bottom w:val="nil"/>
                      <w:right w:val="nil"/>
                      <w:between w:val="nil"/>
                    </w:pBdr>
                    <w:spacing w:line="240" w:lineRule="auto"/>
                  </w:pPr>
                  <w:r>
                    <w:t>Possibilitat de falta d'interacció o d'interès per part de potencials clients que no acostumin a utilitzar el transport públic</w:t>
                  </w:r>
                </w:p>
                <w:p w:rsidR="001D24C0" w:rsidRDefault="001D24C0">
                  <w:pPr>
                    <w:widowControl w:val="0"/>
                    <w:pBdr>
                      <w:top w:val="nil"/>
                      <w:left w:val="nil"/>
                      <w:bottom w:val="nil"/>
                      <w:right w:val="nil"/>
                      <w:between w:val="nil"/>
                    </w:pBdr>
                    <w:spacing w:line="240" w:lineRule="auto"/>
                  </w:pPr>
                </w:p>
              </w:tc>
              <w:tc>
                <w:tcPr>
                  <w:tcW w:w="1851" w:type="dxa"/>
                  <w:shd w:val="clear" w:color="auto" w:fill="auto"/>
                  <w:tcMar>
                    <w:top w:w="100" w:type="dxa"/>
                    <w:left w:w="100" w:type="dxa"/>
                    <w:bottom w:w="100" w:type="dxa"/>
                    <w:right w:w="100" w:type="dxa"/>
                  </w:tcMar>
                </w:tcPr>
                <w:p w:rsidR="001D24C0" w:rsidRDefault="00DC4D9A">
                  <w:pPr>
                    <w:widowControl w:val="0"/>
                    <w:pBdr>
                      <w:top w:val="nil"/>
                      <w:left w:val="nil"/>
                      <w:bottom w:val="nil"/>
                      <w:right w:val="nil"/>
                      <w:between w:val="nil"/>
                    </w:pBdr>
                    <w:spacing w:line="240" w:lineRule="auto"/>
                  </w:pPr>
                  <w:r>
                    <w:t>Projecte innovador que pot sorprendre a la població de Mataró</w:t>
                  </w:r>
                </w:p>
                <w:p w:rsidR="001D24C0" w:rsidRDefault="001D24C0">
                  <w:pPr>
                    <w:widowControl w:val="0"/>
                    <w:pBdr>
                      <w:top w:val="nil"/>
                      <w:left w:val="nil"/>
                      <w:bottom w:val="nil"/>
                      <w:right w:val="nil"/>
                      <w:between w:val="nil"/>
                    </w:pBdr>
                    <w:spacing w:line="240" w:lineRule="auto"/>
                  </w:pPr>
                </w:p>
                <w:p w:rsidR="001D24C0" w:rsidRDefault="00DC4D9A">
                  <w:pPr>
                    <w:widowControl w:val="0"/>
                    <w:pBdr>
                      <w:top w:val="nil"/>
                      <w:left w:val="nil"/>
                      <w:bottom w:val="nil"/>
                      <w:right w:val="nil"/>
                      <w:between w:val="nil"/>
                    </w:pBdr>
                    <w:spacing w:line="240" w:lineRule="auto"/>
                  </w:pPr>
                  <w:r>
                    <w:t xml:space="preserve">Crearà una major demanda al transport públic. </w:t>
                  </w:r>
                </w:p>
              </w:tc>
              <w:tc>
                <w:tcPr>
                  <w:tcW w:w="1851" w:type="dxa"/>
                  <w:shd w:val="clear" w:color="auto" w:fill="auto"/>
                  <w:tcMar>
                    <w:top w:w="100" w:type="dxa"/>
                    <w:left w:w="100" w:type="dxa"/>
                    <w:bottom w:w="100" w:type="dxa"/>
                    <w:right w:w="100" w:type="dxa"/>
                  </w:tcMar>
                </w:tcPr>
                <w:p w:rsidR="001D24C0" w:rsidRDefault="00DC4D9A">
                  <w:pPr>
                    <w:widowControl w:val="0"/>
                    <w:pBdr>
                      <w:top w:val="nil"/>
                      <w:left w:val="nil"/>
                      <w:bottom w:val="nil"/>
                      <w:right w:val="nil"/>
                      <w:between w:val="nil"/>
                    </w:pBdr>
                    <w:spacing w:line="240" w:lineRule="auto"/>
                  </w:pPr>
                  <w:r>
                    <w:t>Crear un sistema q</w:t>
                  </w:r>
                  <w:r>
                    <w:t>ue unifiqui la venda local i el transport públic incentivant aquests dos punts.</w:t>
                  </w:r>
                </w:p>
              </w:tc>
            </w:tr>
          </w:tbl>
          <w:p w:rsidR="001D24C0" w:rsidRDefault="001D24C0">
            <w:pPr>
              <w:rPr>
                <w:b/>
              </w:rPr>
            </w:pPr>
          </w:p>
        </w:tc>
      </w:tr>
      <w:tr w:rsidR="001D24C0">
        <w:trPr>
          <w:trHeight w:val="3950"/>
        </w:trPr>
        <w:tc>
          <w:tcPr>
            <w:tcW w:w="1419" w:type="dxa"/>
            <w:tcMar>
              <w:top w:w="100" w:type="dxa"/>
              <w:left w:w="100" w:type="dxa"/>
              <w:bottom w:w="100" w:type="dxa"/>
              <w:right w:w="100" w:type="dxa"/>
            </w:tcMar>
          </w:tcPr>
          <w:p w:rsidR="001D24C0" w:rsidRDefault="001D24C0">
            <w:pPr>
              <w:rPr>
                <w:b/>
              </w:rPr>
            </w:pPr>
          </w:p>
        </w:tc>
        <w:tc>
          <w:tcPr>
            <w:tcW w:w="7606" w:type="dxa"/>
            <w:tcMar>
              <w:top w:w="100" w:type="dxa"/>
              <w:left w:w="100" w:type="dxa"/>
              <w:bottom w:w="100" w:type="dxa"/>
              <w:right w:w="100" w:type="dxa"/>
            </w:tcMar>
          </w:tcPr>
          <w:p w:rsidR="001D24C0" w:rsidRDefault="00DC4D9A">
            <w:pPr>
              <w:rPr>
                <w:b/>
              </w:rPr>
            </w:pPr>
            <w:r>
              <w:rPr>
                <w:b/>
              </w:rPr>
              <w:t>CAME</w:t>
            </w:r>
          </w:p>
          <w:p w:rsidR="001D24C0" w:rsidRDefault="001D24C0">
            <w:pPr>
              <w:rPr>
                <w:b/>
              </w:rPr>
            </w:pPr>
          </w:p>
          <w:p w:rsidR="001D24C0" w:rsidRDefault="001D24C0">
            <w:pPr>
              <w:rPr>
                <w:b/>
              </w:rPr>
            </w:pPr>
          </w:p>
          <w:tbl>
            <w:tblPr>
              <w:tblStyle w:val="a2"/>
              <w:tblW w:w="740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51"/>
              <w:gridCol w:w="1851"/>
              <w:gridCol w:w="1852"/>
              <w:gridCol w:w="1852"/>
            </w:tblGrid>
            <w:tr w:rsidR="001D24C0">
              <w:tc>
                <w:tcPr>
                  <w:tcW w:w="1851" w:type="dxa"/>
                  <w:shd w:val="clear" w:color="auto" w:fill="auto"/>
                  <w:tcMar>
                    <w:top w:w="100" w:type="dxa"/>
                    <w:left w:w="100" w:type="dxa"/>
                    <w:bottom w:w="100" w:type="dxa"/>
                    <w:right w:w="100" w:type="dxa"/>
                  </w:tcMar>
                </w:tcPr>
                <w:p w:rsidR="001D24C0" w:rsidRDefault="00DC4D9A">
                  <w:pPr>
                    <w:widowControl w:val="0"/>
                    <w:pBdr>
                      <w:top w:val="nil"/>
                      <w:left w:val="nil"/>
                      <w:bottom w:val="nil"/>
                      <w:right w:val="nil"/>
                      <w:between w:val="nil"/>
                    </w:pBdr>
                    <w:spacing w:line="240" w:lineRule="auto"/>
                    <w:rPr>
                      <w:b/>
                    </w:rPr>
                  </w:pPr>
                  <w:r>
                    <w:rPr>
                      <w:b/>
                    </w:rPr>
                    <w:t>Corregir</w:t>
                  </w:r>
                </w:p>
                <w:p w:rsidR="001D24C0" w:rsidRDefault="001D24C0">
                  <w:pPr>
                    <w:widowControl w:val="0"/>
                    <w:pBdr>
                      <w:top w:val="nil"/>
                      <w:left w:val="nil"/>
                      <w:bottom w:val="nil"/>
                      <w:right w:val="nil"/>
                      <w:between w:val="nil"/>
                    </w:pBdr>
                    <w:spacing w:line="240" w:lineRule="auto"/>
                    <w:rPr>
                      <w:b/>
                    </w:rPr>
                  </w:pPr>
                </w:p>
              </w:tc>
              <w:tc>
                <w:tcPr>
                  <w:tcW w:w="1851" w:type="dxa"/>
                  <w:shd w:val="clear" w:color="auto" w:fill="auto"/>
                  <w:tcMar>
                    <w:top w:w="100" w:type="dxa"/>
                    <w:left w:w="100" w:type="dxa"/>
                    <w:bottom w:w="100" w:type="dxa"/>
                    <w:right w:w="100" w:type="dxa"/>
                  </w:tcMar>
                </w:tcPr>
                <w:p w:rsidR="001D24C0" w:rsidRDefault="00DC4D9A">
                  <w:pPr>
                    <w:widowControl w:val="0"/>
                    <w:pBdr>
                      <w:top w:val="nil"/>
                      <w:left w:val="nil"/>
                      <w:bottom w:val="nil"/>
                      <w:right w:val="nil"/>
                      <w:between w:val="nil"/>
                    </w:pBdr>
                    <w:spacing w:line="240" w:lineRule="auto"/>
                    <w:rPr>
                      <w:b/>
                    </w:rPr>
                  </w:pPr>
                  <w:r>
                    <w:rPr>
                      <w:b/>
                    </w:rPr>
                    <w:t>Afrontar</w:t>
                  </w:r>
                </w:p>
              </w:tc>
              <w:tc>
                <w:tcPr>
                  <w:tcW w:w="1851" w:type="dxa"/>
                  <w:shd w:val="clear" w:color="auto" w:fill="auto"/>
                  <w:tcMar>
                    <w:top w:w="100" w:type="dxa"/>
                    <w:left w:w="100" w:type="dxa"/>
                    <w:bottom w:w="100" w:type="dxa"/>
                    <w:right w:w="100" w:type="dxa"/>
                  </w:tcMar>
                </w:tcPr>
                <w:p w:rsidR="001D24C0" w:rsidRDefault="00DC4D9A">
                  <w:pPr>
                    <w:widowControl w:val="0"/>
                    <w:pBdr>
                      <w:top w:val="nil"/>
                      <w:left w:val="nil"/>
                      <w:bottom w:val="nil"/>
                      <w:right w:val="nil"/>
                      <w:between w:val="nil"/>
                    </w:pBdr>
                    <w:spacing w:line="240" w:lineRule="auto"/>
                    <w:rPr>
                      <w:b/>
                    </w:rPr>
                  </w:pPr>
                  <w:r>
                    <w:rPr>
                      <w:b/>
                    </w:rPr>
                    <w:t>Mantenir</w:t>
                  </w:r>
                </w:p>
                <w:p w:rsidR="001D24C0" w:rsidRDefault="001D24C0">
                  <w:pPr>
                    <w:widowControl w:val="0"/>
                    <w:pBdr>
                      <w:top w:val="nil"/>
                      <w:left w:val="nil"/>
                      <w:bottom w:val="nil"/>
                      <w:right w:val="nil"/>
                      <w:between w:val="nil"/>
                    </w:pBdr>
                    <w:spacing w:line="240" w:lineRule="auto"/>
                    <w:rPr>
                      <w:b/>
                    </w:rPr>
                  </w:pPr>
                </w:p>
              </w:tc>
              <w:tc>
                <w:tcPr>
                  <w:tcW w:w="1851" w:type="dxa"/>
                  <w:shd w:val="clear" w:color="auto" w:fill="auto"/>
                  <w:tcMar>
                    <w:top w:w="100" w:type="dxa"/>
                    <w:left w:w="100" w:type="dxa"/>
                    <w:bottom w:w="100" w:type="dxa"/>
                    <w:right w:w="100" w:type="dxa"/>
                  </w:tcMar>
                </w:tcPr>
                <w:p w:rsidR="001D24C0" w:rsidRDefault="00DC4D9A">
                  <w:pPr>
                    <w:widowControl w:val="0"/>
                    <w:pBdr>
                      <w:top w:val="nil"/>
                      <w:left w:val="nil"/>
                      <w:bottom w:val="nil"/>
                      <w:right w:val="nil"/>
                      <w:between w:val="nil"/>
                    </w:pBdr>
                    <w:spacing w:line="240" w:lineRule="auto"/>
                    <w:rPr>
                      <w:b/>
                    </w:rPr>
                  </w:pPr>
                  <w:r>
                    <w:rPr>
                      <w:b/>
                    </w:rPr>
                    <w:t>Explotar</w:t>
                  </w:r>
                </w:p>
              </w:tc>
            </w:tr>
            <w:tr w:rsidR="001D24C0">
              <w:tc>
                <w:tcPr>
                  <w:tcW w:w="1851" w:type="dxa"/>
                  <w:shd w:val="clear" w:color="auto" w:fill="auto"/>
                  <w:tcMar>
                    <w:top w:w="100" w:type="dxa"/>
                    <w:left w:w="100" w:type="dxa"/>
                    <w:bottom w:w="100" w:type="dxa"/>
                    <w:right w:w="100" w:type="dxa"/>
                  </w:tcMar>
                </w:tcPr>
                <w:p w:rsidR="001D24C0" w:rsidRDefault="00DC4D9A">
                  <w:pPr>
                    <w:widowControl w:val="0"/>
                    <w:pBdr>
                      <w:top w:val="nil"/>
                      <w:left w:val="nil"/>
                      <w:bottom w:val="nil"/>
                      <w:right w:val="nil"/>
                      <w:between w:val="nil"/>
                    </w:pBdr>
                    <w:spacing w:line="240" w:lineRule="auto"/>
                  </w:pPr>
                  <w:r>
                    <w:t xml:space="preserve">Adaptabilitat web dintre de espais digitals oferint un </w:t>
                  </w:r>
                  <w:proofErr w:type="spellStart"/>
                  <w:r>
                    <w:t>link</w:t>
                  </w:r>
                  <w:proofErr w:type="spellEnd"/>
                  <w:r>
                    <w:t xml:space="preserve"> o una forma d’accedir via online</w:t>
                  </w:r>
                </w:p>
              </w:tc>
              <w:tc>
                <w:tcPr>
                  <w:tcW w:w="1851" w:type="dxa"/>
                  <w:shd w:val="clear" w:color="auto" w:fill="auto"/>
                  <w:tcMar>
                    <w:top w:w="100" w:type="dxa"/>
                    <w:left w:w="100" w:type="dxa"/>
                    <w:bottom w:w="100" w:type="dxa"/>
                    <w:right w:w="100" w:type="dxa"/>
                  </w:tcMar>
                </w:tcPr>
                <w:p w:rsidR="001D24C0" w:rsidRDefault="00DC4D9A">
                  <w:pPr>
                    <w:widowControl w:val="0"/>
                    <w:pBdr>
                      <w:top w:val="nil"/>
                      <w:left w:val="nil"/>
                      <w:bottom w:val="nil"/>
                      <w:right w:val="nil"/>
                      <w:between w:val="nil"/>
                    </w:pBdr>
                    <w:spacing w:line="240" w:lineRule="auto"/>
                  </w:pPr>
                  <w:r>
                    <w:t>Diversificar les bases de dades en diferents servidors</w:t>
                  </w:r>
                </w:p>
                <w:p w:rsidR="001D24C0" w:rsidRDefault="001D24C0">
                  <w:pPr>
                    <w:widowControl w:val="0"/>
                    <w:pBdr>
                      <w:top w:val="nil"/>
                      <w:left w:val="nil"/>
                      <w:bottom w:val="nil"/>
                      <w:right w:val="nil"/>
                      <w:between w:val="nil"/>
                    </w:pBdr>
                    <w:spacing w:line="240" w:lineRule="auto"/>
                  </w:pPr>
                </w:p>
                <w:p w:rsidR="001D24C0" w:rsidRDefault="00DC4D9A">
                  <w:pPr>
                    <w:widowControl w:val="0"/>
                    <w:pBdr>
                      <w:top w:val="nil"/>
                      <w:left w:val="nil"/>
                      <w:bottom w:val="nil"/>
                      <w:right w:val="nil"/>
                      <w:between w:val="nil"/>
                    </w:pBdr>
                    <w:spacing w:line="240" w:lineRule="auto"/>
                  </w:pPr>
                  <w:r>
                    <w:t xml:space="preserve">ampliar la gamma d'opcions utilitzant altre tipus de transports com lloguer de bicicletes o vehicles elèctrics </w:t>
                  </w:r>
                </w:p>
              </w:tc>
              <w:tc>
                <w:tcPr>
                  <w:tcW w:w="1851" w:type="dxa"/>
                  <w:shd w:val="clear" w:color="auto" w:fill="auto"/>
                  <w:tcMar>
                    <w:top w:w="100" w:type="dxa"/>
                    <w:left w:w="100" w:type="dxa"/>
                    <w:bottom w:w="100" w:type="dxa"/>
                    <w:right w:w="100" w:type="dxa"/>
                  </w:tcMar>
                </w:tcPr>
                <w:p w:rsidR="001D24C0" w:rsidRDefault="00DC4D9A">
                  <w:pPr>
                    <w:widowControl w:val="0"/>
                    <w:pBdr>
                      <w:top w:val="nil"/>
                      <w:left w:val="nil"/>
                      <w:bottom w:val="nil"/>
                      <w:right w:val="nil"/>
                      <w:between w:val="nil"/>
                    </w:pBdr>
                    <w:spacing w:line="240" w:lineRule="auto"/>
                  </w:pPr>
                  <w:r>
                    <w:t xml:space="preserve">mantenir les ofertes realitzades per a seguir fomentant el consum local </w:t>
                  </w:r>
                </w:p>
                <w:p w:rsidR="001D24C0" w:rsidRDefault="001D24C0">
                  <w:pPr>
                    <w:widowControl w:val="0"/>
                    <w:pBdr>
                      <w:top w:val="nil"/>
                      <w:left w:val="nil"/>
                      <w:bottom w:val="nil"/>
                      <w:right w:val="nil"/>
                      <w:between w:val="nil"/>
                    </w:pBdr>
                    <w:spacing w:line="240" w:lineRule="auto"/>
                  </w:pPr>
                </w:p>
                <w:p w:rsidR="001D24C0" w:rsidRDefault="00DC4D9A">
                  <w:pPr>
                    <w:widowControl w:val="0"/>
                    <w:pBdr>
                      <w:top w:val="nil"/>
                      <w:left w:val="nil"/>
                      <w:bottom w:val="nil"/>
                      <w:right w:val="nil"/>
                      <w:between w:val="nil"/>
                    </w:pBdr>
                    <w:spacing w:line="240" w:lineRule="auto"/>
                  </w:pPr>
                  <w:r>
                    <w:t>ampliar la gam</w:t>
                  </w:r>
                  <w:r>
                    <w:t xml:space="preserve">ma </w:t>
                  </w:r>
                </w:p>
              </w:tc>
              <w:tc>
                <w:tcPr>
                  <w:tcW w:w="1851" w:type="dxa"/>
                  <w:shd w:val="clear" w:color="auto" w:fill="auto"/>
                  <w:tcMar>
                    <w:top w:w="100" w:type="dxa"/>
                    <w:left w:w="100" w:type="dxa"/>
                    <w:bottom w:w="100" w:type="dxa"/>
                    <w:right w:w="100" w:type="dxa"/>
                  </w:tcMar>
                </w:tcPr>
                <w:p w:rsidR="001D24C0" w:rsidRDefault="00DC4D9A">
                  <w:pPr>
                    <w:widowControl w:val="0"/>
                    <w:pBdr>
                      <w:top w:val="nil"/>
                      <w:left w:val="nil"/>
                      <w:bottom w:val="nil"/>
                      <w:right w:val="nil"/>
                      <w:between w:val="nil"/>
                    </w:pBdr>
                    <w:spacing w:line="240" w:lineRule="auto"/>
                  </w:pPr>
                  <w:r>
                    <w:t xml:space="preserve">Poden crear-se en un futur noves </w:t>
                  </w:r>
                  <w:proofErr w:type="spellStart"/>
                  <w:r>
                    <w:t>tarjetes</w:t>
                  </w:r>
                  <w:proofErr w:type="spellEnd"/>
                  <w:r>
                    <w:t xml:space="preserve"> de bus basades en els nostres punts per tal de seguir explotant aquest model.</w:t>
                  </w:r>
                </w:p>
              </w:tc>
            </w:tr>
          </w:tbl>
          <w:p w:rsidR="001D24C0" w:rsidRDefault="001D24C0">
            <w:pPr>
              <w:rPr>
                <w:b/>
              </w:rPr>
            </w:pPr>
          </w:p>
        </w:tc>
      </w:tr>
    </w:tbl>
    <w:p w:rsidR="001D24C0" w:rsidRDefault="001D24C0">
      <w:pPr>
        <w:rPr>
          <w:b/>
        </w:rPr>
      </w:pPr>
    </w:p>
    <w:sectPr w:rsidR="001D24C0">
      <w:pgSz w:w="11909" w:h="16834"/>
      <w:pgMar w:top="1440" w:right="1440" w:bottom="1440" w:left="1440" w:header="720" w:footer="720"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A97D16"/>
    <w:multiLevelType w:val="multilevel"/>
    <w:tmpl w:val="26748C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3BE338AF"/>
    <w:multiLevelType w:val="multilevel"/>
    <w:tmpl w:val="8CD8D6CE"/>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compatSetting w:name="compatibilityMode" w:uri="http://schemas.microsoft.com/office/word" w:val="14"/>
  </w:compat>
  <w:rsids>
    <w:rsidRoot w:val="001D24C0"/>
    <w:rsid w:val="001D24C0"/>
    <w:rsid w:val="00C071B9"/>
    <w:rsid w:val="00DC4D9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ca" w:eastAsia="es-E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rsid w:val="00DB7877"/>
    <w:pPr>
      <w:keepNext/>
      <w:keepLines/>
      <w:spacing w:before="400" w:after="120"/>
      <w:outlineLvl w:val="0"/>
    </w:pPr>
    <w:rPr>
      <w:b/>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ar"/>
    <w:uiPriority w:val="9"/>
    <w:unhideWhenUsed/>
    <w:qFormat/>
    <w:rsid w:val="00DB7877"/>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DB7877"/>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7738DE"/>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738DE"/>
    <w:rPr>
      <w:rFonts w:ascii="Tahoma" w:hAnsi="Tahoma" w:cs="Tahoma"/>
      <w:sz w:val="16"/>
      <w:szCs w:val="16"/>
    </w:rPr>
  </w:style>
  <w:style w:type="paragraph" w:styleId="Prrafodelista">
    <w:name w:val="List Paragraph"/>
    <w:basedOn w:val="Normal"/>
    <w:uiPriority w:val="34"/>
    <w:qFormat/>
    <w:rsid w:val="007738DE"/>
    <w:pPr>
      <w:ind w:left="720"/>
      <w:contextualSpacing/>
    </w:pPr>
  </w:style>
  <w:style w:type="paragraph" w:styleId="Sinespaciado">
    <w:name w:val="No Spacing"/>
    <w:link w:val="SinespaciadoCar"/>
    <w:uiPriority w:val="1"/>
    <w:qFormat/>
    <w:rsid w:val="00DB7877"/>
    <w:pPr>
      <w:spacing w:line="240" w:lineRule="auto"/>
    </w:pPr>
    <w:rPr>
      <w:rFonts w:asciiTheme="minorHAnsi" w:eastAsiaTheme="minorEastAsia" w:hAnsiTheme="minorHAnsi" w:cstheme="minorBidi"/>
      <w:lang w:val="es-ES"/>
    </w:rPr>
  </w:style>
  <w:style w:type="character" w:customStyle="1" w:styleId="SinespaciadoCar">
    <w:name w:val="Sin espaciado Car"/>
    <w:basedOn w:val="Fuentedeprrafopredeter"/>
    <w:link w:val="Sinespaciado"/>
    <w:uiPriority w:val="1"/>
    <w:rsid w:val="00DB7877"/>
    <w:rPr>
      <w:rFonts w:asciiTheme="minorHAnsi" w:eastAsiaTheme="minorEastAsia" w:hAnsiTheme="minorHAnsi" w:cstheme="minorBidi"/>
      <w:lang w:val="es-ES"/>
    </w:rPr>
  </w:style>
  <w:style w:type="paragraph" w:styleId="TtulodeTDC">
    <w:name w:val="TOC Heading"/>
    <w:basedOn w:val="Ttulo1"/>
    <w:next w:val="Normal"/>
    <w:uiPriority w:val="39"/>
    <w:semiHidden/>
    <w:unhideWhenUsed/>
    <w:qFormat/>
    <w:rsid w:val="00DB7877"/>
    <w:pPr>
      <w:spacing w:before="480" w:after="0"/>
      <w:outlineLvl w:val="9"/>
    </w:pPr>
    <w:rPr>
      <w:rFonts w:asciiTheme="majorHAnsi" w:eastAsiaTheme="majorEastAsia" w:hAnsiTheme="majorHAnsi" w:cstheme="majorBidi"/>
      <w:b w:val="0"/>
      <w:bCs/>
      <w:color w:val="365F91" w:themeColor="accent1" w:themeShade="BF"/>
      <w:sz w:val="28"/>
      <w:szCs w:val="28"/>
      <w:lang w:val="es-ES"/>
    </w:rPr>
  </w:style>
  <w:style w:type="character" w:customStyle="1" w:styleId="Ttulo7Car">
    <w:name w:val="Título 7 Car"/>
    <w:basedOn w:val="Fuentedeprrafopredeter"/>
    <w:link w:val="Ttulo7"/>
    <w:uiPriority w:val="9"/>
    <w:rsid w:val="00DB787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rsid w:val="00DB7877"/>
    <w:rPr>
      <w:rFonts w:asciiTheme="majorHAnsi" w:eastAsiaTheme="majorEastAsia" w:hAnsiTheme="majorHAnsi" w:cstheme="majorBidi"/>
      <w:color w:val="404040" w:themeColor="text1" w:themeTint="BF"/>
      <w:sz w:val="20"/>
      <w:szCs w:val="20"/>
    </w:rPr>
  </w:style>
  <w:style w:type="paragraph" w:styleId="TDC1">
    <w:name w:val="toc 1"/>
    <w:basedOn w:val="Normal"/>
    <w:next w:val="Normal"/>
    <w:autoRedefine/>
    <w:uiPriority w:val="39"/>
    <w:unhideWhenUsed/>
    <w:rsid w:val="00DB7877"/>
    <w:pPr>
      <w:spacing w:after="100"/>
    </w:pPr>
  </w:style>
  <w:style w:type="character" w:styleId="Hipervnculo">
    <w:name w:val="Hyperlink"/>
    <w:basedOn w:val="Fuentedeprrafopredeter"/>
    <w:uiPriority w:val="99"/>
    <w:unhideWhenUsed/>
    <w:rsid w:val="00DB7877"/>
    <w:rPr>
      <w:color w:val="0000FF" w:themeColor="hyperlink"/>
      <w:u w:val="single"/>
    </w:rPr>
  </w:style>
  <w:style w:type="paragraph" w:styleId="TDC2">
    <w:name w:val="toc 2"/>
    <w:basedOn w:val="Normal"/>
    <w:next w:val="Normal"/>
    <w:autoRedefine/>
    <w:uiPriority w:val="39"/>
    <w:unhideWhenUsed/>
    <w:rsid w:val="002D1EAF"/>
    <w:pPr>
      <w:spacing w:after="100"/>
      <w:ind w:left="220"/>
    </w:p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ca" w:eastAsia="es-E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rsid w:val="00DB7877"/>
    <w:pPr>
      <w:keepNext/>
      <w:keepLines/>
      <w:spacing w:before="400" w:after="120"/>
      <w:outlineLvl w:val="0"/>
    </w:pPr>
    <w:rPr>
      <w:b/>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ar"/>
    <w:uiPriority w:val="9"/>
    <w:unhideWhenUsed/>
    <w:qFormat/>
    <w:rsid w:val="00DB7877"/>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DB7877"/>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7738DE"/>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738DE"/>
    <w:rPr>
      <w:rFonts w:ascii="Tahoma" w:hAnsi="Tahoma" w:cs="Tahoma"/>
      <w:sz w:val="16"/>
      <w:szCs w:val="16"/>
    </w:rPr>
  </w:style>
  <w:style w:type="paragraph" w:styleId="Prrafodelista">
    <w:name w:val="List Paragraph"/>
    <w:basedOn w:val="Normal"/>
    <w:uiPriority w:val="34"/>
    <w:qFormat/>
    <w:rsid w:val="007738DE"/>
    <w:pPr>
      <w:ind w:left="720"/>
      <w:contextualSpacing/>
    </w:pPr>
  </w:style>
  <w:style w:type="paragraph" w:styleId="Sinespaciado">
    <w:name w:val="No Spacing"/>
    <w:link w:val="SinespaciadoCar"/>
    <w:uiPriority w:val="1"/>
    <w:qFormat/>
    <w:rsid w:val="00DB7877"/>
    <w:pPr>
      <w:spacing w:line="240" w:lineRule="auto"/>
    </w:pPr>
    <w:rPr>
      <w:rFonts w:asciiTheme="minorHAnsi" w:eastAsiaTheme="minorEastAsia" w:hAnsiTheme="minorHAnsi" w:cstheme="minorBidi"/>
      <w:lang w:val="es-ES"/>
    </w:rPr>
  </w:style>
  <w:style w:type="character" w:customStyle="1" w:styleId="SinespaciadoCar">
    <w:name w:val="Sin espaciado Car"/>
    <w:basedOn w:val="Fuentedeprrafopredeter"/>
    <w:link w:val="Sinespaciado"/>
    <w:uiPriority w:val="1"/>
    <w:rsid w:val="00DB7877"/>
    <w:rPr>
      <w:rFonts w:asciiTheme="minorHAnsi" w:eastAsiaTheme="minorEastAsia" w:hAnsiTheme="minorHAnsi" w:cstheme="minorBidi"/>
      <w:lang w:val="es-ES"/>
    </w:rPr>
  </w:style>
  <w:style w:type="paragraph" w:styleId="TtulodeTDC">
    <w:name w:val="TOC Heading"/>
    <w:basedOn w:val="Ttulo1"/>
    <w:next w:val="Normal"/>
    <w:uiPriority w:val="39"/>
    <w:semiHidden/>
    <w:unhideWhenUsed/>
    <w:qFormat/>
    <w:rsid w:val="00DB7877"/>
    <w:pPr>
      <w:spacing w:before="480" w:after="0"/>
      <w:outlineLvl w:val="9"/>
    </w:pPr>
    <w:rPr>
      <w:rFonts w:asciiTheme="majorHAnsi" w:eastAsiaTheme="majorEastAsia" w:hAnsiTheme="majorHAnsi" w:cstheme="majorBidi"/>
      <w:b w:val="0"/>
      <w:bCs/>
      <w:color w:val="365F91" w:themeColor="accent1" w:themeShade="BF"/>
      <w:sz w:val="28"/>
      <w:szCs w:val="28"/>
      <w:lang w:val="es-ES"/>
    </w:rPr>
  </w:style>
  <w:style w:type="character" w:customStyle="1" w:styleId="Ttulo7Car">
    <w:name w:val="Título 7 Car"/>
    <w:basedOn w:val="Fuentedeprrafopredeter"/>
    <w:link w:val="Ttulo7"/>
    <w:uiPriority w:val="9"/>
    <w:rsid w:val="00DB787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rsid w:val="00DB7877"/>
    <w:rPr>
      <w:rFonts w:asciiTheme="majorHAnsi" w:eastAsiaTheme="majorEastAsia" w:hAnsiTheme="majorHAnsi" w:cstheme="majorBidi"/>
      <w:color w:val="404040" w:themeColor="text1" w:themeTint="BF"/>
      <w:sz w:val="20"/>
      <w:szCs w:val="20"/>
    </w:rPr>
  </w:style>
  <w:style w:type="paragraph" w:styleId="TDC1">
    <w:name w:val="toc 1"/>
    <w:basedOn w:val="Normal"/>
    <w:next w:val="Normal"/>
    <w:autoRedefine/>
    <w:uiPriority w:val="39"/>
    <w:unhideWhenUsed/>
    <w:rsid w:val="00DB7877"/>
    <w:pPr>
      <w:spacing w:after="100"/>
    </w:pPr>
  </w:style>
  <w:style w:type="character" w:styleId="Hipervnculo">
    <w:name w:val="Hyperlink"/>
    <w:basedOn w:val="Fuentedeprrafopredeter"/>
    <w:uiPriority w:val="99"/>
    <w:unhideWhenUsed/>
    <w:rsid w:val="00DB7877"/>
    <w:rPr>
      <w:color w:val="0000FF" w:themeColor="hyperlink"/>
      <w:u w:val="single"/>
    </w:rPr>
  </w:style>
  <w:style w:type="paragraph" w:styleId="TDC2">
    <w:name w:val="toc 2"/>
    <w:basedOn w:val="Normal"/>
    <w:next w:val="Normal"/>
    <w:autoRedefine/>
    <w:uiPriority w:val="39"/>
    <w:unhideWhenUsed/>
    <w:rsid w:val="002D1EAF"/>
    <w:pPr>
      <w:spacing w:after="100"/>
      <w:ind w:left="220"/>
    </w:p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0.png"/><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3.png"/><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1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0" Type="http://schemas.openxmlformats.org/officeDocument/2006/relationships/image" Target="media/image12.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1.pn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8OkESos9Eys9ackvC9lXKJdVo3g==">AMUW2mXv83Cjq00E7/R7IhNCcDTdiXK0lnqPzTMMptR8Sj/rxsOVdobSCbvSFTgESbaBrMfKrK2K6e7cCUyI9nU7l1zThLyH5BUtnU/pjz7wHrYRatddd3a50nry+aNflNP4bbXoB/r73HSuzqzOB56ayYqhJkExC4cd7B9XdIOCpiwAxzfQgBzOn/I7dBtac3fnktHhd+A1JnzMC2t3q9eaj2K1BaEHRnRj88Lw9PK9HSKdNqVEN+5ICyICSNszuY5eNIG0UNoO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864</Words>
  <Characters>4752</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Alumnat</dc:creator>
  <cp:lastModifiedBy>Alumnat Thos i Codina</cp:lastModifiedBy>
  <cp:revision>2</cp:revision>
  <dcterms:created xsi:type="dcterms:W3CDTF">2021-04-18T09:51:00Z</dcterms:created>
  <dcterms:modified xsi:type="dcterms:W3CDTF">2021-04-18T09:51:00Z</dcterms:modified>
</cp:coreProperties>
</file>