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B171E" w14:textId="77777777" w:rsidR="00EE1B64" w:rsidRPr="00EE1B64" w:rsidRDefault="00EE1B64" w:rsidP="00EE1B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Big Mart Sales – Random Forest Approach: One-Page Summary</w:t>
      </w:r>
    </w:p>
    <w:p w14:paraId="7A42AEF0" w14:textId="77777777" w:rsidR="00EE1B64" w:rsidRPr="00EE1B64" w:rsidRDefault="00EE1B64" w:rsidP="00EE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Goal &amp; Initial Analysis</w:t>
      </w:r>
    </w:p>
    <w:p w14:paraId="6B3E339B" w14:textId="77777777" w:rsidR="00EE1B64" w:rsidRPr="00EE1B64" w:rsidRDefault="00EE1B64" w:rsidP="00EE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Predict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Item_Outlet_Sales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(target) for items across multiple outlets.</w:t>
      </w:r>
    </w:p>
    <w:p w14:paraId="4C4EBC6A" w14:textId="77777777" w:rsidR="00EE1B64" w:rsidRPr="00EE1B64" w:rsidRDefault="00EE1B64" w:rsidP="00EE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39F1923" w14:textId="77777777" w:rsidR="00EE1B64" w:rsidRPr="00EE1B64" w:rsidRDefault="00EE1B64" w:rsidP="00EE1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Train (~8.5k rows) with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Item_Outlet_Sales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993F30A" w14:textId="77777777" w:rsidR="00EE1B64" w:rsidRPr="00EE1B64" w:rsidRDefault="00EE1B64" w:rsidP="00EE1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 (~5.7k rows) missing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Item_Outlet_Sales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DF7744" w14:textId="77777777" w:rsidR="00EE1B64" w:rsidRPr="00EE1B64" w:rsidRDefault="00EE1B64" w:rsidP="00EE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Observations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6EF1AC3" w14:textId="77777777" w:rsidR="00EE1B64" w:rsidRPr="00EE1B64" w:rsidRDefault="00EE1B64" w:rsidP="00EE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Missing Values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Item_Weight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Outlet_Size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DE26103" w14:textId="77777777" w:rsidR="00EE1B64" w:rsidRPr="00EE1B64" w:rsidRDefault="00EE1B64" w:rsidP="00EE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Zero </w:t>
      </w:r>
      <w:proofErr w:type="spellStart"/>
      <w:r w:rsidRPr="00EE1B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Item_Visibility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likely means missing rather than actual zero.</w:t>
      </w:r>
    </w:p>
    <w:p w14:paraId="20B09672" w14:textId="77777777" w:rsidR="00EE1B64" w:rsidRPr="00EE1B64" w:rsidRDefault="00EE1B64" w:rsidP="00EE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Inconsistent Labels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Item_Fat_Content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LF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 fat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1884BB0" w14:textId="77777777" w:rsidR="00EE1B64" w:rsidRPr="00EE1B64" w:rsidRDefault="00EE1B64" w:rsidP="00EE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Skewed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target with outliers, leading us to consider a </w:t>
      </w: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 transform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4CC6239" w14:textId="77777777" w:rsidR="00EE1B64" w:rsidRPr="00EE1B64" w:rsidRDefault="00000000" w:rsidP="00EE1B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138157">
          <v:rect id="_x0000_i1025" style="width:0;height:1.5pt" o:hralign="center" o:hrstd="t" o:hr="t" fillcolor="#a0a0a0" stroked="f"/>
        </w:pict>
      </w:r>
    </w:p>
    <w:p w14:paraId="3FE102E4" w14:textId="77777777" w:rsidR="00EE1B64" w:rsidRPr="00EE1B64" w:rsidRDefault="00EE1B64" w:rsidP="00EE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Problems Faced &amp; Code Updates</w:t>
      </w:r>
    </w:p>
    <w:p w14:paraId="3638CB08" w14:textId="77777777" w:rsidR="00EE1B64" w:rsidRPr="00EE1B64" w:rsidRDefault="00EE1B64" w:rsidP="00EE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Encoding Issue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BD1C274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After label-encoding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Item_Identifier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Outlet_Identifier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we ended up with numeric IDs in the final submission, causing “unknown ID” errors on the leaderboard.</w:t>
      </w:r>
    </w:p>
    <w:p w14:paraId="791DC018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 introduced a separate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test_original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keep the original IDs intact for the final CSV. Meanwhile, we used an encoded </w:t>
      </w:r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copy for the model predictions.</w:t>
      </w:r>
    </w:p>
    <w:p w14:paraId="055F3E66" w14:textId="77777777" w:rsidR="00EE1B64" w:rsidRPr="00EE1B64" w:rsidRDefault="00EE1B64" w:rsidP="00EE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Aggregator Merges for Test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1E99544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When merging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Item_Mean_Sales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Outlet_Mean_Sales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training, some item/outlet combos in test didn’t exist in train, leading to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9100CBF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Filled aggregator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the </w:t>
      </w: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global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 of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Item_Outlet_Sales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ensuring no missing merges remain.</w:t>
      </w:r>
    </w:p>
    <w:p w14:paraId="27C5DA53" w14:textId="77777777" w:rsidR="00EE1B64" w:rsidRPr="00EE1B64" w:rsidRDefault="00EE1B64" w:rsidP="00EE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Zero Visibility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C555AF2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“0” in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Item_Visibility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nonsensical, hurting model performance.</w:t>
      </w:r>
    </w:p>
    <w:p w14:paraId="218EE9FB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Replaced zeros with median visibility grouped by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Item_Identifier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2B3039A" w14:textId="77777777" w:rsidR="00EE1B64" w:rsidRPr="00EE1B64" w:rsidRDefault="00EE1B64" w:rsidP="00EE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Skewed Sales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89DCE03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 few extremely large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Item_Outlet_Sales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values overshadowed the distribution.</w:t>
      </w:r>
    </w:p>
    <w:p w14:paraId="48F5233B" w14:textId="77777777" w:rsidR="00EE1B64" w:rsidRPr="00EE1B64" w:rsidRDefault="00EE1B64" w:rsidP="00EE1B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Log_Sales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log1p(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Item_Outlet_Sales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reduce outlier impact and generally lower RMSE.</w:t>
      </w:r>
    </w:p>
    <w:p w14:paraId="7F556C9D" w14:textId="77777777" w:rsidR="00EE1B64" w:rsidRDefault="00000000" w:rsidP="00EE1B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55C65E">
          <v:rect id="_x0000_i1026" style="width:0;height:1.5pt" o:hralign="center" o:hrstd="t" o:hr="t" fillcolor="#a0a0a0" stroked="f"/>
        </w:pict>
      </w:r>
    </w:p>
    <w:p w14:paraId="237A18EA" w14:textId="77777777" w:rsidR="00490AEB" w:rsidRDefault="00490AEB" w:rsidP="00EE1B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319B2E" w14:textId="77777777" w:rsidR="00490AEB" w:rsidRPr="00EE1B64" w:rsidRDefault="00490AEB" w:rsidP="00EE1B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34CF9B" w14:textId="77777777" w:rsidR="00EE1B64" w:rsidRPr="00EE1B64" w:rsidRDefault="00EE1B64" w:rsidP="00EE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Feature Engineering Steps</w:t>
      </w:r>
    </w:p>
    <w:p w14:paraId="040D177F" w14:textId="77777777" w:rsidR="00EE1B64" w:rsidRPr="00EE1B64" w:rsidRDefault="00EE1B64" w:rsidP="00EE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Outlet Age</w:t>
      </w:r>
    </w:p>
    <w:p w14:paraId="054B20BB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train['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Outlet_Age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= 2023 - train['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Outlet_Establishment_Year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2E336540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Rationale: Older outlets often differ in footfall or revenue pattern.</w:t>
      </w:r>
    </w:p>
    <w:p w14:paraId="04C00E63" w14:textId="77777777" w:rsidR="00EE1B64" w:rsidRPr="00EE1B64" w:rsidRDefault="00EE1B64" w:rsidP="00EE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Aggregator Features</w:t>
      </w:r>
    </w:p>
    <w:p w14:paraId="56F4A00A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E1B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Item_Mean_Sales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mean sales of each item across outlets.</w:t>
      </w:r>
    </w:p>
    <w:p w14:paraId="01AC82B1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E1B6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Outlet_Mean_Sales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mean sales of each outlet across items.</w:t>
      </w:r>
    </w:p>
    <w:p w14:paraId="521E78B9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Hypothesis: some items are inherently </w:t>
      </w:r>
      <w:proofErr w:type="gramStart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popular,</w:t>
      </w:r>
      <w:proofErr w:type="gram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some outlets are known to have higher average sales.</w:t>
      </w:r>
    </w:p>
    <w:p w14:paraId="760A226E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Merged into train and test; missing combos in test replaced by global mean.</w:t>
      </w:r>
    </w:p>
    <w:p w14:paraId="7DD7C2E7" w14:textId="77777777" w:rsidR="00EE1B64" w:rsidRPr="00EE1B64" w:rsidRDefault="00EE1B64" w:rsidP="00EE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Standard Scaling</w:t>
      </w:r>
    </w:p>
    <w:p w14:paraId="595D1C51" w14:textId="77777777" w:rsidR="00EE1B64" w:rsidRPr="00EE1B64" w:rsidRDefault="00EE1B64" w:rsidP="00EE1B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numeric columns (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Item_Weight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Item_Visibility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Item_MRP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aggregator columns) to help the random forest or advanced boosting methods treat numeric features uniformly.</w:t>
      </w:r>
    </w:p>
    <w:p w14:paraId="641427C4" w14:textId="77777777" w:rsidR="00EE1B64" w:rsidRPr="00EE1B64" w:rsidRDefault="00000000" w:rsidP="00EE1B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A7C856">
          <v:rect id="_x0000_i1027" style="width:0;height:1.5pt" o:hralign="center" o:hrstd="t" o:hr="t" fillcolor="#a0a0a0" stroked="f"/>
        </w:pict>
      </w:r>
    </w:p>
    <w:p w14:paraId="744669F5" w14:textId="77777777" w:rsidR="00EE1B64" w:rsidRPr="00EE1B64" w:rsidRDefault="00EE1B64" w:rsidP="00EE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Random Forest Model</w:t>
      </w:r>
    </w:p>
    <w:p w14:paraId="4C5BE173" w14:textId="77777777" w:rsidR="00EE1B64" w:rsidRPr="00EE1B64" w:rsidRDefault="00EE1B64" w:rsidP="00EE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Random Forest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BE4E5F2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ensemble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decision trees, can capture non-linear relationships. Less prone to overfitting than a single tree.</w:t>
      </w:r>
    </w:p>
    <w:p w14:paraId="175667B5" w14:textId="77777777" w:rsidR="00EE1B64" w:rsidRPr="00EE1B64" w:rsidRDefault="00EE1B64" w:rsidP="00EE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8D548B8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Label-encoded categorical columns (except we retain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test_original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final IDs).</w:t>
      </w:r>
    </w:p>
    <w:p w14:paraId="59539D00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Trained </w:t>
      </w:r>
      <w:proofErr w:type="spellStart"/>
      <w:proofErr w:type="gram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RandomForestRegressor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=200,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7BAE0E3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a hold-out validation approach (80/20) to measure local RMSE.</w:t>
      </w:r>
    </w:p>
    <w:p w14:paraId="57526724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Typically ended around </w:t>
      </w: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1000–1100 RMSE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initially; aggregator features + log transform improved it further (~900–1000 range).</w:t>
      </w:r>
    </w:p>
    <w:p w14:paraId="0F4BA187" w14:textId="77777777" w:rsidR="00EE1B64" w:rsidRPr="00EE1B64" w:rsidRDefault="00EE1B64" w:rsidP="00EE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 Submission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3807C87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Predictions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made on the encoded test.</w:t>
      </w:r>
    </w:p>
    <w:p w14:paraId="533621A1" w14:textId="77777777" w:rsidR="00EE1B64" w:rsidRPr="00EE1B64" w:rsidRDefault="00EE1B64" w:rsidP="00EE1B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CSV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used IDs from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test_original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avoid the “unknown ID” error.</w:t>
      </w:r>
    </w:p>
    <w:p w14:paraId="5EB50E7B" w14:textId="77777777" w:rsidR="00EE1B64" w:rsidRPr="00EE1B64" w:rsidRDefault="00000000" w:rsidP="00EE1B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BD49F6">
          <v:rect id="_x0000_i1028" style="width:0;height:1.5pt" o:hralign="center" o:hrstd="t" o:hr="t" fillcolor="#a0a0a0" stroked="f"/>
        </w:pict>
      </w:r>
    </w:p>
    <w:p w14:paraId="62F95B39" w14:textId="77777777" w:rsidR="00EE1B64" w:rsidRPr="00EE1B64" w:rsidRDefault="00EE1B64" w:rsidP="00EE1B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Key Takeaways</w:t>
      </w:r>
    </w:p>
    <w:p w14:paraId="132D920C" w14:textId="77777777" w:rsidR="00EE1B64" w:rsidRPr="00EE1B64" w:rsidRDefault="00EE1B64" w:rsidP="00EE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Separate “</w:t>
      </w:r>
      <w:proofErr w:type="spellStart"/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test_original</w:t>
      </w:r>
      <w:proofErr w:type="spellEnd"/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”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vs. “test” for label encoding to preserve original IDs in submission.</w:t>
      </w:r>
    </w:p>
    <w:p w14:paraId="56487EE5" w14:textId="77777777" w:rsidR="00EE1B64" w:rsidRPr="00EE1B64" w:rsidRDefault="00EE1B64" w:rsidP="00EE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features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Outlet_Age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aggregator means, log transform) significantly boost performance.</w:t>
      </w:r>
    </w:p>
    <w:p w14:paraId="3638FB4C" w14:textId="77777777" w:rsidR="00EE1B64" w:rsidRPr="00EE1B64" w:rsidRDefault="00EE1B64" w:rsidP="00EE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Random Forest provided a </w:t>
      </w: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solid baseline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among ensemble methods, easily improved by further hyperparameter tuning or switching to advanced boosters (</w:t>
      </w:r>
      <w:proofErr w:type="spellStart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CatBoost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proofErr w:type="spellStart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8BA3857" w14:textId="60678F00" w:rsidR="00255680" w:rsidRDefault="00EE1B64" w:rsidP="00490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Summary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faced encoding &amp; aggregator-merge issues, overcame them by retaining </w:t>
      </w:r>
      <w:proofErr w:type="spellStart"/>
      <w:r w:rsidRPr="00EE1B6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test_original</w:t>
      </w:r>
      <w:proofErr w:type="spellEnd"/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submission and using aggregator placeholders for missing merges. After final 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improvements, our </w:t>
      </w:r>
      <w:r w:rsidRPr="00EE1B6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Random Forest</w:t>
      </w:r>
      <w:r w:rsidRPr="00EE1B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approach reached a respectable RMSE on local validation and gave us a strong foundation for Big Mart Sales predictions.</w:t>
      </w:r>
    </w:p>
    <w:p w14:paraId="386A3B4B" w14:textId="77777777" w:rsidR="00B524CA" w:rsidRDefault="00B524CA" w:rsidP="00490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 gave a try to other models such as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CatBoost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XGBoost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try out if they can achieve best </w:t>
      </w: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rmse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score and run code similarly for them, But Random Forest stood out comparing with them.</w:t>
      </w:r>
    </w:p>
    <w:p w14:paraId="5BDB3CDB" w14:textId="77777777" w:rsidR="00B524CA" w:rsidRPr="00B524CA" w:rsidRDefault="00B524CA" w:rsidP="00B5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524C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CatBoost</w:t>
      </w:r>
      <w:proofErr w:type="spellEnd"/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4BA84E3" w14:textId="77777777" w:rsidR="00B524CA" w:rsidRPr="00B524CA" w:rsidRDefault="00B524CA" w:rsidP="00B524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Native </w:t>
      </w:r>
      <w:r w:rsidRPr="00B524C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categorical handling</w:t>
      </w:r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=&gt; no heavy manual encoding.</w:t>
      </w:r>
    </w:p>
    <w:p w14:paraId="0288BE74" w14:textId="77777777" w:rsidR="00B524CA" w:rsidRPr="00B524CA" w:rsidRDefault="00B524CA" w:rsidP="00B524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Usually</w:t>
      </w:r>
      <w:proofErr w:type="gramEnd"/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best performer once aggregator features + log transform were applied, especially for data with many categorical variables.</w:t>
      </w:r>
    </w:p>
    <w:p w14:paraId="55011191" w14:textId="77777777" w:rsidR="00B524CA" w:rsidRPr="00B524CA" w:rsidRDefault="00B524CA" w:rsidP="00B5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524C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XGBoost</w:t>
      </w:r>
      <w:proofErr w:type="spellEnd"/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50BC351" w14:textId="77777777" w:rsidR="00B524CA" w:rsidRPr="00B524CA" w:rsidRDefault="00B524CA" w:rsidP="00B524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Captured more complex relationships than Random Forest with </w:t>
      </w:r>
      <w:r w:rsidRPr="00B524C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boosting</w:t>
      </w:r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approach.</w:t>
      </w:r>
    </w:p>
    <w:p w14:paraId="4F50B385" w14:textId="77777777" w:rsidR="00B524CA" w:rsidRPr="00B524CA" w:rsidRDefault="00B524CA" w:rsidP="00B524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24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Required parameter tuning (learning rate, depth, etc.) but generally outperformed RF with advanced features.</w:t>
      </w:r>
    </w:p>
    <w:p w14:paraId="1FDAB65C" w14:textId="20241EF9" w:rsidR="00B524CA" w:rsidRPr="00490AEB" w:rsidRDefault="00B524CA" w:rsidP="00490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sectPr w:rsidR="00B524CA" w:rsidRPr="00490AEB" w:rsidSect="002556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78B0"/>
    <w:multiLevelType w:val="multilevel"/>
    <w:tmpl w:val="929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18A7"/>
    <w:multiLevelType w:val="multilevel"/>
    <w:tmpl w:val="EA74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0784A"/>
    <w:multiLevelType w:val="multilevel"/>
    <w:tmpl w:val="1D3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3DF3"/>
    <w:multiLevelType w:val="multilevel"/>
    <w:tmpl w:val="C6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7541F"/>
    <w:multiLevelType w:val="multilevel"/>
    <w:tmpl w:val="F7AA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7592F"/>
    <w:multiLevelType w:val="multilevel"/>
    <w:tmpl w:val="50D6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E1200"/>
    <w:multiLevelType w:val="multilevel"/>
    <w:tmpl w:val="6A12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60D8A"/>
    <w:multiLevelType w:val="multilevel"/>
    <w:tmpl w:val="4792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512987">
    <w:abstractNumId w:val="0"/>
  </w:num>
  <w:num w:numId="2" w16cid:durableId="737173949">
    <w:abstractNumId w:val="4"/>
  </w:num>
  <w:num w:numId="3" w16cid:durableId="288631285">
    <w:abstractNumId w:val="7"/>
  </w:num>
  <w:num w:numId="4" w16cid:durableId="1798913717">
    <w:abstractNumId w:val="5"/>
  </w:num>
  <w:num w:numId="5" w16cid:durableId="761876742">
    <w:abstractNumId w:val="6"/>
  </w:num>
  <w:num w:numId="6" w16cid:durableId="419763587">
    <w:abstractNumId w:val="1"/>
  </w:num>
  <w:num w:numId="7" w16cid:durableId="269817362">
    <w:abstractNumId w:val="2"/>
  </w:num>
  <w:num w:numId="8" w16cid:durableId="840974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80"/>
    <w:rsid w:val="000C3F3A"/>
    <w:rsid w:val="00255680"/>
    <w:rsid w:val="00490AEB"/>
    <w:rsid w:val="004F5049"/>
    <w:rsid w:val="00515CD5"/>
    <w:rsid w:val="00632CD1"/>
    <w:rsid w:val="00B524CA"/>
    <w:rsid w:val="00EE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6273"/>
  <w15:chartTrackingRefBased/>
  <w15:docId w15:val="{F83ABC86-2342-45D8-8132-CDC88B9E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4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4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SAITEJA</dc:creator>
  <cp:keywords/>
  <dc:description/>
  <cp:lastModifiedBy>SOMA SAITEJA</cp:lastModifiedBy>
  <cp:revision>5</cp:revision>
  <dcterms:created xsi:type="dcterms:W3CDTF">2025-02-16T09:28:00Z</dcterms:created>
  <dcterms:modified xsi:type="dcterms:W3CDTF">2025-02-16T09:35:00Z</dcterms:modified>
</cp:coreProperties>
</file>