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555F6D"/>
          <w:sz w:val="20"/>
        </w:rPr>
        <w:t>BCSE355L – Cloud Architecture Design  ·  Project Phase-I</w:t>
      </w:r>
    </w:p>
    <w:p>
      <w:pPr>
        <w:spacing w:after="40"/>
      </w:pPr>
      <w:r>
        <w:rPr>
          <w:b/>
          <w:i w:val="0"/>
          <w:color w:val="1F3A5F"/>
          <w:sz w:val="22"/>
        </w:rPr>
        <w:t>InfraDriftGuard</w:t>
      </w:r>
    </w:p>
    <w:p>
      <w:pPr>
        <w:pStyle w:val="Heading1"/>
      </w:pPr>
      <w:r>
        <w:t>AWS Services Planning</w:t>
      </w:r>
    </w:p>
    <w:p>
      <w:pPr>
        <w:pStyle w:val="Heading2"/>
      </w:pPr>
      <w:r>
        <w:t>AWS Services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AWS Service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Purpose in InfraDriftGuard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Free-tier position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AWS Lambda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Runs the drift detector (collect, diff, features, Random Forest, alert, remediate) and the REST API handler.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1M requests + 400,000 GB-s / month (always free)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Amazon EventBridge</w:t>
            </w:r>
          </w:p>
        </w:tc>
        <w:tc>
          <w:tcPr>
            <w:tcW w:type="dxa" w:w="4819"/>
            <w:shd w:val="clear" w:color="auto" w:fill="EEF3F8"/>
          </w:tcPr>
          <w:p>
            <w:r/>
            <w:r>
              <w:rPr>
                <w:sz w:val="19"/>
              </w:rPr>
              <w:t>Hourly schedule that triggers the detector.</w:t>
            </w:r>
          </w:p>
        </w:tc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Scheduled rules free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Amazon S3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Monitored demo bucket (public-access block, encryption, ACL, versioning).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Empty bucket ≈ $0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Amazon EC2 (Security Groups)</w:t>
            </w:r>
          </w:p>
        </w:tc>
        <w:tc>
          <w:tcPr>
            <w:tcW w:type="dxa" w:w="4819"/>
            <w:shd w:val="clear" w:color="auto" w:fill="EEF3F8"/>
          </w:tcPr>
          <w:p>
            <w:r/>
            <w:r>
              <w:rPr>
                <w:sz w:val="19"/>
              </w:rPr>
              <w:t>Monitored firewall rules (SSH/RDP/HTTPS/PostgreSQL).</w:t>
            </w:r>
          </w:p>
        </w:tc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Security groups are free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AWS IAM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Monitored application role; least-privilege roles for both Lambdas; permissions boundary.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Free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Amazon DynamoDB</w:t>
            </w:r>
          </w:p>
        </w:tc>
        <w:tc>
          <w:tcPr>
            <w:tcW w:type="dxa" w:w="4819"/>
            <w:shd w:val="clear" w:color="auto" w:fill="EEF3F8"/>
          </w:tcPr>
          <w:p>
            <w:r/>
            <w:r>
              <w:rPr>
                <w:sz w:val="19"/>
              </w:rPr>
              <w:t>Stores every finding; history gives the drift_frequency feature.</w:t>
            </w:r>
          </w:p>
        </w:tc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25 GB + 25 RCU/WCU (always free); table uses 1/1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Amazon SNS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E-mail alerts for High/Critical/Review drift and CloudWatch alarms.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1,000 e-mails / month free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Amazon API Gateway (HTTP API)</w:t>
            </w:r>
          </w:p>
        </w:tc>
        <w:tc>
          <w:tcPr>
            <w:tcW w:type="dxa" w:w="4819"/>
            <w:shd w:val="clear" w:color="auto" w:fill="EEF3F8"/>
          </w:tcPr>
          <w:p>
            <w:r/>
            <w:r>
              <w:rPr>
                <w:sz w:val="19"/>
              </w:rPr>
              <w:t>Authenticated REST endpoints: GET /findings, GET /findings/{id}, POST /scan; throttled.</w:t>
            </w:r>
          </w:p>
        </w:tc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≈ $1 per million requests; demo usage ≈ $0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Amazon Cognito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User pool and JWT tokens for dashboard sign-in; admin-created users only.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10,000 MAU free (Lite tier)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Amazon CloudWatch</w:t>
            </w:r>
          </w:p>
        </w:tc>
        <w:tc>
          <w:tcPr>
            <w:tcW w:type="dxa" w:w="4819"/>
            <w:shd w:val="clear" w:color="auto" w:fill="EEF3F8"/>
          </w:tcPr>
          <w:p>
            <w:r/>
            <w:r>
              <w:rPr>
                <w:sz w:val="19"/>
              </w:rPr>
              <w:t>Lambda logs (7-day retention), custom DriftDetected metric, 2 alarms, dashboard.</w:t>
            </w:r>
          </w:p>
        </w:tc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10 alarms, 3 dashboards, 5 GB logs free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AWS Budgets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US$1 monthly budget with e-mail alerts at 50% actual / 100% forecast.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First 2 budgets free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Terraform (IaC, not an AWS service)</w:t>
            </w:r>
          </w:p>
        </w:tc>
        <w:tc>
          <w:tcPr>
            <w:tcW w:type="dxa" w:w="4819"/>
            <w:shd w:val="clear" w:color="auto" w:fill="EEF3F8"/>
          </w:tcPr>
          <w:p>
            <w:r/>
            <w:r>
              <w:rPr>
                <w:sz w:val="19"/>
              </w:rPr>
              <w:t>Provisions all of the above and renders the desired state.</w:t>
            </w:r>
          </w:p>
        </w:tc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Free, open source</w:t>
            </w:r>
          </w:p>
        </w:tc>
      </w:tr>
    </w:tbl>
    <w:p>
      <w:pPr>
        <w:spacing w:after="40"/>
      </w:pPr>
    </w:p>
    <w:p>
      <w:r>
        <w:rPr>
          <w:b w:val="0"/>
          <w:i/>
          <w:sz w:val="19"/>
        </w:rPr>
        <w:t>Note: AWS accounts created after 15 July 2025 use the credit-based Free Plan (up to US$200 in credits for six months) in addition to the always-free allowances listed above. The $1 AWS Budget alarm e-mails the team long before any charge could matter.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