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Project Initialization and Planning Phase</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8 July 2024</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Team ID</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739978</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Project Title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Rhythmic Revenue: Unveiling The Future Of Music Sales With Machine Learning</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Maximum Marks</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 Marks</w:t>
            </w:r>
          </w:p>
        </w:tc>
      </w:tr>
    </w:tbl>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Proposal (Proposed Solution) template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The proposal report aims to transform the music sales industry using machine learning, boosting efficiency and revenue generation. It tackles industry inefficiencies, promising better operations, reduced risks, and increased customer satisfaction. Key features include a machine learning-based sales prediction model and real-time trend analysis</w:t>
      </w:r>
      <w:r>
        <w:rPr>
          <w:rFonts w:ascii="Times New Roman" w:hAnsi="Times New Roman" w:cs="Times New Roman" w:eastAsia="Times New Roman"/>
          <w:b/>
          <w:color w:val="auto"/>
          <w:spacing w:val="0"/>
          <w:position w:val="0"/>
          <w:sz w:val="24"/>
          <w:shd w:fill="auto" w:val="clear"/>
        </w:rPr>
        <w:t xml:space="preserve">.</w:t>
      </w:r>
    </w:p>
    <w:tbl>
      <w:tblPr/>
      <w:tblGrid>
        <w:gridCol w:w="2415"/>
        <w:gridCol w:w="6945"/>
      </w:tblGrid>
      <w:tr>
        <w:trPr>
          <w:trHeight w:val="478" w:hRule="auto"/>
          <w:jc w:val="left"/>
        </w:trPr>
        <w:tc>
          <w:tcPr>
            <w:tcW w:w="9360" w:type="dxa"/>
            <w:gridSpan w:val="2"/>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Project Overview</w:t>
            </w:r>
          </w:p>
        </w:tc>
      </w:tr>
      <w:tr>
        <w:trPr>
          <w:trHeight w:val="478" w:hRule="auto"/>
          <w:jc w:val="left"/>
        </w:trPr>
        <w:tc>
          <w:tcPr>
            <w:tcW w:w="24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Objective</w:t>
            </w:r>
          </w:p>
        </w:tc>
        <w:tc>
          <w:tcPr>
            <w:tcW w:w="69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primary objective is to revolutionize the music sales process by implementing advanced machine learning techniques, ensuring more accurate sales predictions and enhanced revenue generation strategies</w:t>
            </w:r>
            <w:r>
              <w:rPr>
                <w:rFonts w:ascii="Times New Roman" w:hAnsi="Times New Roman" w:cs="Times New Roman" w:eastAsia="Times New Roman"/>
                <w:color w:val="auto"/>
                <w:spacing w:val="0"/>
                <w:position w:val="0"/>
                <w:sz w:val="22"/>
                <w:shd w:fill="auto" w:val="clear"/>
              </w:rPr>
              <w:t xml:space="preserve">.</w:t>
            </w:r>
          </w:p>
        </w:tc>
      </w:tr>
      <w:tr>
        <w:trPr>
          <w:trHeight w:val="478" w:hRule="auto"/>
          <w:jc w:val="left"/>
        </w:trPr>
        <w:tc>
          <w:tcPr>
            <w:tcW w:w="24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Scope</w:t>
            </w:r>
          </w:p>
        </w:tc>
        <w:tc>
          <w:tcPr>
            <w:tcW w:w="69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project comprehensively assesses and enhances the music sales process, incorporating machine learning for a more robust and efficient system.</w:t>
            </w:r>
          </w:p>
        </w:tc>
      </w:tr>
      <w:tr>
        <w:trPr>
          <w:trHeight w:val="478" w:hRule="auto"/>
          <w:jc w:val="left"/>
        </w:trPr>
        <w:tc>
          <w:tcPr>
            <w:tcW w:w="9360" w:type="dxa"/>
            <w:gridSpan w:val="2"/>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Problem Statement</w:t>
            </w:r>
          </w:p>
        </w:tc>
      </w:tr>
      <w:tr>
        <w:trPr>
          <w:trHeight w:val="478" w:hRule="auto"/>
          <w:jc w:val="left"/>
        </w:trPr>
        <w:tc>
          <w:tcPr>
            <w:tcW w:w="24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Description</w:t>
            </w:r>
          </w:p>
        </w:tc>
        <w:tc>
          <w:tcPr>
            <w:tcW w:w="69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Addressing inaccuracies and inefficiencies in the current music sales prediction system adversely affects operational efficiency and revenue generation.</w:t>
            </w:r>
          </w:p>
          <w:p>
            <w:pPr>
              <w:spacing w:before="0" w:after="0" w:line="240"/>
              <w:ind w:right="0" w:left="0" w:firstLine="0"/>
              <w:jc w:val="left"/>
              <w:rPr>
                <w:color w:val="auto"/>
                <w:spacing w:val="0"/>
                <w:position w:val="0"/>
              </w:rPr>
            </w:pPr>
          </w:p>
        </w:tc>
      </w:tr>
      <w:tr>
        <w:trPr>
          <w:trHeight w:val="478" w:hRule="auto"/>
          <w:jc w:val="left"/>
        </w:trPr>
        <w:tc>
          <w:tcPr>
            <w:tcW w:w="24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Impact</w:t>
            </w:r>
          </w:p>
        </w:tc>
        <w:tc>
          <w:tcPr>
            <w:tcW w:w="69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Addressing inaccuracies and inefficiencies in the current music sales prediction system adversely affects operational efficiency and revenue generation.</w:t>
            </w:r>
          </w:p>
          <w:p>
            <w:pPr>
              <w:spacing w:before="0" w:after="0" w:line="240"/>
              <w:ind w:right="0" w:left="0" w:firstLine="0"/>
              <w:jc w:val="left"/>
              <w:rPr>
                <w:color w:val="auto"/>
                <w:spacing w:val="0"/>
                <w:position w:val="0"/>
              </w:rPr>
            </w:pPr>
          </w:p>
        </w:tc>
      </w:tr>
      <w:tr>
        <w:trPr>
          <w:trHeight w:val="478" w:hRule="auto"/>
          <w:jc w:val="left"/>
        </w:trPr>
        <w:tc>
          <w:tcPr>
            <w:tcW w:w="9360" w:type="dxa"/>
            <w:gridSpan w:val="2"/>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Proposed Solution</w:t>
            </w:r>
          </w:p>
        </w:tc>
      </w:tr>
      <w:tr>
        <w:trPr>
          <w:trHeight w:val="478" w:hRule="auto"/>
          <w:jc w:val="left"/>
        </w:trPr>
        <w:tc>
          <w:tcPr>
            <w:tcW w:w="24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Approach</w:t>
            </w:r>
          </w:p>
        </w:tc>
        <w:tc>
          <w:tcPr>
            <w:tcW w:w="69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primary objective is to revolutionize the music sales process by implementing advanced machine learning techniques, ensuring more accurate sales predictions and enhanced revenue generation strategies</w:t>
            </w:r>
            <w:r>
              <w:rPr>
                <w:rFonts w:ascii="Times New Roman" w:hAnsi="Times New Roman" w:cs="Times New Roman" w:eastAsia="Times New Roman"/>
                <w:color w:val="auto"/>
                <w:spacing w:val="0"/>
                <w:position w:val="0"/>
                <w:sz w:val="22"/>
                <w:shd w:fill="auto" w:val="clear"/>
              </w:rPr>
              <w:t xml:space="preserve">.</w:t>
            </w:r>
          </w:p>
        </w:tc>
      </w:tr>
      <w:tr>
        <w:trPr>
          <w:trHeight w:val="478" w:hRule="auto"/>
          <w:jc w:val="left"/>
        </w:trPr>
        <w:tc>
          <w:tcPr>
            <w:tcW w:w="24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Key Features</w:t>
            </w:r>
          </w:p>
        </w:tc>
        <w:tc>
          <w:tcPr>
            <w:tcW w:w="69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Implementation of a machine learning-based sales prediction model.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Real-time trend analysis for quicker strategic adjustments.</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Continuous learning to adapt to evolving market dynamics.</w:t>
            </w:r>
          </w:p>
        </w:tc>
      </w:tr>
    </w:tbl>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Resource Requirements</w:t>
      </w:r>
    </w:p>
    <w:tbl>
      <w:tblPr/>
      <w:tblGrid>
        <w:gridCol w:w="3120"/>
        <w:gridCol w:w="3120"/>
        <w:gridCol w:w="3120"/>
      </w:tblGrid>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Resource Type</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Specification/Allocation</w:t>
            </w:r>
          </w:p>
        </w:tc>
      </w:tr>
      <w:tr>
        <w:trPr>
          <w:trHeight w:val="420" w:hRule="auto"/>
          <w:jc w:val="left"/>
        </w:trPr>
        <w:tc>
          <w:tcPr>
            <w:tcW w:w="9360" w:type="dxa"/>
            <w:gridSpan w:val="3"/>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Hardware</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Computing Resources</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CPU/GPU specifications, number of cores</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2 x NVIDIA V100 GPUs</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Memory</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RAM specifications</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8 GB</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Storage</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Disk space for data, models, and logs</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1 TB SSD</w:t>
            </w:r>
          </w:p>
        </w:tc>
      </w:tr>
      <w:tr>
        <w:trPr>
          <w:trHeight w:val="420" w:hRule="auto"/>
          <w:jc w:val="left"/>
        </w:trPr>
        <w:tc>
          <w:tcPr>
            <w:tcW w:w="9360" w:type="dxa"/>
            <w:gridSpan w:val="3"/>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Software</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Frameworks</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Python frameworks </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Flask</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Libraries</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Additional libraries </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seaborn,matplotlib,tenserflow,keras, scikit-learn, pandas, numpy</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Development Environment</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IDE, version control</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Jupyter Notebook, pycharm</w:t>
            </w:r>
          </w:p>
        </w:tc>
      </w:tr>
      <w:tr>
        <w:trPr>
          <w:trHeight w:val="440" w:hRule="auto"/>
          <w:jc w:val="left"/>
        </w:trPr>
        <w:tc>
          <w:tcPr>
            <w:tcW w:w="9360" w:type="dxa"/>
            <w:gridSpan w:val="3"/>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Data</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Data</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Source, size, format</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music sales datasets,historical sales data sets, various formats (csv,json,etc.) </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