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8AB3B" w14:textId="77777777"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Cybersecurity </w:t>
      </w:r>
    </w:p>
    <w:p w14:paraId="583DE361" w14:textId="77777777" w:rsidR="00616986" w:rsidRPr="00616986" w:rsidRDefault="00616986" w:rsidP="00616986">
      <w:pPr>
        <w:pStyle w:val="Heading2"/>
        <w:rPr>
          <w:sz w:val="28"/>
          <w:szCs w:val="28"/>
        </w:rPr>
      </w:pPr>
      <w:r w:rsidRPr="00616986">
        <w:rPr>
          <w:sz w:val="28"/>
          <w:szCs w:val="28"/>
        </w:rPr>
        <w:t xml:space="preserve">Activity </w:t>
      </w:r>
      <w:r w:rsidR="00C4524A">
        <w:rPr>
          <w:sz w:val="28"/>
          <w:szCs w:val="28"/>
        </w:rPr>
        <w:t>3.1.</w:t>
      </w:r>
      <w:r w:rsidR="00DB116A">
        <w:rPr>
          <w:sz w:val="28"/>
          <w:szCs w:val="28"/>
        </w:rPr>
        <w:t>2 Access Control</w:t>
      </w:r>
    </w:p>
    <w:p w14:paraId="5948DE1F" w14:textId="77777777" w:rsidR="003A76D3" w:rsidRDefault="003A76D3" w:rsidP="003A76D3">
      <w:r>
        <w:t>Copy and paste screenshots and/or answer questions from the activity.</w:t>
      </w:r>
    </w:p>
    <w:p w14:paraId="5B7E3BF4" w14:textId="77777777" w:rsidR="00DB116A" w:rsidRDefault="00DB116A" w:rsidP="003A76D3">
      <w:r>
        <w:t>#4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870"/>
        <w:gridCol w:w="4045"/>
      </w:tblGrid>
      <w:tr w:rsidR="00DB116A" w14:paraId="191EA679" w14:textId="77777777" w:rsidTr="00DB116A">
        <w:tc>
          <w:tcPr>
            <w:tcW w:w="1435" w:type="dxa"/>
          </w:tcPr>
          <w:p w14:paraId="14CEE0AD" w14:textId="77777777" w:rsidR="00DB116A" w:rsidRDefault="00DB116A" w:rsidP="003A76D3"/>
        </w:tc>
        <w:tc>
          <w:tcPr>
            <w:tcW w:w="3870" w:type="dxa"/>
          </w:tcPr>
          <w:p w14:paraId="5F8E08F0" w14:textId="77777777" w:rsidR="00DB116A" w:rsidRDefault="00DB116A" w:rsidP="003A76D3">
            <w:r>
              <w:t>message.sh</w:t>
            </w:r>
          </w:p>
        </w:tc>
        <w:tc>
          <w:tcPr>
            <w:tcW w:w="4045" w:type="dxa"/>
          </w:tcPr>
          <w:p w14:paraId="66F9D2F3" w14:textId="77777777" w:rsidR="00DB116A" w:rsidRDefault="00DB116A" w:rsidP="003A76D3">
            <w:r>
              <w:t>welcome.txt</w:t>
            </w:r>
          </w:p>
        </w:tc>
      </w:tr>
      <w:tr w:rsidR="00DB116A" w14:paraId="7A65D21C" w14:textId="77777777" w:rsidTr="00DB116A">
        <w:tc>
          <w:tcPr>
            <w:tcW w:w="1435" w:type="dxa"/>
          </w:tcPr>
          <w:p w14:paraId="47E51C8A" w14:textId="77777777" w:rsidR="00DB116A" w:rsidRDefault="00DB116A" w:rsidP="003A76D3">
            <w:r>
              <w:t>Owner</w:t>
            </w:r>
          </w:p>
        </w:tc>
        <w:tc>
          <w:tcPr>
            <w:tcW w:w="3870" w:type="dxa"/>
          </w:tcPr>
          <w:p w14:paraId="3B84B6E5" w14:textId="77777777" w:rsidR="00DB116A" w:rsidRDefault="00DB116A" w:rsidP="003A76D3">
            <w:r>
              <w:rPr>
                <w:rFonts w:ascii="Source Sans Pro" w:hAnsi="Source Sans Pro"/>
                <w:color w:val="666666"/>
                <w:shd w:val="clear" w:color="auto" w:fill="FFFFFF"/>
              </w:rPr>
              <w:t>can read, write, and execute</w:t>
            </w:r>
          </w:p>
        </w:tc>
        <w:tc>
          <w:tcPr>
            <w:tcW w:w="4045" w:type="dxa"/>
          </w:tcPr>
          <w:p w14:paraId="6D694415" w14:textId="6453BD78" w:rsidR="00DB116A" w:rsidRDefault="00FE4BAD" w:rsidP="003A76D3">
            <w:r w:rsidRPr="00FE4BAD">
              <w:rPr>
                <w:color w:val="FF0000"/>
              </w:rPr>
              <w:t>Read and write</w:t>
            </w:r>
          </w:p>
        </w:tc>
      </w:tr>
      <w:tr w:rsidR="00DB116A" w14:paraId="68CF9BA0" w14:textId="77777777" w:rsidTr="00DB116A">
        <w:tc>
          <w:tcPr>
            <w:tcW w:w="1435" w:type="dxa"/>
          </w:tcPr>
          <w:p w14:paraId="2F3A7F5F" w14:textId="77777777" w:rsidR="00DB116A" w:rsidRDefault="00DB116A" w:rsidP="003A76D3">
            <w:r>
              <w:t>Group</w:t>
            </w:r>
          </w:p>
        </w:tc>
        <w:tc>
          <w:tcPr>
            <w:tcW w:w="3870" w:type="dxa"/>
          </w:tcPr>
          <w:p w14:paraId="72353B72" w14:textId="0086BF32" w:rsidR="00DB116A" w:rsidRDefault="00FE4BAD" w:rsidP="003A76D3">
            <w:r w:rsidRPr="00FE4BAD">
              <w:rPr>
                <w:color w:val="FF0000"/>
              </w:rPr>
              <w:t>Read, execute</w:t>
            </w:r>
          </w:p>
        </w:tc>
        <w:tc>
          <w:tcPr>
            <w:tcW w:w="4045" w:type="dxa"/>
          </w:tcPr>
          <w:p w14:paraId="7F367FBE" w14:textId="33EC793E" w:rsidR="00DB116A" w:rsidRDefault="00FE4BAD" w:rsidP="003A76D3">
            <w:r w:rsidRPr="00FE4BAD">
              <w:rPr>
                <w:color w:val="FF0000"/>
              </w:rPr>
              <w:t>Read</w:t>
            </w:r>
          </w:p>
        </w:tc>
      </w:tr>
      <w:tr w:rsidR="00DB116A" w14:paraId="1C39850B" w14:textId="77777777" w:rsidTr="00DB116A">
        <w:tc>
          <w:tcPr>
            <w:tcW w:w="1435" w:type="dxa"/>
          </w:tcPr>
          <w:p w14:paraId="7F922FD9" w14:textId="77777777" w:rsidR="00DB116A" w:rsidRDefault="00DB116A" w:rsidP="003A76D3">
            <w:r>
              <w:t>Other</w:t>
            </w:r>
          </w:p>
        </w:tc>
        <w:tc>
          <w:tcPr>
            <w:tcW w:w="3870" w:type="dxa"/>
          </w:tcPr>
          <w:p w14:paraId="26429929" w14:textId="2790906B" w:rsidR="00DB116A" w:rsidRDefault="00FE4BAD" w:rsidP="003A76D3">
            <w:r w:rsidRPr="00FE4BAD">
              <w:rPr>
                <w:color w:val="FF0000"/>
              </w:rPr>
              <w:t>none</w:t>
            </w:r>
          </w:p>
        </w:tc>
        <w:tc>
          <w:tcPr>
            <w:tcW w:w="4045" w:type="dxa"/>
          </w:tcPr>
          <w:p w14:paraId="63FA8126" w14:textId="7968383D" w:rsidR="00DB116A" w:rsidRDefault="00FE4BAD" w:rsidP="003A76D3">
            <w:r w:rsidRPr="00FE4BAD">
              <w:rPr>
                <w:color w:val="FF0000"/>
              </w:rPr>
              <w:t>read</w:t>
            </w:r>
          </w:p>
        </w:tc>
      </w:tr>
    </w:tbl>
    <w:p w14:paraId="65B1C299" w14:textId="77777777" w:rsidR="00290611" w:rsidRDefault="00290611" w:rsidP="003A76D3"/>
    <w:p w14:paraId="6F834BFC" w14:textId="77777777" w:rsidR="00875C03" w:rsidRDefault="00875C03" w:rsidP="0076630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14:paraId="1B06EBAD" w14:textId="77777777" w:rsidR="00C86982" w:rsidRDefault="007D09D2" w:rsidP="0076630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#</w:t>
      </w:r>
      <w:r w:rsidR="00DB116A">
        <w:rPr>
          <w:rFonts w:eastAsia="Arial Nova"/>
          <w:color w:val="000000"/>
        </w:rPr>
        <w:t>5</w:t>
      </w:r>
      <w:r>
        <w:rPr>
          <w:rFonts w:eastAsia="Arial Nova"/>
          <w:color w:val="000000"/>
        </w:rPr>
        <w:t xml:space="preserve"> </w:t>
      </w:r>
      <w:r>
        <w:rPr>
          <w:rFonts w:eastAsia="Arial Nova"/>
          <w:color w:val="000000"/>
        </w:rPr>
        <w:tab/>
      </w:r>
      <w:r w:rsidR="00DB116A" w:rsidRPr="00DB116A">
        <w:rPr>
          <w:rFonts w:eastAsia="Arial Nova"/>
          <w:color w:val="000000"/>
        </w:rPr>
        <w:t>Who owns message.sh?  What do you think the color of the filename tells you?</w:t>
      </w:r>
    </w:p>
    <w:p w14:paraId="738BF954" w14:textId="3F8D6543" w:rsidR="007D09D2" w:rsidRPr="00FE4BAD" w:rsidRDefault="00FE4BAD" w:rsidP="0076630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FE4BAD">
        <w:rPr>
          <w:rFonts w:eastAsia="Arial Nova"/>
          <w:color w:val="FF0000"/>
        </w:rPr>
        <w:tab/>
        <w:t>Alpha, green means its an executable or script</w:t>
      </w:r>
    </w:p>
    <w:p w14:paraId="5BE8EF2B" w14:textId="77777777" w:rsidR="007D09D2" w:rsidRDefault="007D09D2" w:rsidP="00DB116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hanging="720"/>
        <w:rPr>
          <w:rFonts w:eastAsia="Arial Nova"/>
          <w:color w:val="000000"/>
        </w:rPr>
      </w:pPr>
      <w:r>
        <w:rPr>
          <w:rFonts w:eastAsia="Arial Nova"/>
          <w:color w:val="000000"/>
        </w:rPr>
        <w:t>#</w:t>
      </w:r>
      <w:r w:rsidR="00DB116A">
        <w:rPr>
          <w:rFonts w:eastAsia="Arial Nova"/>
          <w:color w:val="000000"/>
        </w:rPr>
        <w:t>6</w:t>
      </w:r>
      <w:r>
        <w:rPr>
          <w:rFonts w:eastAsia="Arial Nova"/>
          <w:color w:val="000000"/>
        </w:rPr>
        <w:tab/>
      </w:r>
      <w:r w:rsidR="00DB116A" w:rsidRPr="00DB116A">
        <w:rPr>
          <w:rFonts w:eastAsia="Arial Nova"/>
          <w:color w:val="000000"/>
        </w:rPr>
        <w:t>Now that you know that message.sh is executable, use the cat command to look at its contents and try to determine what it does.</w:t>
      </w:r>
    </w:p>
    <w:p w14:paraId="122C34F1" w14:textId="1CF54ED8" w:rsidR="00DB116A" w:rsidRPr="00FE4BAD" w:rsidRDefault="00FE4BAD" w:rsidP="00DB116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hanging="720"/>
        <w:rPr>
          <w:rFonts w:eastAsia="Arial Nova"/>
          <w:color w:val="FF0000"/>
        </w:rPr>
      </w:pPr>
      <w:r w:rsidRPr="00FE4BAD">
        <w:rPr>
          <w:rFonts w:eastAsia="Arial Nova"/>
          <w:color w:val="FF0000"/>
        </w:rPr>
        <w:tab/>
        <w:t>It shows the contents of welcome.txt</w:t>
      </w:r>
    </w:p>
    <w:p w14:paraId="44F7BFBE" w14:textId="77777777" w:rsidR="007D09D2" w:rsidRDefault="007D09D2" w:rsidP="00DB116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hanging="720"/>
        <w:rPr>
          <w:rFonts w:eastAsia="Arial Nova"/>
          <w:color w:val="000000"/>
        </w:rPr>
      </w:pPr>
      <w:r>
        <w:rPr>
          <w:rFonts w:eastAsia="Arial Nova"/>
          <w:color w:val="000000"/>
        </w:rPr>
        <w:t>#1</w:t>
      </w:r>
      <w:r w:rsidR="00DB116A">
        <w:rPr>
          <w:rFonts w:eastAsia="Arial Nova"/>
          <w:color w:val="000000"/>
        </w:rPr>
        <w:t>1</w:t>
      </w:r>
      <w:r>
        <w:rPr>
          <w:rFonts w:eastAsia="Arial Nova"/>
          <w:color w:val="000000"/>
        </w:rPr>
        <w:t xml:space="preserve"> </w:t>
      </w:r>
      <w:r w:rsidR="00875C03">
        <w:rPr>
          <w:rFonts w:eastAsia="Arial Nova"/>
          <w:color w:val="000000"/>
        </w:rPr>
        <w:t xml:space="preserve"> </w:t>
      </w:r>
      <w:r w:rsidR="00875C03">
        <w:rPr>
          <w:rFonts w:eastAsia="Arial Nova"/>
          <w:color w:val="000000"/>
        </w:rPr>
        <w:tab/>
      </w:r>
      <w:r w:rsidR="00DB116A" w:rsidRPr="00DB116A">
        <w:rPr>
          <w:rFonts w:eastAsia="Arial Nova"/>
          <w:color w:val="000000"/>
        </w:rPr>
        <w:t>To change the extension, move the file to message.doc and rerun the file command. Record what the file command reports each time you run it.</w:t>
      </w:r>
    </w:p>
    <w:p w14:paraId="6F83ACB8" w14:textId="3040B93F" w:rsidR="007D09D2" w:rsidRDefault="00FE4BAD" w:rsidP="0076630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ab/>
      </w:r>
      <w:r>
        <w:rPr>
          <w:noProof/>
        </w:rPr>
        <w:drawing>
          <wp:inline distT="0" distB="0" distL="0" distR="0" wp14:anchorId="3E0F77DC" wp14:editId="727601D2">
            <wp:extent cx="4133850" cy="100965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00BD" w14:textId="77777777" w:rsidR="00DB116A" w:rsidRDefault="007D09D2" w:rsidP="00DB116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#</w:t>
      </w:r>
      <w:r w:rsidR="00694039">
        <w:rPr>
          <w:rFonts w:eastAsia="Arial Nova"/>
          <w:color w:val="000000"/>
        </w:rPr>
        <w:t>1</w:t>
      </w:r>
      <w:r w:rsidR="00DB116A">
        <w:rPr>
          <w:rFonts w:eastAsia="Arial Nova"/>
          <w:color w:val="000000"/>
        </w:rPr>
        <w:t>3</w:t>
      </w:r>
      <w:r w:rsidR="00DB116A">
        <w:rPr>
          <w:rFonts w:eastAsia="Arial Nova"/>
          <w:color w:val="000000"/>
        </w:rPr>
        <w:tab/>
      </w:r>
      <w:r w:rsidR="00DB116A" w:rsidRPr="00DB116A">
        <w:rPr>
          <w:rFonts w:eastAsia="Arial Nova"/>
          <w:color w:val="000000"/>
        </w:rPr>
        <w:t>What are the types of files in alpha’s home directory? In the Pictures directory?</w:t>
      </w:r>
    </w:p>
    <w:p w14:paraId="14D709BC" w14:textId="6C55CD3E" w:rsidR="00DB116A" w:rsidRDefault="002C654C" w:rsidP="00DB116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noProof/>
        </w:rPr>
        <w:drawing>
          <wp:inline distT="0" distB="0" distL="0" distR="0" wp14:anchorId="4B0A1891" wp14:editId="5D5D4A6A">
            <wp:extent cx="2724150" cy="202882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A5FB" w14:textId="60B6A1BD" w:rsidR="00CE5C29" w:rsidRDefault="00CE5C29" w:rsidP="00DB116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noProof/>
        </w:rPr>
        <w:drawing>
          <wp:inline distT="0" distB="0" distL="0" distR="0" wp14:anchorId="7D83095A" wp14:editId="270AB1B7">
            <wp:extent cx="2447925" cy="466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B6FC" w14:textId="77777777" w:rsidR="00CE328C" w:rsidRDefault="00CE328C" w:rsidP="00DB116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14:paraId="189D382F" w14:textId="77777777" w:rsidR="00DB116A" w:rsidRDefault="00DB116A" w:rsidP="00DB116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lastRenderedPageBreak/>
        <w:t>#22</w:t>
      </w:r>
      <w:r>
        <w:rPr>
          <w:rFonts w:eastAsia="Arial Nova"/>
          <w:color w:val="000000"/>
        </w:rPr>
        <w:tab/>
      </w:r>
      <w:r w:rsidRPr="00DB116A">
        <w:rPr>
          <w:rFonts w:eastAsia="Arial Nova"/>
          <w:color w:val="000000"/>
        </w:rPr>
        <w:t xml:space="preserve">Confirm that the remaining file is the one that was generated by </w:t>
      </w:r>
      <w:proofErr w:type="spellStart"/>
      <w:r w:rsidRPr="00DB116A">
        <w:rPr>
          <w:rFonts w:eastAsia="Arial Nova"/>
          <w:color w:val="000000"/>
        </w:rPr>
        <w:t>gpg</w:t>
      </w:r>
      <w:proofErr w:type="spellEnd"/>
      <w:r w:rsidRPr="00DB116A">
        <w:rPr>
          <w:rFonts w:eastAsia="Arial Nova"/>
          <w:color w:val="000000"/>
        </w:rPr>
        <w:t xml:space="preserve">. What is the file </w:t>
      </w:r>
    </w:p>
    <w:p w14:paraId="6281101B" w14:textId="77777777" w:rsidR="00214C29" w:rsidRDefault="00DB116A" w:rsidP="00DB116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rFonts w:eastAsia="Arial Nova"/>
          <w:color w:val="000000"/>
        </w:rPr>
      </w:pPr>
      <w:r w:rsidRPr="00DB116A">
        <w:rPr>
          <w:rFonts w:eastAsia="Arial Nova"/>
          <w:color w:val="000000"/>
        </w:rPr>
        <w:t>extension?</w:t>
      </w:r>
      <w:r w:rsidR="00694039">
        <w:rPr>
          <w:rFonts w:eastAsia="Arial Nova"/>
          <w:color w:val="000000"/>
        </w:rPr>
        <w:tab/>
      </w:r>
    </w:p>
    <w:p w14:paraId="0C53BC05" w14:textId="3C38AFE9" w:rsidR="00DB116A" w:rsidRDefault="00CE328C" w:rsidP="00DB116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noProof/>
        </w:rPr>
        <w:drawing>
          <wp:inline distT="0" distB="0" distL="0" distR="0" wp14:anchorId="64BE9E54" wp14:editId="7FCCEE1A">
            <wp:extent cx="3486150" cy="15430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52D6" w14:textId="56D4176A" w:rsidR="00B40746" w:rsidRPr="00B40746" w:rsidRDefault="00B40746" w:rsidP="00DB116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B40746">
        <w:rPr>
          <w:rFonts w:eastAsia="Arial Nova"/>
          <w:color w:val="FF0000"/>
        </w:rPr>
        <w:t>File extensions is .</w:t>
      </w:r>
      <w:proofErr w:type="spellStart"/>
      <w:r w:rsidRPr="00B40746">
        <w:rPr>
          <w:rFonts w:eastAsia="Arial Nova"/>
          <w:color w:val="FF0000"/>
        </w:rPr>
        <w:t>gpg</w:t>
      </w:r>
      <w:proofErr w:type="spellEnd"/>
    </w:p>
    <w:p w14:paraId="0360C7FD" w14:textId="77777777" w:rsidR="00DB116A" w:rsidRDefault="00DB116A" w:rsidP="00DB116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#23</w:t>
      </w:r>
      <w:r>
        <w:rPr>
          <w:rFonts w:eastAsia="Arial Nova"/>
          <w:color w:val="000000"/>
        </w:rPr>
        <w:tab/>
      </w:r>
      <w:r w:rsidRPr="00DB116A">
        <w:rPr>
          <w:rFonts w:eastAsia="Arial Nova"/>
          <w:color w:val="000000"/>
        </w:rPr>
        <w:t xml:space="preserve">Use the cat command to try to view the encrypted  </w:t>
      </w:r>
      <w:proofErr w:type="spellStart"/>
      <w:r w:rsidRPr="00DB116A">
        <w:rPr>
          <w:rFonts w:eastAsia="Arial Nova"/>
          <w:color w:val="000000"/>
        </w:rPr>
        <w:t>email_addresses.gpg</w:t>
      </w:r>
      <w:proofErr w:type="spellEnd"/>
      <w:r w:rsidRPr="00DB116A">
        <w:rPr>
          <w:rFonts w:eastAsia="Arial Nova"/>
          <w:color w:val="000000"/>
        </w:rPr>
        <w:t xml:space="preserve"> file. Describe </w:t>
      </w:r>
    </w:p>
    <w:p w14:paraId="32E4E2EB" w14:textId="77777777" w:rsidR="00DB116A" w:rsidRDefault="00DB116A" w:rsidP="00DB116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rFonts w:eastAsia="Arial Nova"/>
          <w:color w:val="000000"/>
        </w:rPr>
      </w:pPr>
      <w:r w:rsidRPr="00DB116A">
        <w:rPr>
          <w:rFonts w:eastAsia="Arial Nova"/>
          <w:color w:val="000000"/>
        </w:rPr>
        <w:t>what you see.</w:t>
      </w:r>
    </w:p>
    <w:p w14:paraId="11E21915" w14:textId="2EE24A3E" w:rsidR="00DB116A" w:rsidRDefault="00B40746" w:rsidP="00DB116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noProof/>
        </w:rPr>
        <w:drawing>
          <wp:inline distT="0" distB="0" distL="0" distR="0" wp14:anchorId="110E1B0A" wp14:editId="4DB13FEF">
            <wp:extent cx="5943600" cy="3168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ECE3" w14:textId="5186CC43" w:rsidR="00E46BA7" w:rsidRPr="00E46BA7" w:rsidRDefault="00E46BA7" w:rsidP="00DB116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E46BA7">
        <w:rPr>
          <w:rFonts w:eastAsia="Arial Nova"/>
          <w:color w:val="FF0000"/>
        </w:rPr>
        <w:t>Absolute garbage</w:t>
      </w:r>
    </w:p>
    <w:p w14:paraId="29E8E796" w14:textId="77777777" w:rsidR="00DB116A" w:rsidRDefault="00DB116A" w:rsidP="00DB116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#26</w:t>
      </w:r>
      <w:r>
        <w:rPr>
          <w:rFonts w:eastAsia="Arial Nova"/>
          <w:color w:val="000000"/>
        </w:rPr>
        <w:tab/>
        <w:t>How would you complete Step 26?  What would the commands look like?</w:t>
      </w:r>
    </w:p>
    <w:p w14:paraId="67093EBB" w14:textId="77777777" w:rsidR="00DB116A" w:rsidRDefault="00DB116A" w:rsidP="00DB116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ab/>
      </w:r>
    </w:p>
    <w:p w14:paraId="68B87295" w14:textId="77777777" w:rsidR="00DB116A" w:rsidRDefault="00DB116A" w:rsidP="00DB116A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Move the files</w:t>
      </w:r>
    </w:p>
    <w:p w14:paraId="0710B87E" w14:textId="33021A74" w:rsidR="00DB116A" w:rsidRPr="00A4019F" w:rsidRDefault="00E46BA7" w:rsidP="00E46BA7">
      <w:pPr>
        <w:pStyle w:val="ListParagraph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A4019F">
        <w:rPr>
          <w:rFonts w:eastAsia="Arial Nova"/>
          <w:color w:val="FF0000"/>
        </w:rPr>
        <w:t xml:space="preserve">mv </w:t>
      </w:r>
      <w:r w:rsidR="00A4019F" w:rsidRPr="00A4019F">
        <w:rPr>
          <w:rFonts w:eastAsia="Arial Nova"/>
          <w:color w:val="FF0000"/>
        </w:rPr>
        <w:t>year1 business/financials</w:t>
      </w:r>
    </w:p>
    <w:p w14:paraId="72BD94A7" w14:textId="54DECE0B" w:rsidR="00A4019F" w:rsidRPr="00A4019F" w:rsidRDefault="00A4019F" w:rsidP="00E46BA7">
      <w:pPr>
        <w:pStyle w:val="ListParagraph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A4019F">
        <w:rPr>
          <w:rFonts w:eastAsia="Arial Nova"/>
          <w:color w:val="FF0000"/>
        </w:rPr>
        <w:t>mv year2 business/financials</w:t>
      </w:r>
    </w:p>
    <w:p w14:paraId="02935C22" w14:textId="10B05BF9" w:rsidR="00A4019F" w:rsidRPr="00A4019F" w:rsidRDefault="00A4019F" w:rsidP="00E46BA7">
      <w:pPr>
        <w:pStyle w:val="ListParagraph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A4019F">
        <w:rPr>
          <w:rFonts w:eastAsia="Arial Nova"/>
          <w:color w:val="FF0000"/>
        </w:rPr>
        <w:t>mv year3 business/financials</w:t>
      </w:r>
    </w:p>
    <w:p w14:paraId="27825EA4" w14:textId="77777777" w:rsidR="00DB116A" w:rsidRDefault="00DB116A" w:rsidP="00DB116A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Go to the target directory</w:t>
      </w:r>
    </w:p>
    <w:p w14:paraId="4F757B24" w14:textId="04F1342C" w:rsidR="00DB116A" w:rsidRPr="00A4019F" w:rsidRDefault="00A4019F" w:rsidP="00A4019F">
      <w:pPr>
        <w:pStyle w:val="ListParagraph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A4019F">
        <w:rPr>
          <w:rFonts w:eastAsia="Arial Nova"/>
          <w:color w:val="FF0000"/>
        </w:rPr>
        <w:t>Cd business/financials</w:t>
      </w:r>
    </w:p>
    <w:p w14:paraId="6901EB71" w14:textId="77777777" w:rsidR="00DB116A" w:rsidRDefault="00DB116A" w:rsidP="00DB116A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Confirm the files were moved correctly</w:t>
      </w:r>
    </w:p>
    <w:p w14:paraId="09B24650" w14:textId="548E6B2C" w:rsidR="00DB116A" w:rsidRPr="00A4019F" w:rsidRDefault="00A4019F" w:rsidP="00A4019F">
      <w:pPr>
        <w:pStyle w:val="ListParagraph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A4019F">
        <w:rPr>
          <w:rFonts w:eastAsia="Arial Nova"/>
          <w:color w:val="FF0000"/>
        </w:rPr>
        <w:t>ls</w:t>
      </w:r>
    </w:p>
    <w:p w14:paraId="174032FF" w14:textId="77777777" w:rsidR="00DB116A" w:rsidRDefault="00DB116A" w:rsidP="00DB116A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Hide the files</w:t>
      </w:r>
    </w:p>
    <w:p w14:paraId="14F12280" w14:textId="0B1533CB" w:rsidR="00DB116A" w:rsidRPr="00A4019F" w:rsidRDefault="00A4019F" w:rsidP="00A4019F">
      <w:pPr>
        <w:pStyle w:val="ListParagraph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A4019F">
        <w:rPr>
          <w:rFonts w:eastAsia="Arial Nova"/>
          <w:color w:val="FF0000"/>
        </w:rPr>
        <w:t>mv year1 .year1</w:t>
      </w:r>
    </w:p>
    <w:p w14:paraId="71BBDC40" w14:textId="482424B0" w:rsidR="00A4019F" w:rsidRPr="00A4019F" w:rsidRDefault="00A4019F" w:rsidP="00A4019F">
      <w:pPr>
        <w:pStyle w:val="ListParagraph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A4019F">
        <w:rPr>
          <w:rFonts w:eastAsia="Arial Nova"/>
          <w:color w:val="FF0000"/>
        </w:rPr>
        <w:t>mv year2 .year2</w:t>
      </w:r>
    </w:p>
    <w:p w14:paraId="329F2DF2" w14:textId="7B55CBA2" w:rsidR="00A4019F" w:rsidRPr="00A4019F" w:rsidRDefault="00A4019F" w:rsidP="00A4019F">
      <w:pPr>
        <w:pStyle w:val="ListParagraph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A4019F">
        <w:rPr>
          <w:rFonts w:eastAsia="Arial Nova"/>
          <w:color w:val="FF0000"/>
        </w:rPr>
        <w:t>mv year3 .year3</w:t>
      </w:r>
    </w:p>
    <w:p w14:paraId="01C55561" w14:textId="4C383594" w:rsidR="00DB116A" w:rsidRDefault="00DB116A" w:rsidP="00DB116A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Encrypt the files</w:t>
      </w:r>
    </w:p>
    <w:p w14:paraId="236C52CC" w14:textId="39211AC1" w:rsidR="00A4019F" w:rsidRPr="00A4019F" w:rsidRDefault="00A4019F" w:rsidP="00A4019F">
      <w:pPr>
        <w:pStyle w:val="ListParagraph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proofErr w:type="spellStart"/>
      <w:r>
        <w:rPr>
          <w:rFonts w:eastAsia="Arial Nova"/>
          <w:color w:val="FF0000"/>
        </w:rPr>
        <w:t>g</w:t>
      </w:r>
      <w:r w:rsidRPr="00A4019F">
        <w:rPr>
          <w:rFonts w:eastAsia="Arial Nova"/>
          <w:color w:val="FF0000"/>
        </w:rPr>
        <w:t>pg</w:t>
      </w:r>
      <w:proofErr w:type="spellEnd"/>
      <w:r w:rsidRPr="00A4019F">
        <w:rPr>
          <w:rFonts w:eastAsia="Arial Nova"/>
          <w:color w:val="FF0000"/>
        </w:rPr>
        <w:t xml:space="preserve"> -c .year1 &amp;&amp; rm .year1</w:t>
      </w:r>
    </w:p>
    <w:p w14:paraId="2929B629" w14:textId="5C08119E" w:rsidR="00A4019F" w:rsidRPr="00A4019F" w:rsidRDefault="00A4019F" w:rsidP="00A4019F">
      <w:pPr>
        <w:pStyle w:val="ListParagraph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proofErr w:type="spellStart"/>
      <w:r>
        <w:rPr>
          <w:rFonts w:eastAsia="Arial Nova"/>
          <w:color w:val="FF0000"/>
        </w:rPr>
        <w:t>g</w:t>
      </w:r>
      <w:r w:rsidRPr="00A4019F">
        <w:rPr>
          <w:rFonts w:eastAsia="Arial Nova"/>
          <w:color w:val="FF0000"/>
        </w:rPr>
        <w:t>pg</w:t>
      </w:r>
      <w:proofErr w:type="spellEnd"/>
      <w:r w:rsidRPr="00A4019F">
        <w:rPr>
          <w:rFonts w:eastAsia="Arial Nova"/>
          <w:color w:val="FF0000"/>
        </w:rPr>
        <w:t xml:space="preserve"> -c .year2 &amp;&amp; rm .year2</w:t>
      </w:r>
    </w:p>
    <w:p w14:paraId="7E179D08" w14:textId="486FC388" w:rsidR="00A4019F" w:rsidRPr="00A4019F" w:rsidRDefault="00A4019F" w:rsidP="00A4019F">
      <w:pPr>
        <w:pStyle w:val="ListParagraph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proofErr w:type="spellStart"/>
      <w:r>
        <w:rPr>
          <w:rFonts w:eastAsia="Arial Nova"/>
          <w:color w:val="FF0000"/>
        </w:rPr>
        <w:t>g</w:t>
      </w:r>
      <w:r w:rsidRPr="00A4019F">
        <w:rPr>
          <w:rFonts w:eastAsia="Arial Nova"/>
          <w:color w:val="FF0000"/>
        </w:rPr>
        <w:t>pg</w:t>
      </w:r>
      <w:proofErr w:type="spellEnd"/>
      <w:r w:rsidRPr="00A4019F">
        <w:rPr>
          <w:rFonts w:eastAsia="Arial Nova"/>
          <w:color w:val="FF0000"/>
        </w:rPr>
        <w:t xml:space="preserve"> -c .year3 &amp;&amp; rm .year3</w:t>
      </w:r>
    </w:p>
    <w:sectPr w:rsidR="00A4019F" w:rsidRPr="00A4019F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C7286" w14:textId="77777777" w:rsidR="003C1674" w:rsidRDefault="003C1674">
      <w:pPr>
        <w:spacing w:before="0" w:after="0" w:line="240" w:lineRule="auto"/>
      </w:pPr>
      <w:r>
        <w:separator/>
      </w:r>
    </w:p>
  </w:endnote>
  <w:endnote w:type="continuationSeparator" w:id="0">
    <w:p w14:paraId="5E165EBA" w14:textId="77777777" w:rsidR="003C1674" w:rsidRDefault="003C16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8EB46" w14:textId="77777777"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 w:rsidR="007F55DA"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14:paraId="5546A170" w14:textId="77777777"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>© 2020 Project Lead The Way, Inc.</w:t>
    </w:r>
  </w:p>
  <w:p w14:paraId="11AC2AB2" w14:textId="77777777"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9122B" w14:textId="77777777"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 w:rsidR="00A64967"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14:paraId="42EAFFF2" w14:textId="77777777"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>© 2020 Project Lead The Way, Inc.</w:t>
    </w:r>
  </w:p>
  <w:p w14:paraId="4C69B85C" w14:textId="77777777"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645FC" w14:textId="77777777" w:rsidR="003C1674" w:rsidRDefault="003C1674">
      <w:pPr>
        <w:spacing w:before="0" w:after="0" w:line="240" w:lineRule="auto"/>
      </w:pPr>
      <w:r>
        <w:separator/>
      </w:r>
    </w:p>
  </w:footnote>
  <w:footnote w:type="continuationSeparator" w:id="0">
    <w:p w14:paraId="2D6BF66A" w14:textId="77777777" w:rsidR="003C1674" w:rsidRDefault="003C167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DAE67" w14:textId="77777777" w:rsidR="004817D3" w:rsidRDefault="00EA1FE0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C84B0A8" wp14:editId="397A19F0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49A95" w14:textId="77777777" w:rsidR="004817D3" w:rsidRDefault="00EA1FE0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1C41DE3D" wp14:editId="25F779AB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1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2DAFF72" w14:textId="77777777" w:rsidR="004817D3" w:rsidRDefault="004817D3">
    <w:pPr>
      <w:pStyle w:val="Subtitle"/>
    </w:pPr>
  </w:p>
  <w:p w14:paraId="0686B6E6" w14:textId="77777777"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14:paraId="79233A0B" w14:textId="77777777"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489"/>
    <w:multiLevelType w:val="hybridMultilevel"/>
    <w:tmpl w:val="70223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33F34"/>
    <w:multiLevelType w:val="hybridMultilevel"/>
    <w:tmpl w:val="BA1C4B0A"/>
    <w:lvl w:ilvl="0" w:tplc="EA8821A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7366A2"/>
    <w:multiLevelType w:val="multilevel"/>
    <w:tmpl w:val="3F90D294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0B641BAD"/>
    <w:multiLevelType w:val="hybridMultilevel"/>
    <w:tmpl w:val="F29C141C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2C3E3F"/>
    <w:multiLevelType w:val="hybridMultilevel"/>
    <w:tmpl w:val="710C6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F1CEF"/>
    <w:multiLevelType w:val="hybridMultilevel"/>
    <w:tmpl w:val="2B5A6FCA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083A83"/>
    <w:multiLevelType w:val="multilevel"/>
    <w:tmpl w:val="DD50F9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FF137B"/>
    <w:multiLevelType w:val="multilevel"/>
    <w:tmpl w:val="0BE6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DB554F"/>
    <w:multiLevelType w:val="multilevel"/>
    <w:tmpl w:val="DBE69A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EF70D6"/>
    <w:multiLevelType w:val="hybridMultilevel"/>
    <w:tmpl w:val="D1EAAC72"/>
    <w:lvl w:ilvl="0" w:tplc="3FA63B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170395"/>
    <w:multiLevelType w:val="multilevel"/>
    <w:tmpl w:val="46720E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816CDE"/>
    <w:multiLevelType w:val="hybridMultilevel"/>
    <w:tmpl w:val="94144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70B42"/>
    <w:multiLevelType w:val="hybridMultilevel"/>
    <w:tmpl w:val="205CE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E51BC"/>
    <w:multiLevelType w:val="hybridMultilevel"/>
    <w:tmpl w:val="AD66BA6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5135EC1"/>
    <w:multiLevelType w:val="hybridMultilevel"/>
    <w:tmpl w:val="BA0CFC2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5" w15:restartNumberingAfterBreak="0">
    <w:nsid w:val="3ACD1A63"/>
    <w:multiLevelType w:val="multilevel"/>
    <w:tmpl w:val="DBE69A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C45E32"/>
    <w:multiLevelType w:val="multilevel"/>
    <w:tmpl w:val="FFE24D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F52D59"/>
    <w:multiLevelType w:val="hybridMultilevel"/>
    <w:tmpl w:val="876CA19A"/>
    <w:lvl w:ilvl="0" w:tplc="F7787A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91D662B"/>
    <w:multiLevelType w:val="multilevel"/>
    <w:tmpl w:val="827C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B035453"/>
    <w:multiLevelType w:val="hybridMultilevel"/>
    <w:tmpl w:val="7CDEBE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BD12930"/>
    <w:multiLevelType w:val="hybridMultilevel"/>
    <w:tmpl w:val="7B32B2D0"/>
    <w:lvl w:ilvl="0" w:tplc="A9CC93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7434D2"/>
    <w:multiLevelType w:val="hybridMultilevel"/>
    <w:tmpl w:val="F29C141C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4A0791F"/>
    <w:multiLevelType w:val="multilevel"/>
    <w:tmpl w:val="E2DE23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726ECC"/>
    <w:multiLevelType w:val="multilevel"/>
    <w:tmpl w:val="AC9C54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0"/>
  </w:num>
  <w:num w:numId="3">
    <w:abstractNumId w:val="3"/>
  </w:num>
  <w:num w:numId="4">
    <w:abstractNumId w:val="21"/>
  </w:num>
  <w:num w:numId="5">
    <w:abstractNumId w:val="5"/>
  </w:num>
  <w:num w:numId="6">
    <w:abstractNumId w:val="2"/>
  </w:num>
  <w:num w:numId="7">
    <w:abstractNumId w:val="11"/>
  </w:num>
  <w:num w:numId="8">
    <w:abstractNumId w:val="19"/>
  </w:num>
  <w:num w:numId="9">
    <w:abstractNumId w:val="13"/>
  </w:num>
  <w:num w:numId="10">
    <w:abstractNumId w:val="16"/>
  </w:num>
  <w:num w:numId="11">
    <w:abstractNumId w:val="12"/>
  </w:num>
  <w:num w:numId="12">
    <w:abstractNumId w:val="18"/>
  </w:num>
  <w:num w:numId="13">
    <w:abstractNumId w:val="7"/>
  </w:num>
  <w:num w:numId="14">
    <w:abstractNumId w:val="23"/>
  </w:num>
  <w:num w:numId="15">
    <w:abstractNumId w:val="9"/>
  </w:num>
  <w:num w:numId="16">
    <w:abstractNumId w:val="1"/>
  </w:num>
  <w:num w:numId="17">
    <w:abstractNumId w:val="4"/>
  </w:num>
  <w:num w:numId="18">
    <w:abstractNumId w:val="0"/>
  </w:num>
  <w:num w:numId="19">
    <w:abstractNumId w:val="22"/>
  </w:num>
  <w:num w:numId="20">
    <w:abstractNumId w:val="10"/>
  </w:num>
  <w:num w:numId="21">
    <w:abstractNumId w:val="6"/>
  </w:num>
  <w:num w:numId="22">
    <w:abstractNumId w:val="15"/>
  </w:num>
  <w:num w:numId="23">
    <w:abstractNumId w:val="8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A3709"/>
    <w:rsid w:val="000C09BA"/>
    <w:rsid w:val="000E7526"/>
    <w:rsid w:val="00137AE1"/>
    <w:rsid w:val="001A368B"/>
    <w:rsid w:val="001E4568"/>
    <w:rsid w:val="00214C29"/>
    <w:rsid w:val="00215AA4"/>
    <w:rsid w:val="00226BF5"/>
    <w:rsid w:val="00257446"/>
    <w:rsid w:val="0025799F"/>
    <w:rsid w:val="00290611"/>
    <w:rsid w:val="002C654C"/>
    <w:rsid w:val="002D6B85"/>
    <w:rsid w:val="0036008B"/>
    <w:rsid w:val="00395969"/>
    <w:rsid w:val="003A76D3"/>
    <w:rsid w:val="003C1674"/>
    <w:rsid w:val="004256ED"/>
    <w:rsid w:val="0044399A"/>
    <w:rsid w:val="00460D46"/>
    <w:rsid w:val="004817D3"/>
    <w:rsid w:val="004866AF"/>
    <w:rsid w:val="00505079"/>
    <w:rsid w:val="00547C47"/>
    <w:rsid w:val="005561F1"/>
    <w:rsid w:val="00585CA9"/>
    <w:rsid w:val="00592EBF"/>
    <w:rsid w:val="00616986"/>
    <w:rsid w:val="00620B61"/>
    <w:rsid w:val="006225AD"/>
    <w:rsid w:val="00633BFD"/>
    <w:rsid w:val="00694039"/>
    <w:rsid w:val="006F2AA0"/>
    <w:rsid w:val="007013A6"/>
    <w:rsid w:val="0076630D"/>
    <w:rsid w:val="007D09D2"/>
    <w:rsid w:val="007F55DA"/>
    <w:rsid w:val="007F6ACC"/>
    <w:rsid w:val="00875C03"/>
    <w:rsid w:val="008D44B7"/>
    <w:rsid w:val="008E323B"/>
    <w:rsid w:val="00910710"/>
    <w:rsid w:val="00953378"/>
    <w:rsid w:val="009F5268"/>
    <w:rsid w:val="00A3209E"/>
    <w:rsid w:val="00A4019F"/>
    <w:rsid w:val="00A64967"/>
    <w:rsid w:val="00AC611F"/>
    <w:rsid w:val="00B347C9"/>
    <w:rsid w:val="00B40746"/>
    <w:rsid w:val="00B5361F"/>
    <w:rsid w:val="00C2116D"/>
    <w:rsid w:val="00C4524A"/>
    <w:rsid w:val="00C86982"/>
    <w:rsid w:val="00CE328C"/>
    <w:rsid w:val="00CE5C29"/>
    <w:rsid w:val="00CE681D"/>
    <w:rsid w:val="00D0732C"/>
    <w:rsid w:val="00D51774"/>
    <w:rsid w:val="00D811D7"/>
    <w:rsid w:val="00D9344D"/>
    <w:rsid w:val="00DB116A"/>
    <w:rsid w:val="00DD354D"/>
    <w:rsid w:val="00DD7389"/>
    <w:rsid w:val="00DF0E80"/>
    <w:rsid w:val="00E02FA7"/>
    <w:rsid w:val="00E308EF"/>
    <w:rsid w:val="00E442BE"/>
    <w:rsid w:val="00E46BA7"/>
    <w:rsid w:val="00EA1FE0"/>
    <w:rsid w:val="00EA7E92"/>
    <w:rsid w:val="00ED0102"/>
    <w:rsid w:val="00F43335"/>
    <w:rsid w:val="00FD424C"/>
    <w:rsid w:val="00FE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9CA5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257446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701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Eaton</dc:creator>
  <cp:lastModifiedBy>Thomas Hughes</cp:lastModifiedBy>
  <cp:revision>9</cp:revision>
  <dcterms:created xsi:type="dcterms:W3CDTF">2020-11-18T14:32:00Z</dcterms:created>
  <dcterms:modified xsi:type="dcterms:W3CDTF">2021-12-06T19:37:00Z</dcterms:modified>
</cp:coreProperties>
</file>