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8F1D31"/>
          <w:sz w:val="56"/>
        </w:rPr>
        <w:t>PENETRATION TEST REPORT</w:t>
      </w:r>
    </w:p>
    <w:p>
      <w:pPr>
        <w:jc w:val="center"/>
      </w:pPr>
      <w:r>
        <w:rPr>
          <w:color w:val="5A5858"/>
          <w:sz w:val="32"/>
        </w:rPr>
        <w:t>Eden Relics E-Commerce Platform</w:t>
      </w:r>
    </w:p>
    <w:p/>
    <w:p>
      <w:pPr>
        <w:jc w:val="center"/>
      </w:pPr>
      <w:r>
        <w:rPr>
          <w:b/>
          <w:sz w:val="24"/>
        </w:rPr>
        <w:t xml:space="preserve">Date: </w:t>
      </w:r>
      <w:r>
        <w:rPr>
          <w:sz w:val="24"/>
        </w:rPr>
        <w:t>15 March 2026</w:t>
      </w:r>
    </w:p>
    <w:p>
      <w:pPr>
        <w:jc w:val="center"/>
      </w:pPr>
      <w:r>
        <w:rPr>
          <w:b/>
          <w:sz w:val="24"/>
        </w:rPr>
        <w:t xml:space="preserve">Target: </w:t>
      </w:r>
      <w:r>
        <w:rPr>
          <w:sz w:val="24"/>
        </w:rPr>
        <w:t>https://edenrelics.co.uk &amp; https://api.edenrelics.co.uk</w:t>
      </w:r>
    </w:p>
    <w:p>
      <w:pPr>
        <w:jc w:val="center"/>
      </w:pPr>
      <w:r>
        <w:rPr>
          <w:b/>
          <w:sz w:val="24"/>
        </w:rPr>
        <w:t xml:space="preserve">Scope: </w:t>
      </w:r>
      <w:r>
        <w:rPr>
          <w:sz w:val="24"/>
        </w:rPr>
        <w:t>Non-destructive security assessment</w:t>
      </w:r>
    </w:p>
    <w:p>
      <w:pPr>
        <w:jc w:val="center"/>
      </w:pPr>
      <w:r>
        <w:rPr>
          <w:b/>
          <w:sz w:val="24"/>
        </w:rPr>
        <w:t xml:space="preserve">Classification: </w:t>
      </w:r>
      <w:r>
        <w:rPr>
          <w:sz w:val="24"/>
        </w:rPr>
        <w:t>Confidential</w:t>
      </w:r>
    </w:p>
    <w:p>
      <w:r>
        <w:br w:type="page"/>
      </w:r>
    </w:p>
    <w:p>
      <w:pPr>
        <w:pStyle w:val="Heading1"/>
      </w:pPr>
      <w:r>
        <w:t>Executive Summary</w:t>
      </w:r>
    </w:p>
    <w:p>
      <w:r>
        <w:t>A comprehensive penetration test was conducted against the Eden Relics e-commerce platform, covering the Angular frontend hosted on Cloudflare Pages and the ASP.NET Core API hosted on Fly.io. The assessment covered authentication and authorisation controls, input validation, security headers, CORS configuration, information disclosure, rate limiting, and open endpoint analysis.</w:t>
      </w:r>
    </w:p>
    <w:p>
      <w:r>
        <w:t>No critical vulnerabilities were identified. The application demonstrates strong authentication controls with properly secured admin endpoints and no SQL injection or authentication bypass vulnerabilities. However, several high and medium severity findings require attention, particularly the absence of rate limiting on authentication endpoints and missing security headers.</w:t>
      </w:r>
    </w:p>
    <w:p>
      <w:pPr>
        <w:pStyle w:val="Heading2"/>
      </w:pPr>
      <w:r>
        <w:t>Finding Summary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Severity</w:t>
            </w:r>
          </w:p>
        </w:tc>
        <w:tc>
          <w:tcPr>
            <w:tcW w:type="dxa" w:w="2880"/>
          </w:tcPr>
          <w:p>
            <w:r>
              <w:rPr>
                <w:b/>
              </w:rPr>
              <w:t>Count</w:t>
            </w:r>
          </w:p>
        </w:tc>
        <w:tc>
          <w:tcPr>
            <w:tcW w:type="dxa" w:w="2880"/>
          </w:tcPr>
          <w:p>
            <w:r>
              <w:rPr>
                <w:b/>
              </w:rPr>
              <w:t>Status</w:t>
            </w:r>
          </w:p>
        </w:tc>
      </w:tr>
      <w:tr>
        <w:tc>
          <w:tcPr>
            <w:tcW w:type="dxa" w:w="2880"/>
          </w:tcPr>
          <w:p>
            <w:r>
              <w:t>Critical</w:t>
            </w:r>
          </w:p>
        </w:tc>
        <w:tc>
          <w:tcPr>
            <w:tcW w:type="dxa" w:w="2880"/>
          </w:tcPr>
          <w:p>
            <w:r>
              <w:t>0</w:t>
            </w:r>
          </w:p>
        </w:tc>
        <w:tc>
          <w:tcPr>
            <w:tcW w:type="dxa" w:w="2880"/>
          </w:tcPr>
          <w:p>
            <w:r>
              <w:t>None found</w:t>
            </w:r>
          </w:p>
        </w:tc>
      </w:tr>
      <w:tr>
        <w:tc>
          <w:tcPr>
            <w:tcW w:type="dxa" w:w="2880"/>
          </w:tcPr>
          <w:p>
            <w:r>
              <w:t>High</w:t>
            </w:r>
          </w:p>
        </w:tc>
        <w:tc>
          <w:tcPr>
            <w:tcW w:type="dxa" w:w="2880"/>
          </w:tcPr>
          <w:p>
            <w:r>
              <w:t>2</w:t>
            </w:r>
          </w:p>
        </w:tc>
        <w:tc>
          <w:tcPr>
            <w:tcW w:type="dxa" w:w="2880"/>
          </w:tcPr>
          <w:p>
            <w:r>
              <w:t>Action required</w:t>
            </w:r>
          </w:p>
        </w:tc>
      </w:tr>
      <w:tr>
        <w:tc>
          <w:tcPr>
            <w:tcW w:type="dxa" w:w="2880"/>
          </w:tcPr>
          <w:p>
            <w:r>
              <w:t>Medium</w:t>
            </w:r>
          </w:p>
        </w:tc>
        <w:tc>
          <w:tcPr>
            <w:tcW w:type="dxa" w:w="2880"/>
          </w:tcPr>
          <w:p>
            <w:r>
              <w:t>4</w:t>
            </w:r>
          </w:p>
        </w:tc>
        <w:tc>
          <w:tcPr>
            <w:tcW w:type="dxa" w:w="2880"/>
          </w:tcPr>
          <w:p>
            <w:r>
              <w:t>Should address</w:t>
            </w:r>
          </w:p>
        </w:tc>
      </w:tr>
      <w:tr>
        <w:tc>
          <w:tcPr>
            <w:tcW w:type="dxa" w:w="2880"/>
          </w:tcPr>
          <w:p>
            <w:r>
              <w:t>Low</w:t>
            </w:r>
          </w:p>
        </w:tc>
        <w:tc>
          <w:tcPr>
            <w:tcW w:type="dxa" w:w="2880"/>
          </w:tcPr>
          <w:p>
            <w:r>
              <w:t>3</w:t>
            </w:r>
          </w:p>
        </w:tc>
        <w:tc>
          <w:tcPr>
            <w:tcW w:type="dxa" w:w="2880"/>
          </w:tcPr>
          <w:p>
            <w:r>
              <w:t>Consider fixing</w:t>
            </w:r>
          </w:p>
        </w:tc>
      </w:tr>
      <w:tr>
        <w:tc>
          <w:tcPr>
            <w:tcW w:type="dxa" w:w="2880"/>
          </w:tcPr>
          <w:p>
            <w:r>
              <w:t>Informational</w:t>
            </w:r>
          </w:p>
        </w:tc>
        <w:tc>
          <w:tcPr>
            <w:tcW w:type="dxa" w:w="2880"/>
          </w:tcPr>
          <w:p>
            <w:r>
              <w:t>2</w:t>
            </w:r>
          </w:p>
        </w:tc>
        <w:tc>
          <w:tcPr>
            <w:tcW w:type="dxa" w:w="2880"/>
          </w:tcPr>
          <w:p>
            <w:r>
              <w:t>Awareness only</w:t>
            </w:r>
          </w:p>
        </w:tc>
      </w:tr>
    </w:tbl>
    <w:p>
      <w:r>
        <w:br w:type="page"/>
      </w:r>
    </w:p>
    <w:p>
      <w:pPr>
        <w:pStyle w:val="Heading1"/>
      </w:pPr>
      <w:r>
        <w:t>Detailed Findings</w:t>
      </w:r>
    </w:p>
    <w:p>
      <w:pPr>
        <w:pStyle w:val="Heading2"/>
      </w:pPr>
      <w:r>
        <w:t>HIGH-001: No Rate Limiting on Authentication Endpoints</w:t>
      </w:r>
    </w:p>
    <w:p>
      <w:r>
        <w:rPr>
          <w:b/>
          <w:color w:val="C53030"/>
        </w:rPr>
        <w:t>Severity: HIGH</w:t>
      </w:r>
    </w:p>
    <w:p>
      <w:r>
        <w:rPr>
          <w:b/>
        </w:rPr>
        <w:t xml:space="preserve">Category: </w:t>
      </w:r>
      <w:r>
        <w:t>Authentication</w:t>
      </w:r>
    </w:p>
    <w:p>
      <w:pPr>
        <w:pStyle w:val="Heading3"/>
      </w:pPr>
      <w:r>
        <w:t>Description</w:t>
      </w:r>
    </w:p>
    <w:p>
      <w:r>
        <w:t>The login endpoint (POST /api/auth/login) has no rate limiting. Ten rapid sequential requests with incorrect credentials all returned 401 with no throttling, no 429 response, and no Retry-After header.</w:t>
      </w:r>
    </w:p>
    <w:p>
      <w:pPr>
        <w:pStyle w:val="Heading3"/>
      </w:pPr>
      <w:r>
        <w:t>Impact</w:t>
      </w:r>
    </w:p>
    <w:p>
      <w:r>
        <w:t>An attacker could perform unlimited brute-force login attempts to guess user passwords. This is especially concerning given that the application uses JWT authentication with email/password login.</w:t>
      </w:r>
    </w:p>
    <w:p>
      <w:pPr>
        <w:pStyle w:val="Heading3"/>
      </w:pPr>
      <w:r>
        <w:t>Steps to Reproduce</w:t>
      </w:r>
    </w:p>
    <w:p>
      <w:r>
        <w:t>Send 10+ rapid POST requests to /api/auth/login with varying passwords. All requests are processed without delay.</w:t>
      </w:r>
    </w:p>
    <w:p>
      <w:pPr>
        <w:pStyle w:val="Heading3"/>
      </w:pPr>
      <w:r>
        <w:t>Recommendation</w:t>
      </w:r>
    </w:p>
    <w:p>
      <w:r>
        <w:t>Implement rate limiting using ASP.NET Core's built-in Microsoft.AspNetCore.RateLimiting middleware. Recommended: 5 attempts per minute per IP address on authentication endpoints. Consider adding account lockout after 10 failed attempts.</w:t>
      </w:r>
    </w:p>
    <w:p/>
    <w:p>
      <w:pPr>
        <w:pStyle w:val="Heading2"/>
      </w:pPr>
      <w:r>
        <w:t>HIGH-002: Missing Strict-Transport-Security (HSTS) Header on API</w:t>
      </w:r>
    </w:p>
    <w:p>
      <w:r>
        <w:rPr>
          <w:b/>
          <w:color w:val="C53030"/>
        </w:rPr>
        <w:t>Severity: HIGH</w:t>
      </w:r>
    </w:p>
    <w:p>
      <w:r>
        <w:rPr>
          <w:b/>
        </w:rPr>
        <w:t xml:space="preserve">Category: </w:t>
      </w:r>
      <w:r>
        <w:t>Security Headers</w:t>
      </w:r>
    </w:p>
    <w:p>
      <w:pPr>
        <w:pStyle w:val="Heading3"/>
      </w:pPr>
      <w:r>
        <w:t>Description</w:t>
      </w:r>
    </w:p>
    <w:p>
      <w:r>
        <w:t>The API at api.edenrelics.co.uk does not return an HSTS header. While the connection uses HTTPS, browsers are not instructed to enforce HTTPS-only connections.</w:t>
      </w:r>
    </w:p>
    <w:p>
      <w:pPr>
        <w:pStyle w:val="Heading3"/>
      </w:pPr>
      <w:r>
        <w:t>Impact</w:t>
      </w:r>
    </w:p>
    <w:p>
      <w:r>
        <w:t>Users could be vulnerable to SSL stripping attacks on their first visit. A man-in-the-middle attacker could downgrade the connection to HTTP before the redirect to HTTPS occurs.</w:t>
      </w:r>
    </w:p>
    <w:p>
      <w:pPr>
        <w:pStyle w:val="Heading3"/>
      </w:pPr>
      <w:r>
        <w:t>Steps to Reproduce</w:t>
      </w:r>
    </w:p>
    <w:p>
      <w:r>
        <w:t>curl -sI https://api.edenrelics.co.uk/healthz | grep -i strict</w:t>
      </w:r>
    </w:p>
    <w:p>
      <w:pPr>
        <w:pStyle w:val="Heading3"/>
      </w:pPr>
      <w:r>
        <w:t>Recommendation</w:t>
      </w:r>
    </w:p>
    <w:p>
      <w:r>
        <w:t>Add the header: Strict-Transport-Security: max-age=31536000; includeSubDomains. In ASP.NET Core, use app.UseHsts() or add via middleware.</w:t>
      </w:r>
    </w:p>
    <w:p/>
    <w:p>
      <w:pPr>
        <w:pStyle w:val="Heading2"/>
      </w:pPr>
      <w:r>
        <w:t>MED-001: Missing Content-Security-Policy Header</w:t>
      </w:r>
    </w:p>
    <w:p>
      <w:r>
        <w:rPr>
          <w:b/>
          <w:color w:val="D69E2E"/>
        </w:rPr>
        <w:t>Severity: MEDIUM</w:t>
      </w:r>
    </w:p>
    <w:p>
      <w:r>
        <w:rPr>
          <w:b/>
        </w:rPr>
        <w:t xml:space="preserve">Category: </w:t>
      </w:r>
      <w:r>
        <w:t>Security Headers</w:t>
      </w:r>
    </w:p>
    <w:p>
      <w:pPr>
        <w:pStyle w:val="Heading3"/>
      </w:pPr>
      <w:r>
        <w:t>Description</w:t>
      </w:r>
    </w:p>
    <w:p>
      <w:r>
        <w:t>Neither the API nor the frontend return a Content-Security-Policy header.</w:t>
      </w:r>
    </w:p>
    <w:p>
      <w:pPr>
        <w:pStyle w:val="Heading3"/>
      </w:pPr>
      <w:r>
        <w:t>Impact</w:t>
      </w:r>
    </w:p>
    <w:p>
      <w:r>
        <w:t>Without CSP, the application is more vulnerable to cross-site scripting (XSS) attacks. A CSP header instructs the browser to only execute scripts and load resources from approved sources.</w:t>
      </w:r>
    </w:p>
    <w:p>
      <w:pPr>
        <w:pStyle w:val="Heading3"/>
      </w:pPr>
      <w:r>
        <w:t>Steps to Reproduce</w:t>
      </w:r>
    </w:p>
    <w:p>
      <w:r>
        <w:t>curl -sI https://edenrelics.co.uk | grep -i content-security</w:t>
      </w:r>
    </w:p>
    <w:p>
      <w:pPr>
        <w:pStyle w:val="Heading3"/>
      </w:pPr>
      <w:r>
        <w:t>Recommendation</w:t>
      </w:r>
    </w:p>
    <w:p>
      <w:r>
        <w:t>Add a Content-Security-Policy header. Start with a report-only policy to identify violations, then enforce. For the API: default-src 'none'. For the frontend, a policy allowing your own origin and required external resources.</w:t>
      </w:r>
    </w:p>
    <w:p/>
    <w:p>
      <w:pPr>
        <w:pStyle w:val="Heading2"/>
      </w:pPr>
      <w:r>
        <w:t>MED-002: Missing X-Frame-Options Header</w:t>
      </w:r>
    </w:p>
    <w:p>
      <w:r>
        <w:rPr>
          <w:b/>
          <w:color w:val="D69E2E"/>
        </w:rPr>
        <w:t>Severity: MEDIUM</w:t>
      </w:r>
    </w:p>
    <w:p>
      <w:r>
        <w:rPr>
          <w:b/>
        </w:rPr>
        <w:t xml:space="preserve">Category: </w:t>
      </w:r>
      <w:r>
        <w:t>Security Headers</w:t>
      </w:r>
    </w:p>
    <w:p>
      <w:pPr>
        <w:pStyle w:val="Heading3"/>
      </w:pPr>
      <w:r>
        <w:t>Description</w:t>
      </w:r>
    </w:p>
    <w:p>
      <w:r>
        <w:t>The X-Frame-Options header is missing from both the API and frontend responses.</w:t>
      </w:r>
    </w:p>
    <w:p>
      <w:pPr>
        <w:pStyle w:val="Heading3"/>
      </w:pPr>
      <w:r>
        <w:t>Impact</w:t>
      </w:r>
    </w:p>
    <w:p>
      <w:r>
        <w:t>The site could potentially be embedded in an iframe on a malicious site, enabling clickjacking attacks where users are tricked into clicking elements they cannot see.</w:t>
      </w:r>
    </w:p>
    <w:p>
      <w:pPr>
        <w:pStyle w:val="Heading3"/>
      </w:pPr>
      <w:r>
        <w:t>Steps to Reproduce</w:t>
      </w:r>
    </w:p>
    <w:p>
      <w:r>
        <w:t>curl -sI https://edenrelics.co.uk | grep -i x-frame</w:t>
      </w:r>
    </w:p>
    <w:p>
      <w:pPr>
        <w:pStyle w:val="Heading3"/>
      </w:pPr>
      <w:r>
        <w:t>Recommendation</w:t>
      </w:r>
    </w:p>
    <w:p>
      <w:r>
        <w:t>Add X-Frame-Options: DENY header (or SAMEORIGIN if iframing is needed internally).</w:t>
      </w:r>
    </w:p>
    <w:p/>
    <w:p>
      <w:pPr>
        <w:pStyle w:val="Heading2"/>
      </w:pPr>
      <w:r>
        <w:t>MED-003: Mailing List Accepts Invalid Email Addresses</w:t>
      </w:r>
    </w:p>
    <w:p>
      <w:r>
        <w:rPr>
          <w:b/>
          <w:color w:val="D69E2E"/>
        </w:rPr>
        <w:t>Severity: MEDIUM</w:t>
      </w:r>
    </w:p>
    <w:p>
      <w:r>
        <w:rPr>
          <w:b/>
        </w:rPr>
        <w:t xml:space="preserve">Category: </w:t>
      </w:r>
      <w:r>
        <w:t>Input Validation</w:t>
      </w:r>
    </w:p>
    <w:p>
      <w:pPr>
        <w:pStyle w:val="Heading3"/>
      </w:pPr>
      <w:r>
        <w:t>Description</w:t>
      </w:r>
    </w:p>
    <w:p>
      <w:r>
        <w:t>The mailing list subscribe endpoint (POST /api/mailinglist/subscribe) accepts any string as an email, including empty strings, plain text, and HTML/script tags. No email format validation is performed.</w:t>
      </w:r>
    </w:p>
    <w:p>
      <w:pPr>
        <w:pStyle w:val="Heading3"/>
      </w:pPr>
      <w:r>
        <w:t>Impact</w:t>
      </w:r>
    </w:p>
    <w:p>
      <w:r>
        <w:t>The subscriber database can be polluted with invalid entries. More critically, if subscriber emails are displayed in the admin panel without sanitisation, malicious payloads (e.g. &lt;script&gt; tags) could execute as stored XSS.</w:t>
      </w:r>
    </w:p>
    <w:p>
      <w:pPr>
        <w:pStyle w:val="Heading3"/>
      </w:pPr>
      <w:r>
        <w:t>Steps to Reproduce</w:t>
      </w:r>
    </w:p>
    <w:p>
      <w:r>
        <w:t>curl -X POST -H "Content-Type: application/json" -d '{"email":"&lt;script&gt;alert(1)&lt;/script&gt;"}' https://api.edenrelics.co.uk/api/mailinglist/subscribe  --  Returns 200 OK</w:t>
      </w:r>
    </w:p>
    <w:p>
      <w:pPr>
        <w:pStyle w:val="Heading3"/>
      </w:pPr>
      <w:r>
        <w:t>Recommendation</w:t>
      </w:r>
    </w:p>
    <w:p>
      <w:r>
        <w:t>Add [EmailAddress] and [Required] data annotation attributes to the Email property in the MailingListSubscribeDto. Also HTML-encode any subscriber data displayed in the admin panel.</w:t>
      </w:r>
    </w:p>
    <w:p/>
    <w:p>
      <w:pPr>
        <w:pStyle w:val="Heading2"/>
      </w:pPr>
      <w:r>
        <w:t>MED-004: Frontend Returns Access-Control-Allow-Origin: *</w:t>
      </w:r>
    </w:p>
    <w:p>
      <w:r>
        <w:rPr>
          <w:b/>
          <w:color w:val="D69E2E"/>
        </w:rPr>
        <w:t>Severity: MEDIUM</w:t>
      </w:r>
    </w:p>
    <w:p>
      <w:r>
        <w:rPr>
          <w:b/>
        </w:rPr>
        <w:t xml:space="preserve">Category: </w:t>
      </w:r>
      <w:r>
        <w:t>CORS</w:t>
      </w:r>
    </w:p>
    <w:p>
      <w:pPr>
        <w:pStyle w:val="Heading3"/>
      </w:pPr>
      <w:r>
        <w:t>Description</w:t>
      </w:r>
    </w:p>
    <w:p>
      <w:r>
        <w:t>The frontend at edenrelics.co.uk returns Access-Control-Allow-Origin: * in its response headers, allowing any website to make cross-origin requests to it.</w:t>
      </w:r>
    </w:p>
    <w:p>
      <w:pPr>
        <w:pStyle w:val="Heading3"/>
      </w:pPr>
      <w:r>
        <w:t>Impact</w:t>
      </w:r>
    </w:p>
    <w:p>
      <w:r>
        <w:t>While this is common for static sites and the risk is limited (the frontend is public HTML), it is a deviation from the principle of least privilege.</w:t>
      </w:r>
    </w:p>
    <w:p>
      <w:pPr>
        <w:pStyle w:val="Heading3"/>
      </w:pPr>
      <w:r>
        <w:t>Steps to Reproduce</w:t>
      </w:r>
    </w:p>
    <w:p>
      <w:r>
        <w:t>curl -sI https://edenrelics.co.uk | grep access-control</w:t>
      </w:r>
    </w:p>
    <w:p>
      <w:pPr>
        <w:pStyle w:val="Heading3"/>
      </w:pPr>
      <w:r>
        <w:t>Recommendation</w:t>
      </w:r>
    </w:p>
    <w:p>
      <w:r>
        <w:t>This is likely set by Cloudflare Pages by default. If concerned, configure Cloudflare response headers to restrict the origin. Low priority as the frontend serves only public static content.</w:t>
      </w:r>
    </w:p>
    <w:p/>
    <w:p>
      <w:pPr>
        <w:pStyle w:val="Heading2"/>
      </w:pPr>
      <w:r>
        <w:t>LOW-001: ASP.NET Trace IDs Exposed in Error Responses</w:t>
      </w:r>
    </w:p>
    <w:p>
      <w:r>
        <w:rPr>
          <w:b/>
          <w:color w:val="8A6508"/>
        </w:rPr>
        <w:t>Severity: LOW</w:t>
      </w:r>
    </w:p>
    <w:p>
      <w:r>
        <w:rPr>
          <w:b/>
        </w:rPr>
        <w:t xml:space="preserve">Category: </w:t>
      </w:r>
      <w:r>
        <w:t>Information Disclosure</w:t>
      </w:r>
    </w:p>
    <w:p>
      <w:pPr>
        <w:pStyle w:val="Heading3"/>
      </w:pPr>
      <w:r>
        <w:t>Description</w:t>
      </w:r>
    </w:p>
    <w:p>
      <w:r>
        <w:t>Validation error responses (400 Bad Request) include an ASP.NET traceId field, revealing internal diagnostic information.</w:t>
      </w:r>
    </w:p>
    <w:p>
      <w:pPr>
        <w:pStyle w:val="Heading3"/>
      </w:pPr>
      <w:r>
        <w:t>Impact</w:t>
      </w:r>
    </w:p>
    <w:p>
      <w:r>
        <w:t>While not directly exploitable, this reveals the application framework and distributed tracing identifiers, which could aid targeted attacks.</w:t>
      </w:r>
    </w:p>
    <w:p>
      <w:pPr>
        <w:pStyle w:val="Heading3"/>
      </w:pPr>
      <w:r>
        <w:t>Steps to Reproduce</w:t>
      </w:r>
    </w:p>
    <w:p>
      <w:r>
        <w:t>Send a request triggering a 400 validation error. Response includes: "traceId":"00-xxx-xxx-00"</w:t>
      </w:r>
    </w:p>
    <w:p>
      <w:pPr>
        <w:pStyle w:val="Heading3"/>
      </w:pPr>
      <w:r>
        <w:t>Recommendation</w:t>
      </w:r>
    </w:p>
    <w:p>
      <w:r>
        <w:t>Configure ASP.NET's ProblemDetails to exclude traceId in production, or use a custom error handler.</w:t>
      </w:r>
    </w:p>
    <w:p/>
    <w:p>
      <w:pPr>
        <w:pStyle w:val="Heading2"/>
      </w:pPr>
      <w:r>
        <w:t>LOW-002: Server Header Reveals Infrastructure</w:t>
      </w:r>
    </w:p>
    <w:p>
      <w:r>
        <w:rPr>
          <w:b/>
          <w:color w:val="8A6508"/>
        </w:rPr>
        <w:t>Severity: LOW</w:t>
      </w:r>
    </w:p>
    <w:p>
      <w:r>
        <w:rPr>
          <w:b/>
        </w:rPr>
        <w:t xml:space="preserve">Category: </w:t>
      </w:r>
      <w:r>
        <w:t>Information Disclosure</w:t>
      </w:r>
    </w:p>
    <w:p>
      <w:pPr>
        <w:pStyle w:val="Heading3"/>
      </w:pPr>
      <w:r>
        <w:t>Description</w:t>
      </w:r>
    </w:p>
    <w:p>
      <w:r>
        <w:t>The API response includes a Server header revealing the hosting platform and build: "Fly/9e304e1bc (2026-03-11)".</w:t>
      </w:r>
    </w:p>
    <w:p>
      <w:pPr>
        <w:pStyle w:val="Heading3"/>
      </w:pPr>
      <w:r>
        <w:t>Impact</w:t>
      </w:r>
    </w:p>
    <w:p>
      <w:r>
        <w:t>Reveals infrastructure details that could help an attacker identify potential platform-specific vulnerabilities.</w:t>
      </w:r>
    </w:p>
    <w:p>
      <w:pPr>
        <w:pStyle w:val="Heading3"/>
      </w:pPr>
      <w:r>
        <w:t>Steps to Reproduce</w:t>
      </w:r>
    </w:p>
    <w:p>
      <w:r>
        <w:t>curl -sI https://api.edenrelics.co.uk/healthz | grep server</w:t>
      </w:r>
    </w:p>
    <w:p>
      <w:pPr>
        <w:pStyle w:val="Heading3"/>
      </w:pPr>
      <w:r>
        <w:t>Recommendation</w:t>
      </w:r>
    </w:p>
    <w:p>
      <w:r>
        <w:t>This is set by Fly.io's proxy and cannot be easily removed. Low priority.</w:t>
      </w:r>
    </w:p>
    <w:p/>
    <w:p>
      <w:pPr>
        <w:pStyle w:val="Heading2"/>
      </w:pPr>
      <w:r>
        <w:t>LOW-003: Missing Referrer-Policy and Permissions-Policy on API</w:t>
      </w:r>
    </w:p>
    <w:p>
      <w:r>
        <w:rPr>
          <w:b/>
          <w:color w:val="8A6508"/>
        </w:rPr>
        <w:t>Severity: LOW</w:t>
      </w:r>
    </w:p>
    <w:p>
      <w:r>
        <w:rPr>
          <w:b/>
        </w:rPr>
        <w:t xml:space="preserve">Category: </w:t>
      </w:r>
      <w:r>
        <w:t>Security Headers</w:t>
      </w:r>
    </w:p>
    <w:p>
      <w:pPr>
        <w:pStyle w:val="Heading3"/>
      </w:pPr>
      <w:r>
        <w:t>Description</w:t>
      </w:r>
    </w:p>
    <w:p>
      <w:r>
        <w:t>The API does not set Referrer-Policy or Permissions-Policy headers. The frontend correctly sets Referrer-Policy.</w:t>
      </w:r>
    </w:p>
    <w:p>
      <w:pPr>
        <w:pStyle w:val="Heading3"/>
      </w:pPr>
      <w:r>
        <w:t>Impact</w:t>
      </w:r>
    </w:p>
    <w:p>
      <w:r>
        <w:t>Without Referrer-Policy, full URLs including query parameters may be leaked in the Referer header when navigating to external sites.</w:t>
      </w:r>
    </w:p>
    <w:p>
      <w:pPr>
        <w:pStyle w:val="Heading3"/>
      </w:pPr>
      <w:r>
        <w:t>Steps to Reproduce</w:t>
      </w:r>
    </w:p>
    <w:p>
      <w:r>
        <w:t>curl -sI https://api.edenrelics.co.uk/healthz | grep -i referrer</w:t>
      </w:r>
    </w:p>
    <w:p>
      <w:pPr>
        <w:pStyle w:val="Heading3"/>
      </w:pPr>
      <w:r>
        <w:t>Recommendation</w:t>
      </w:r>
    </w:p>
    <w:p>
      <w:r>
        <w:t>Add Referrer-Policy: strict-origin-when-cross-origin and Permissions-Policy: camera=(), microphone=(), geolocation=() to API responses.</w:t>
      </w:r>
    </w:p>
    <w:p/>
    <w:p>
      <w:pPr>
        <w:pStyle w:val="Heading2"/>
      </w:pPr>
      <w:r>
        <w:t>INFO-001: Contact Form Returns 500 Internal Server Error</w:t>
      </w:r>
    </w:p>
    <w:p>
      <w:r>
        <w:rPr>
          <w:b/>
          <w:color w:val="706E6C"/>
        </w:rPr>
        <w:t>Severity: INFORMATIONAL</w:t>
      </w:r>
    </w:p>
    <w:p>
      <w:r>
        <w:rPr>
          <w:b/>
        </w:rPr>
        <w:t xml:space="preserve">Category: </w:t>
      </w:r>
      <w:r>
        <w:t>Functionality</w:t>
      </w:r>
    </w:p>
    <w:p>
      <w:pPr>
        <w:pStyle w:val="Heading3"/>
      </w:pPr>
      <w:r>
        <w:t>Description</w:t>
      </w:r>
    </w:p>
    <w:p>
      <w:r>
        <w:t>The contact form endpoint (POST /api/contact) returns a 500 error for all inputs, including completely valid submissions. This suggests a server-side configuration issue, likely related to email service (Resend) credentials.</w:t>
      </w:r>
    </w:p>
    <w:p>
      <w:pPr>
        <w:pStyle w:val="Heading3"/>
      </w:pPr>
      <w:r>
        <w:t>Impact</w:t>
      </w:r>
    </w:p>
    <w:p>
      <w:r>
        <w:t>The contact form is non-functional in production. Users cannot submit enquiries.</w:t>
      </w:r>
    </w:p>
    <w:p>
      <w:pPr>
        <w:pStyle w:val="Heading3"/>
      </w:pPr>
      <w:r>
        <w:t>Steps to Reproduce</w:t>
      </w:r>
    </w:p>
    <w:p>
      <w:r>
        <w:t>Send any POST request to /api/contact with valid JSON body.</w:t>
      </w:r>
    </w:p>
    <w:p>
      <w:pPr>
        <w:pStyle w:val="Heading3"/>
      </w:pPr>
      <w:r>
        <w:t>Recommendation</w:t>
      </w:r>
    </w:p>
    <w:p>
      <w:r>
        <w:t>Verify the Email:ResendApiKey secret is correctly set in Fly.io. Check application logs for the specific error.</w:t>
      </w:r>
    </w:p>
    <w:p/>
    <w:p>
      <w:pPr>
        <w:pStyle w:val="Heading2"/>
      </w:pPr>
      <w:r>
        <w:t>INFO-002: Business Contact Details Exposed via API</w:t>
      </w:r>
    </w:p>
    <w:p>
      <w:r>
        <w:rPr>
          <w:b/>
          <w:color w:val="706E6C"/>
        </w:rPr>
        <w:t>Severity: INFORMATIONAL</w:t>
      </w:r>
    </w:p>
    <w:p>
      <w:r>
        <w:rPr>
          <w:b/>
        </w:rPr>
        <w:t xml:space="preserve">Category: </w:t>
      </w:r>
      <w:r>
        <w:t>Information Disclosure</w:t>
      </w:r>
    </w:p>
    <w:p>
      <w:pPr>
        <w:pStyle w:val="Heading3"/>
      </w:pPr>
      <w:r>
        <w:t>Description</w:t>
      </w:r>
    </w:p>
    <w:p>
      <w:r>
        <w:t>The /api/content endpoint returns all CMS content including company registration number, VAT number, phone number, physical address, and email address.</w:t>
      </w:r>
    </w:p>
    <w:p>
      <w:pPr>
        <w:pStyle w:val="Heading3"/>
      </w:pPr>
      <w:r>
        <w:t>Impact</w:t>
      </w:r>
    </w:p>
    <w:p>
      <w:r>
        <w:t>This is public business information displayed on the website footer, so exposure is intentional. Noted for completeness.</w:t>
      </w:r>
    </w:p>
    <w:p>
      <w:pPr>
        <w:pStyle w:val="Heading3"/>
      </w:pPr>
      <w:r>
        <w:t>Steps to Reproduce</w:t>
      </w:r>
    </w:p>
    <w:p>
      <w:r>
        <w:t>GET https://api.edenrelics.co.uk/api/content</w:t>
      </w:r>
    </w:p>
    <w:p>
      <w:pPr>
        <w:pStyle w:val="Heading3"/>
      </w:pPr>
      <w:r>
        <w:t>Recommendation</w:t>
      </w:r>
    </w:p>
    <w:p>
      <w:r>
        <w:t>No action required -- this is intentionally public business information.</w:t>
      </w:r>
    </w:p>
    <w:p/>
    <w:p>
      <w:r>
        <w:br w:type="page"/>
      </w:r>
    </w:p>
    <w:p>
      <w:pPr>
        <w:pStyle w:val="Heading1"/>
      </w:pPr>
      <w:r>
        <w:t>Positive Security Findings</w:t>
      </w:r>
    </w:p>
    <w:p>
      <w:r>
        <w:t>The following security controls were found to be working correctly:</w:t>
      </w:r>
    </w:p>
    <w:p>
      <w:pPr>
        <w:pStyle w:val="ListBullet"/>
      </w:pPr>
      <w:r>
        <w:t>All admin endpoints correctly return 401 Unauthorized without valid JWT tokens -- no authentication bypass possible.</w:t>
      </w:r>
    </w:p>
    <w:p>
      <w:pPr>
        <w:pStyle w:val="ListBullet"/>
      </w:pPr>
      <w:r>
        <w:t>Login error messages are generic ("Invalid email or password.") regardless of whether the email exists -- no user enumeration.</w:t>
      </w:r>
    </w:p>
    <w:p>
      <w:pPr>
        <w:pStyle w:val="ListBullet"/>
      </w:pPr>
      <w:r>
        <w:t>No SQL injection vulnerabilities detected -- the application uses Entity Framework with parameterised queries.</w:t>
      </w:r>
    </w:p>
    <w:p>
      <w:pPr>
        <w:pStyle w:val="ListBullet"/>
      </w:pPr>
      <w:r>
        <w:t>CORS on the API is correctly configured to only allow requests from https://edenrelics.co.uk. Requests from unauthorised origins receive no Access-Control-Allow-Origin header.</w:t>
      </w:r>
    </w:p>
    <w:p>
      <w:pPr>
        <w:pStyle w:val="ListBullet"/>
      </w:pPr>
      <w:r>
        <w:t>No sensitive configuration files (.env, appsettings.json, web.config) are accessible via the web server.</w:t>
      </w:r>
    </w:p>
    <w:p>
      <w:pPr>
        <w:pStyle w:val="ListBullet"/>
      </w:pPr>
      <w:r>
        <w:t>Input length validation is enforced on applicable fields (e.g., 2000 character limit on contact message).</w:t>
      </w:r>
    </w:p>
    <w:p>
      <w:pPr>
        <w:pStyle w:val="ListBullet"/>
      </w:pPr>
      <w:r>
        <w:t>500 error responses return empty bodies with no stack traces or debug information.</w:t>
      </w:r>
    </w:p>
    <w:p>
      <w:r>
        <w:br w:type="page"/>
      </w:r>
    </w:p>
    <w:p>
      <w:pPr>
        <w:pStyle w:val="Heading1"/>
      </w:pPr>
      <w:r>
        <w:t>Prioritised Remediation Plan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Priority</w:t>
            </w:r>
          </w:p>
        </w:tc>
        <w:tc>
          <w:tcPr>
            <w:tcW w:type="dxa" w:w="2160"/>
          </w:tcPr>
          <w:p>
            <w:r>
              <w:rPr>
                <w:b/>
              </w:rPr>
              <w:t>Finding</w:t>
            </w:r>
          </w:p>
        </w:tc>
        <w:tc>
          <w:tcPr>
            <w:tcW w:type="dxa" w:w="2160"/>
          </w:tcPr>
          <w:p>
            <w:r>
              <w:rPr>
                <w:b/>
              </w:rPr>
              <w:t>Effort</w:t>
            </w:r>
          </w:p>
        </w:tc>
        <w:tc>
          <w:tcPr>
            <w:tcW w:type="dxa" w:w="2160"/>
          </w:tcPr>
          <w:p>
            <w:r>
              <w:rPr>
                <w:b/>
              </w:rPr>
              <w:t>Action</w:t>
            </w:r>
          </w:p>
        </w:tc>
      </w:tr>
      <w:tr>
        <w:tc>
          <w:tcPr>
            <w:tcW w:type="dxa" w:w="2160"/>
          </w:tcPr>
          <w:p>
            <w:r>
              <w:t>1</w:t>
            </w:r>
          </w:p>
        </w:tc>
        <w:tc>
          <w:tcPr>
            <w:tcW w:type="dxa" w:w="2160"/>
          </w:tcPr>
          <w:p>
            <w:r>
              <w:t>Rate limiting on auth</w:t>
            </w:r>
          </w:p>
        </w:tc>
        <w:tc>
          <w:tcPr>
            <w:tcW w:type="dxa" w:w="2160"/>
          </w:tcPr>
          <w:p>
            <w:r>
              <w:t>Low</w:t>
            </w:r>
          </w:p>
        </w:tc>
        <w:tc>
          <w:tcPr>
            <w:tcW w:type="dxa" w:w="2160"/>
          </w:tcPr>
          <w:p>
            <w:r>
              <w:t>Add ASP.NET RateLimiting middleware</w:t>
            </w:r>
          </w:p>
        </w:tc>
      </w:tr>
      <w:tr>
        <w:tc>
          <w:tcPr>
            <w:tcW w:type="dxa" w:w="2160"/>
          </w:tcPr>
          <w:p>
            <w:r>
              <w:t>2</w:t>
            </w:r>
          </w:p>
        </w:tc>
        <w:tc>
          <w:tcPr>
            <w:tcW w:type="dxa" w:w="2160"/>
          </w:tcPr>
          <w:p>
            <w:r>
              <w:t>Security headers (HSTS, CSP, X-Frame)</w:t>
            </w:r>
          </w:p>
        </w:tc>
        <w:tc>
          <w:tcPr>
            <w:tcW w:type="dxa" w:w="2160"/>
          </w:tcPr>
          <w:p>
            <w:r>
              <w:t>Low</w:t>
            </w:r>
          </w:p>
        </w:tc>
        <w:tc>
          <w:tcPr>
            <w:tcW w:type="dxa" w:w="2160"/>
          </w:tcPr>
          <w:p>
            <w:r>
              <w:t>Add middleware in Program.cs</w:t>
            </w:r>
          </w:p>
        </w:tc>
      </w:tr>
      <w:tr>
        <w:tc>
          <w:tcPr>
            <w:tcW w:type="dxa" w:w="2160"/>
          </w:tcPr>
          <w:p>
            <w:r>
              <w:t>3</w:t>
            </w:r>
          </w:p>
        </w:tc>
        <w:tc>
          <w:tcPr>
            <w:tcW w:type="dxa" w:w="2160"/>
          </w:tcPr>
          <w:p>
            <w:r>
              <w:t>Mailing list email validation</w:t>
            </w:r>
          </w:p>
        </w:tc>
        <w:tc>
          <w:tcPr>
            <w:tcW w:type="dxa" w:w="2160"/>
          </w:tcPr>
          <w:p>
            <w:r>
              <w:t>Low</w:t>
            </w:r>
          </w:p>
        </w:tc>
        <w:tc>
          <w:tcPr>
            <w:tcW w:type="dxa" w:w="2160"/>
          </w:tcPr>
          <w:p>
            <w:r>
              <w:t>Add [EmailAddress] attribute to DTO</w:t>
            </w:r>
          </w:p>
        </w:tc>
      </w:tr>
      <w:tr>
        <w:tc>
          <w:tcPr>
            <w:tcW w:type="dxa" w:w="2160"/>
          </w:tcPr>
          <w:p>
            <w:r>
              <w:t>4</w:t>
            </w:r>
          </w:p>
        </w:tc>
        <w:tc>
          <w:tcPr>
            <w:tcW w:type="dxa" w:w="2160"/>
          </w:tcPr>
          <w:p>
            <w:r>
              <w:t>Fix contact form 500 error</w:t>
            </w:r>
          </w:p>
        </w:tc>
        <w:tc>
          <w:tcPr>
            <w:tcW w:type="dxa" w:w="2160"/>
          </w:tcPr>
          <w:p>
            <w:r>
              <w:t>Low</w:t>
            </w:r>
          </w:p>
        </w:tc>
        <w:tc>
          <w:tcPr>
            <w:tcW w:type="dxa" w:w="2160"/>
          </w:tcPr>
          <w:p>
            <w:r>
              <w:t>Check Resend API key configuration</w:t>
            </w:r>
          </w:p>
        </w:tc>
      </w:tr>
      <w:tr>
        <w:tc>
          <w:tcPr>
            <w:tcW w:type="dxa" w:w="2160"/>
          </w:tcPr>
          <w:p>
            <w:r>
              <w:t>5</w:t>
            </w:r>
          </w:p>
        </w:tc>
        <w:tc>
          <w:tcPr>
            <w:tcW w:type="dxa" w:w="2160"/>
          </w:tcPr>
          <w:p>
            <w:r>
              <w:t>Remove traceId from errors</w:t>
            </w:r>
          </w:p>
        </w:tc>
        <w:tc>
          <w:tcPr>
            <w:tcW w:type="dxa" w:w="2160"/>
          </w:tcPr>
          <w:p>
            <w:r>
              <w:t>Low</w:t>
            </w:r>
          </w:p>
        </w:tc>
        <w:tc>
          <w:tcPr>
            <w:tcW w:type="dxa" w:w="2160"/>
          </w:tcPr>
          <w:p>
            <w:r>
              <w:t>Configure ProblemDetails options</w:t>
            </w:r>
          </w:p>
        </w:tc>
      </w:tr>
      <w:tr>
        <w:tc>
          <w:tcPr>
            <w:tcW w:type="dxa" w:w="2160"/>
          </w:tcPr>
          <w:p>
            <w:r>
              <w:t>6</w:t>
            </w:r>
          </w:p>
        </w:tc>
        <w:tc>
          <w:tcPr>
            <w:tcW w:type="dxa" w:w="2160"/>
          </w:tcPr>
          <w:p>
            <w:r>
              <w:t>Review frontend ACAO header</w:t>
            </w:r>
          </w:p>
        </w:tc>
        <w:tc>
          <w:tcPr>
            <w:tcW w:type="dxa" w:w="2160"/>
          </w:tcPr>
          <w:p>
            <w:r>
              <w:t>Low</w:t>
            </w:r>
          </w:p>
        </w:tc>
        <w:tc>
          <w:tcPr>
            <w:tcW w:type="dxa" w:w="2160"/>
          </w:tcPr>
          <w:p>
            <w:r>
              <w:t>Configure in Cloudflare dashboard</w:t>
            </w:r>
          </w:p>
        </w:tc>
      </w:tr>
    </w:tbl>
    <w:p/>
    <w:p>
      <w:r>
        <w:t>All recommended remediations are low-effort changes that can be implemented within a single development session. Priority 1 and 2 items should be addressed immediately as they represent the highest risk to the application.</w:t>
      </w:r>
    </w:p>
    <w:p>
      <w:r>
        <w:br w:type="page"/>
      </w:r>
    </w:p>
    <w:p>
      <w:pPr>
        <w:pStyle w:val="Heading1"/>
      </w:pPr>
      <w:r>
        <w:t>Testing Methodology</w:t>
      </w:r>
    </w:p>
    <w:p>
      <w:r>
        <w:t>This assessment was conducted as a non-destructive, grey-box penetration test. The tester had knowledge of the application architecture (ASP.NET Core API, Angular frontend, PostgreSQL database) but no access to source code during testing. All tests were performed against the production environment using standard HTTP tooling (curl).</w:t>
      </w:r>
    </w:p>
    <w:p>
      <w:pPr>
        <w:pStyle w:val="Heading2"/>
      </w:pPr>
      <w:r>
        <w:t>Areas Tested</w:t>
      </w:r>
    </w:p>
    <w:p>
      <w:pPr>
        <w:pStyle w:val="ListBullet"/>
      </w:pPr>
      <w:r>
        <w:t>Authentication and authorisation controls (JWT Bearer token validation, role-based access)</w:t>
      </w:r>
    </w:p>
    <w:p>
      <w:pPr>
        <w:pStyle w:val="ListBullet"/>
      </w:pPr>
      <w:r>
        <w:t>Input validation and injection resistance (SQL injection, XSS, oversized inputs)</w:t>
      </w:r>
    </w:p>
    <w:p>
      <w:pPr>
        <w:pStyle w:val="ListBullet"/>
      </w:pPr>
      <w:r>
        <w:t>Security header configuration (HSTS, CSP, X-Frame-Options, X-Content-Type-Options)</w:t>
      </w:r>
    </w:p>
    <w:p>
      <w:pPr>
        <w:pStyle w:val="ListBullet"/>
      </w:pPr>
      <w:r>
        <w:t>CORS policy enforcement</w:t>
      </w:r>
    </w:p>
    <w:p>
      <w:pPr>
        <w:pStyle w:val="ListBullet"/>
      </w:pPr>
      <w:r>
        <w:t>Information disclosure (error messages, stack traces, config files, server headers)</w:t>
      </w:r>
    </w:p>
    <w:p>
      <w:pPr>
        <w:pStyle w:val="ListBullet"/>
      </w:pPr>
      <w:r>
        <w:t>Rate limiting and brute-force protection</w:t>
      </w:r>
    </w:p>
    <w:p>
      <w:pPr>
        <w:pStyle w:val="ListBullet"/>
      </w:pPr>
      <w:r>
        <w:t>Open endpoint analysis (unauthenticated data exposure)</w:t>
      </w:r>
    </w:p>
    <w:p>
      <w:pPr>
        <w:pStyle w:val="Heading2"/>
      </w:pPr>
      <w:r>
        <w:t>Limitations</w:t>
      </w:r>
    </w:p>
    <w:p>
      <w:r>
        <w:t>This test was non-destructive and did not include denial-of-service testing, full fuzzing, or testing of the payment (Stripe) integration. OAuth provider integrations (Google, Facebook, Apple) were not tested. The assessment focused on the application layer and did not include infrastructure-level testing of Fly.io or Cloudflare.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