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ACE37B" w14:textId="1ECD6ABB" w:rsidR="009F7274" w:rsidRDefault="009F7274"/>
    <w:p w14:paraId="2AC3EB91" w14:textId="7043B721" w:rsidR="004118E0" w:rsidRDefault="00337E87" w:rsidP="00337E87">
      <w:pPr>
        <w:jc w:val="center"/>
      </w:pPr>
      <w:r>
        <w:rPr>
          <w:noProof/>
        </w:rPr>
        <w:drawing>
          <wp:inline distT="0" distB="0" distL="0" distR="0" wp14:anchorId="76F1867F" wp14:editId="43A16EE6">
            <wp:extent cx="1829562" cy="18295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43821" cy="1843821"/>
                    </a:xfrm>
                    <a:prstGeom prst="rect">
                      <a:avLst/>
                    </a:prstGeom>
                    <a:noFill/>
                    <a:ln>
                      <a:noFill/>
                    </a:ln>
                  </pic:spPr>
                </pic:pic>
              </a:graphicData>
            </a:graphic>
          </wp:inline>
        </w:drawing>
      </w:r>
    </w:p>
    <w:p w14:paraId="19DB4663" w14:textId="77777777" w:rsidR="00337E87" w:rsidRDefault="00337E87" w:rsidP="00337E87">
      <w:pPr>
        <w:jc w:val="center"/>
        <w:rPr>
          <w:sz w:val="28"/>
        </w:rPr>
      </w:pPr>
    </w:p>
    <w:p w14:paraId="010C13DD" w14:textId="019F0746" w:rsidR="00D725AE" w:rsidRDefault="009A1BD2" w:rsidP="0034289A">
      <w:pPr>
        <w:jc w:val="center"/>
        <w:rPr>
          <w:b/>
          <w:bCs/>
          <w:sz w:val="32"/>
          <w:szCs w:val="32"/>
        </w:rPr>
      </w:pPr>
      <w:r>
        <w:rPr>
          <w:b/>
          <w:bCs/>
          <w:sz w:val="32"/>
          <w:szCs w:val="32"/>
        </w:rPr>
        <w:t>SE Seminar</w:t>
      </w:r>
      <w:r w:rsidR="00337E87" w:rsidRPr="00BF2457">
        <w:rPr>
          <w:b/>
          <w:bCs/>
          <w:sz w:val="32"/>
          <w:szCs w:val="32"/>
        </w:rPr>
        <w:t xml:space="preserve"> #</w:t>
      </w:r>
      <w:r w:rsidR="0034289A">
        <w:rPr>
          <w:b/>
          <w:bCs/>
          <w:sz w:val="32"/>
          <w:szCs w:val="32"/>
        </w:rPr>
        <w:t>4</w:t>
      </w:r>
      <w:r w:rsidR="00337E87" w:rsidRPr="00BF2457">
        <w:rPr>
          <w:b/>
          <w:bCs/>
          <w:sz w:val="32"/>
          <w:szCs w:val="32"/>
        </w:rPr>
        <w:t xml:space="preserve"> </w:t>
      </w:r>
      <w:r>
        <w:rPr>
          <w:b/>
          <w:bCs/>
          <w:sz w:val="32"/>
          <w:szCs w:val="32"/>
        </w:rPr>
        <w:t>Report</w:t>
      </w:r>
    </w:p>
    <w:p w14:paraId="4C925022" w14:textId="5DA23DA0" w:rsidR="0034289A" w:rsidRDefault="0034289A" w:rsidP="0034289A">
      <w:pPr>
        <w:jc w:val="center"/>
        <w:rPr>
          <w:b/>
          <w:bCs/>
          <w:sz w:val="32"/>
          <w:szCs w:val="32"/>
        </w:rPr>
      </w:pPr>
      <w:r w:rsidRPr="0034289A">
        <w:rPr>
          <w:b/>
          <w:bCs/>
          <w:sz w:val="32"/>
          <w:szCs w:val="32"/>
        </w:rPr>
        <w:t>Computer Vision System for Water</w:t>
      </w:r>
      <w:r w:rsidR="00315A76">
        <w:rPr>
          <w:b/>
          <w:bCs/>
          <w:sz w:val="32"/>
          <w:szCs w:val="32"/>
        </w:rPr>
        <w:t xml:space="preserve"> </w:t>
      </w:r>
      <w:r w:rsidRPr="0034289A">
        <w:rPr>
          <w:b/>
          <w:bCs/>
          <w:sz w:val="32"/>
          <w:szCs w:val="32"/>
        </w:rPr>
        <w:t>level Monitoring</w:t>
      </w:r>
    </w:p>
    <w:p w14:paraId="2702DC20" w14:textId="493B3FD1" w:rsidR="00337E87" w:rsidRPr="00A0505E" w:rsidRDefault="00D74C8F" w:rsidP="00337E87">
      <w:pPr>
        <w:jc w:val="center"/>
        <w:rPr>
          <w:b/>
          <w:bCs/>
          <w:sz w:val="32"/>
          <w:szCs w:val="32"/>
        </w:rPr>
      </w:pPr>
      <w:r w:rsidRPr="00D725AE">
        <w:rPr>
          <w:rFonts w:ascii="CordiaNew-Bold" w:hAnsi="CordiaNew-Bold" w:cs="CordiaNew-Bold"/>
          <w:b/>
          <w:bCs/>
          <w:sz w:val="32"/>
          <w:szCs w:val="32"/>
        </w:rPr>
        <w:t>01286391</w:t>
      </w:r>
      <w:r w:rsidR="00337E87" w:rsidRPr="00D725AE">
        <w:rPr>
          <w:b/>
          <w:bCs/>
          <w:sz w:val="36"/>
          <w:szCs w:val="36"/>
        </w:rPr>
        <w:t xml:space="preserve"> </w:t>
      </w:r>
      <w:r w:rsidR="009A1BD2">
        <w:rPr>
          <w:b/>
          <w:bCs/>
          <w:sz w:val="32"/>
          <w:szCs w:val="32"/>
        </w:rPr>
        <w:t xml:space="preserve">Seminar in </w:t>
      </w:r>
      <w:r w:rsidR="00725B3C">
        <w:rPr>
          <w:b/>
          <w:bCs/>
          <w:sz w:val="32"/>
          <w:szCs w:val="32"/>
        </w:rPr>
        <w:t>Software Engineering</w:t>
      </w:r>
    </w:p>
    <w:p w14:paraId="7629A640" w14:textId="2CB6D6DF" w:rsidR="00337E87" w:rsidRPr="00A0505E" w:rsidRDefault="00337E87" w:rsidP="00337E87">
      <w:pPr>
        <w:jc w:val="center"/>
        <w:rPr>
          <w:b/>
          <w:bCs/>
          <w:sz w:val="32"/>
          <w:szCs w:val="32"/>
        </w:rPr>
      </w:pPr>
      <w:r w:rsidRPr="00A0505E">
        <w:rPr>
          <w:b/>
          <w:bCs/>
          <w:sz w:val="32"/>
          <w:szCs w:val="32"/>
        </w:rPr>
        <w:t>Software Engineering Program</w:t>
      </w:r>
    </w:p>
    <w:p w14:paraId="7D5E0432" w14:textId="2E0A8FA5" w:rsidR="00337E87" w:rsidRPr="00A0505E" w:rsidRDefault="00337E87" w:rsidP="00337E87">
      <w:pPr>
        <w:jc w:val="center"/>
        <w:rPr>
          <w:b/>
          <w:bCs/>
          <w:sz w:val="32"/>
          <w:szCs w:val="32"/>
        </w:rPr>
      </w:pPr>
      <w:r w:rsidRPr="00A0505E">
        <w:rPr>
          <w:b/>
          <w:bCs/>
          <w:sz w:val="32"/>
          <w:szCs w:val="32"/>
        </w:rPr>
        <w:t>Faculty of Engineering</w:t>
      </w:r>
      <w:r w:rsidR="00BF2457" w:rsidRPr="00A0505E">
        <w:rPr>
          <w:b/>
          <w:bCs/>
          <w:sz w:val="32"/>
          <w:szCs w:val="32"/>
        </w:rPr>
        <w:t>, KMITL</w:t>
      </w:r>
    </w:p>
    <w:p w14:paraId="757CBB20" w14:textId="4D23C205" w:rsidR="00BF2457" w:rsidRDefault="00BF2457" w:rsidP="00337E87">
      <w:pPr>
        <w:jc w:val="center"/>
        <w:rPr>
          <w:sz w:val="28"/>
        </w:rPr>
      </w:pPr>
    </w:p>
    <w:p w14:paraId="6FD71C58" w14:textId="2A6756B4" w:rsidR="00BF2457" w:rsidRDefault="00BF2457" w:rsidP="00337E87">
      <w:pPr>
        <w:jc w:val="center"/>
        <w:rPr>
          <w:sz w:val="28"/>
        </w:rPr>
      </w:pPr>
    </w:p>
    <w:p w14:paraId="5975FF3F" w14:textId="77777777" w:rsidR="00BF2457" w:rsidRPr="00337E87" w:rsidRDefault="00BF2457" w:rsidP="00337E87">
      <w:pPr>
        <w:jc w:val="center"/>
        <w:rPr>
          <w:sz w:val="28"/>
        </w:rPr>
      </w:pPr>
    </w:p>
    <w:p w14:paraId="36BF5EE6" w14:textId="38AA51A6" w:rsidR="00337E87" w:rsidRDefault="00BF2457" w:rsidP="00337E87">
      <w:pPr>
        <w:jc w:val="center"/>
        <w:rPr>
          <w:sz w:val="32"/>
          <w:szCs w:val="32"/>
        </w:rPr>
      </w:pPr>
      <w:r w:rsidRPr="00A0505E">
        <w:rPr>
          <w:sz w:val="32"/>
          <w:szCs w:val="32"/>
        </w:rPr>
        <w:t>By</w:t>
      </w:r>
    </w:p>
    <w:p w14:paraId="790B0F2A" w14:textId="77777777" w:rsidR="00A0505E" w:rsidRPr="00A0505E" w:rsidRDefault="00A0505E" w:rsidP="00337E87">
      <w:pPr>
        <w:jc w:val="center"/>
        <w:rPr>
          <w:sz w:val="32"/>
          <w:szCs w:val="32"/>
        </w:rPr>
      </w:pPr>
    </w:p>
    <w:p w14:paraId="7C875C61" w14:textId="77777777" w:rsidR="00067ED9" w:rsidRDefault="00067ED9" w:rsidP="00F56BED">
      <w:pPr>
        <w:jc w:val="center"/>
        <w:rPr>
          <w:sz w:val="32"/>
          <w:szCs w:val="32"/>
        </w:rPr>
      </w:pPr>
      <w:r>
        <w:rPr>
          <w:sz w:val="32"/>
          <w:szCs w:val="32"/>
        </w:rPr>
        <w:t>65011277 Chanasorn Howattanakulphong</w:t>
      </w:r>
    </w:p>
    <w:p w14:paraId="62AACD2D" w14:textId="77777777" w:rsidR="00067ED9" w:rsidRDefault="00067ED9">
      <w:pPr>
        <w:rPr>
          <w:sz w:val="32"/>
          <w:szCs w:val="32"/>
        </w:rPr>
      </w:pPr>
      <w:r>
        <w:rPr>
          <w:sz w:val="32"/>
          <w:szCs w:val="32"/>
        </w:rPr>
        <w:br w:type="page"/>
      </w:r>
    </w:p>
    <w:p w14:paraId="79821FE4" w14:textId="77777777" w:rsidR="00067ED9" w:rsidRDefault="00067ED9" w:rsidP="00067ED9">
      <w:pPr>
        <w:rPr>
          <w:b/>
          <w:bCs/>
          <w:sz w:val="28"/>
        </w:rPr>
      </w:pPr>
    </w:p>
    <w:p w14:paraId="78941CF0" w14:textId="49F65A13" w:rsidR="00BF2457" w:rsidRDefault="00067ED9" w:rsidP="00067ED9">
      <w:pPr>
        <w:rPr>
          <w:sz w:val="28"/>
        </w:rPr>
      </w:pPr>
      <w:r w:rsidRPr="00067ED9">
        <w:rPr>
          <w:b/>
          <w:bCs/>
          <w:sz w:val="28"/>
        </w:rPr>
        <w:t>Introduction</w:t>
      </w:r>
      <w:r w:rsidRPr="00067ED9">
        <w:rPr>
          <w:sz w:val="28"/>
        </w:rPr>
        <w:br/>
        <w:t>This seminar on the topic, “</w:t>
      </w:r>
      <w:r w:rsidR="0034289A" w:rsidRPr="0034289A">
        <w:rPr>
          <w:b/>
          <w:bCs/>
          <w:sz w:val="28"/>
        </w:rPr>
        <w:t>Computer Vision System for Water</w:t>
      </w:r>
      <w:r w:rsidR="00315A76">
        <w:rPr>
          <w:b/>
          <w:bCs/>
          <w:sz w:val="28"/>
        </w:rPr>
        <w:t xml:space="preserve"> </w:t>
      </w:r>
      <w:r w:rsidR="0034289A" w:rsidRPr="0034289A">
        <w:rPr>
          <w:b/>
          <w:bCs/>
          <w:sz w:val="28"/>
        </w:rPr>
        <w:t>level Monitoring</w:t>
      </w:r>
      <w:r w:rsidR="00C816EA">
        <w:rPr>
          <w:sz w:val="28"/>
        </w:rPr>
        <w:t>”,</w:t>
      </w:r>
      <w:r w:rsidRPr="00067ED9">
        <w:rPr>
          <w:sz w:val="28"/>
        </w:rPr>
        <w:t xml:space="preserve"> covered </w:t>
      </w:r>
      <w:r w:rsidR="00D725AE">
        <w:rPr>
          <w:sz w:val="28"/>
        </w:rPr>
        <w:t xml:space="preserve">topics on </w:t>
      </w:r>
      <w:r w:rsidR="00C816EA">
        <w:rPr>
          <w:sz w:val="28"/>
        </w:rPr>
        <w:t>water level monitoring with computer vision.</w:t>
      </w:r>
    </w:p>
    <w:p w14:paraId="7586BA74" w14:textId="77777777" w:rsidR="00067ED9" w:rsidRDefault="00067ED9" w:rsidP="00067ED9">
      <w:pPr>
        <w:rPr>
          <w:b/>
          <w:bCs/>
          <w:sz w:val="28"/>
        </w:rPr>
      </w:pPr>
    </w:p>
    <w:p w14:paraId="6E2A8A1C" w14:textId="375BA5DA" w:rsidR="0034289A" w:rsidRPr="0034289A" w:rsidRDefault="0034289A" w:rsidP="0034289A">
      <w:pPr>
        <w:rPr>
          <w:b/>
          <w:bCs/>
          <w:sz w:val="28"/>
        </w:rPr>
      </w:pPr>
      <w:r w:rsidRPr="0034289A">
        <w:rPr>
          <w:b/>
          <w:bCs/>
          <w:sz w:val="28"/>
        </w:rPr>
        <w:t>The flooding and drought occurrences stem from various factors:</w:t>
      </w:r>
    </w:p>
    <w:p w14:paraId="7F2F046F" w14:textId="1A1FC1FB" w:rsidR="0034289A" w:rsidRDefault="0034289A" w:rsidP="0034289A">
      <w:pPr>
        <w:pStyle w:val="ListParagraph"/>
        <w:numPr>
          <w:ilvl w:val="0"/>
          <w:numId w:val="9"/>
        </w:numPr>
        <w:rPr>
          <w:sz w:val="28"/>
        </w:rPr>
      </w:pPr>
      <w:r w:rsidRPr="0034289A">
        <w:rPr>
          <w:sz w:val="28"/>
        </w:rPr>
        <w:t>Climate change-induced irregular weather patterns, leading to heightened rainfall intensity.</w:t>
      </w:r>
    </w:p>
    <w:p w14:paraId="63121671" w14:textId="77777777" w:rsidR="0034289A" w:rsidRPr="0034289A" w:rsidRDefault="0034289A" w:rsidP="0034289A">
      <w:pPr>
        <w:pStyle w:val="ListParagraph"/>
        <w:rPr>
          <w:sz w:val="28"/>
        </w:rPr>
      </w:pPr>
    </w:p>
    <w:p w14:paraId="49CA03A5" w14:textId="774D26D6" w:rsidR="0034289A" w:rsidRDefault="0034289A" w:rsidP="0034289A">
      <w:pPr>
        <w:pStyle w:val="ListParagraph"/>
        <w:numPr>
          <w:ilvl w:val="0"/>
          <w:numId w:val="9"/>
        </w:numPr>
        <w:rPr>
          <w:sz w:val="28"/>
        </w:rPr>
      </w:pPr>
      <w:r w:rsidRPr="0034289A">
        <w:rPr>
          <w:sz w:val="28"/>
        </w:rPr>
        <w:t>Improper land management practices such as unplanned urban development and deforestation in flood-prone areas, amplifying runoff and decreasing water absorption.</w:t>
      </w:r>
    </w:p>
    <w:p w14:paraId="3A130082" w14:textId="77777777" w:rsidR="0034289A" w:rsidRPr="0034289A" w:rsidRDefault="0034289A" w:rsidP="0034289A">
      <w:pPr>
        <w:pStyle w:val="ListParagraph"/>
        <w:rPr>
          <w:sz w:val="28"/>
        </w:rPr>
      </w:pPr>
    </w:p>
    <w:p w14:paraId="1DAE2644" w14:textId="77777777" w:rsidR="0034289A" w:rsidRDefault="0034289A" w:rsidP="0034289A">
      <w:pPr>
        <w:pStyle w:val="ListParagraph"/>
        <w:numPr>
          <w:ilvl w:val="0"/>
          <w:numId w:val="9"/>
        </w:numPr>
        <w:rPr>
          <w:sz w:val="28"/>
        </w:rPr>
      </w:pPr>
      <w:r w:rsidRPr="0034289A">
        <w:rPr>
          <w:sz w:val="28"/>
        </w:rPr>
        <w:t>Outdated and insufficient infrastructure like drainage systems incapable of managing extreme rainfall, resulting in water accumulation in low-lying regions and streets.</w:t>
      </w:r>
    </w:p>
    <w:p w14:paraId="161F912F" w14:textId="77777777" w:rsidR="0034289A" w:rsidRDefault="0034289A" w:rsidP="0034289A">
      <w:pPr>
        <w:pStyle w:val="ListParagraph"/>
        <w:rPr>
          <w:sz w:val="28"/>
        </w:rPr>
      </w:pPr>
    </w:p>
    <w:p w14:paraId="668B1780" w14:textId="3CFECD87" w:rsidR="008755DA" w:rsidRDefault="0034289A" w:rsidP="0034289A">
      <w:pPr>
        <w:pStyle w:val="ListParagraph"/>
        <w:numPr>
          <w:ilvl w:val="0"/>
          <w:numId w:val="9"/>
        </w:numPr>
        <w:rPr>
          <w:sz w:val="28"/>
        </w:rPr>
      </w:pPr>
      <w:r w:rsidRPr="0034289A">
        <w:rPr>
          <w:sz w:val="28"/>
        </w:rPr>
        <w:t>Flawed water management strategies, including imbalances in water discharge from reservoirs and dams</w:t>
      </w:r>
      <w:proofErr w:type="gramStart"/>
      <w:r w:rsidRPr="0034289A">
        <w:rPr>
          <w:sz w:val="28"/>
        </w:rPr>
        <w:t>, which</w:t>
      </w:r>
      <w:proofErr w:type="gramEnd"/>
      <w:r w:rsidRPr="0034289A">
        <w:rPr>
          <w:sz w:val="28"/>
        </w:rPr>
        <w:t xml:space="preserve"> can exacerbate river-level surges and worsen flooding situations.</w:t>
      </w:r>
    </w:p>
    <w:p w14:paraId="2C1F388D" w14:textId="77777777" w:rsidR="009861A2" w:rsidRPr="009861A2" w:rsidRDefault="009861A2" w:rsidP="009861A2">
      <w:pPr>
        <w:pStyle w:val="ListParagraph"/>
        <w:rPr>
          <w:sz w:val="28"/>
        </w:rPr>
      </w:pPr>
    </w:p>
    <w:p w14:paraId="76BC2D35" w14:textId="77777777" w:rsidR="009861A2" w:rsidRPr="0034289A" w:rsidRDefault="009861A2" w:rsidP="009861A2">
      <w:pPr>
        <w:pStyle w:val="ListParagraph"/>
        <w:rPr>
          <w:sz w:val="28"/>
        </w:rPr>
      </w:pPr>
    </w:p>
    <w:p w14:paraId="3D114776" w14:textId="77777777" w:rsidR="009861A2" w:rsidRPr="009861A2" w:rsidRDefault="009861A2" w:rsidP="009861A2">
      <w:pPr>
        <w:rPr>
          <w:b/>
          <w:bCs/>
          <w:sz w:val="28"/>
        </w:rPr>
      </w:pPr>
      <w:r w:rsidRPr="009861A2">
        <w:rPr>
          <w:b/>
          <w:bCs/>
          <w:sz w:val="28"/>
        </w:rPr>
        <w:t>Challenges with the Flooding Alarm System:</w:t>
      </w:r>
    </w:p>
    <w:p w14:paraId="7C8E70DD" w14:textId="77777777" w:rsidR="009861A2" w:rsidRDefault="009861A2" w:rsidP="009861A2">
      <w:pPr>
        <w:pStyle w:val="ListParagraph"/>
        <w:numPr>
          <w:ilvl w:val="0"/>
          <w:numId w:val="10"/>
        </w:numPr>
        <w:rPr>
          <w:sz w:val="28"/>
        </w:rPr>
      </w:pPr>
      <w:r w:rsidRPr="009861A2">
        <w:rPr>
          <w:sz w:val="28"/>
        </w:rPr>
        <w:t>Slow response times persist due to the system's centralized nature.</w:t>
      </w:r>
    </w:p>
    <w:p w14:paraId="559E5CD1" w14:textId="77777777" w:rsidR="009861A2" w:rsidRDefault="009861A2" w:rsidP="009861A2">
      <w:pPr>
        <w:pStyle w:val="ListParagraph"/>
        <w:rPr>
          <w:sz w:val="28"/>
        </w:rPr>
      </w:pPr>
    </w:p>
    <w:p w14:paraId="1BD527CF" w14:textId="77777777" w:rsidR="009861A2" w:rsidRDefault="009861A2" w:rsidP="009861A2">
      <w:pPr>
        <w:pStyle w:val="ListParagraph"/>
        <w:numPr>
          <w:ilvl w:val="0"/>
          <w:numId w:val="10"/>
        </w:numPr>
        <w:rPr>
          <w:sz w:val="28"/>
        </w:rPr>
      </w:pPr>
      <w:r w:rsidRPr="009861A2">
        <w:rPr>
          <w:sz w:val="28"/>
        </w:rPr>
        <w:t>Reliance on manual labor for data collection and transmission to the central unit.</w:t>
      </w:r>
    </w:p>
    <w:p w14:paraId="5B650218" w14:textId="77777777" w:rsidR="009861A2" w:rsidRPr="009861A2" w:rsidRDefault="009861A2" w:rsidP="009861A2">
      <w:pPr>
        <w:pStyle w:val="ListParagraph"/>
        <w:rPr>
          <w:sz w:val="28"/>
        </w:rPr>
      </w:pPr>
    </w:p>
    <w:p w14:paraId="5FD43874" w14:textId="03778926" w:rsidR="009861A2" w:rsidRPr="009861A2" w:rsidRDefault="009861A2" w:rsidP="009861A2">
      <w:pPr>
        <w:pStyle w:val="ListParagraph"/>
        <w:numPr>
          <w:ilvl w:val="0"/>
          <w:numId w:val="10"/>
        </w:numPr>
        <w:rPr>
          <w:sz w:val="28"/>
        </w:rPr>
      </w:pPr>
      <w:r w:rsidRPr="009861A2">
        <w:rPr>
          <w:sz w:val="28"/>
        </w:rPr>
        <w:t>Particularly pronounced issues in rural areas.</w:t>
      </w:r>
    </w:p>
    <w:p w14:paraId="6B869BFF" w14:textId="77777777" w:rsidR="009861A2" w:rsidRPr="009861A2" w:rsidRDefault="009861A2" w:rsidP="009861A2">
      <w:pPr>
        <w:rPr>
          <w:sz w:val="28"/>
        </w:rPr>
      </w:pPr>
    </w:p>
    <w:p w14:paraId="1C5F60E1" w14:textId="77777777" w:rsidR="00645755" w:rsidRPr="009861A2" w:rsidRDefault="00645755" w:rsidP="008755DA">
      <w:pPr>
        <w:rPr>
          <w:sz w:val="28"/>
        </w:rPr>
      </w:pPr>
    </w:p>
    <w:p w14:paraId="6AAF5D94" w14:textId="77777777" w:rsidR="009861A2" w:rsidRDefault="009861A2">
      <w:pPr>
        <w:rPr>
          <w:b/>
          <w:bCs/>
          <w:sz w:val="28"/>
        </w:rPr>
      </w:pPr>
      <w:r>
        <w:rPr>
          <w:b/>
          <w:bCs/>
          <w:sz w:val="28"/>
        </w:rPr>
        <w:br w:type="page"/>
      </w:r>
    </w:p>
    <w:p w14:paraId="77ACDD3E" w14:textId="77777777" w:rsidR="009861A2" w:rsidRDefault="009861A2">
      <w:pPr>
        <w:rPr>
          <w:b/>
          <w:bCs/>
          <w:sz w:val="28"/>
        </w:rPr>
      </w:pPr>
    </w:p>
    <w:p w14:paraId="65DE7DCA" w14:textId="3DB082B8" w:rsidR="009861A2" w:rsidRDefault="009861A2">
      <w:pPr>
        <w:rPr>
          <w:b/>
          <w:bCs/>
          <w:sz w:val="28"/>
        </w:rPr>
      </w:pPr>
      <w:proofErr w:type="spellStart"/>
      <w:r>
        <w:rPr>
          <w:b/>
          <w:bCs/>
          <w:sz w:val="28"/>
        </w:rPr>
        <w:t>Watermanagement</w:t>
      </w:r>
      <w:proofErr w:type="spellEnd"/>
      <w:r>
        <w:rPr>
          <w:b/>
          <w:bCs/>
          <w:sz w:val="28"/>
        </w:rPr>
        <w:t xml:space="preserve"> System</w:t>
      </w:r>
    </w:p>
    <w:p w14:paraId="36E44465" w14:textId="6CD1D6B6" w:rsidR="009861A2" w:rsidRDefault="009861A2">
      <w:pPr>
        <w:rPr>
          <w:b/>
          <w:bCs/>
          <w:sz w:val="28"/>
        </w:rPr>
      </w:pPr>
      <w:r w:rsidRPr="009861A2">
        <w:rPr>
          <w:b/>
          <w:bCs/>
          <w:sz w:val="28"/>
        </w:rPr>
        <w:t>Floodgate Station</w:t>
      </w:r>
    </w:p>
    <w:p w14:paraId="309E39A3" w14:textId="77777777" w:rsidR="009861A2" w:rsidRDefault="009861A2" w:rsidP="009861A2">
      <w:pPr>
        <w:pStyle w:val="ListParagraph"/>
        <w:numPr>
          <w:ilvl w:val="0"/>
          <w:numId w:val="11"/>
        </w:numPr>
        <w:rPr>
          <w:sz w:val="28"/>
        </w:rPr>
      </w:pPr>
      <w:r w:rsidRPr="009861A2">
        <w:rPr>
          <w:sz w:val="28"/>
        </w:rPr>
        <w:t xml:space="preserve">Gate Controller: This device manages the opening and closing of the floodgate, controlling the flow of water. </w:t>
      </w:r>
    </w:p>
    <w:p w14:paraId="0362378A" w14:textId="77777777" w:rsidR="009861A2" w:rsidRDefault="009861A2" w:rsidP="009861A2">
      <w:pPr>
        <w:pStyle w:val="ListParagraph"/>
        <w:numPr>
          <w:ilvl w:val="0"/>
          <w:numId w:val="11"/>
        </w:numPr>
        <w:rPr>
          <w:sz w:val="28"/>
        </w:rPr>
      </w:pPr>
      <w:r w:rsidRPr="009861A2">
        <w:rPr>
          <w:sz w:val="28"/>
        </w:rPr>
        <w:t xml:space="preserve">Staff gauge for water level sensor: It measures and indicates the water level, providing crucial data for decision-making regarding floodgate operation. </w:t>
      </w:r>
    </w:p>
    <w:p w14:paraId="1C4636A9" w14:textId="77777777" w:rsidR="009861A2" w:rsidRDefault="009861A2" w:rsidP="009861A2">
      <w:pPr>
        <w:pStyle w:val="ListParagraph"/>
        <w:numPr>
          <w:ilvl w:val="0"/>
          <w:numId w:val="11"/>
        </w:numPr>
        <w:rPr>
          <w:sz w:val="28"/>
        </w:rPr>
      </w:pPr>
      <w:r w:rsidRPr="009861A2">
        <w:rPr>
          <w:sz w:val="28"/>
        </w:rPr>
        <w:t xml:space="preserve">Float switch: Another water level sensing mechanism that triggers the gate controller when water reaches a specific level, usually by activating a switch. </w:t>
      </w:r>
    </w:p>
    <w:p w14:paraId="3BD27833" w14:textId="77777777" w:rsidR="00991E53" w:rsidRDefault="009861A2" w:rsidP="009861A2">
      <w:pPr>
        <w:pStyle w:val="ListParagraph"/>
        <w:numPr>
          <w:ilvl w:val="0"/>
          <w:numId w:val="11"/>
        </w:numPr>
        <w:rPr>
          <w:sz w:val="28"/>
        </w:rPr>
      </w:pPr>
      <w:r w:rsidRPr="009861A2">
        <w:rPr>
          <w:sz w:val="28"/>
        </w:rPr>
        <w:t>Flow rate sensor (Optional): This sensor, if included, measures the rate at which water flows through the floodgate, providing additional information about the volume or speed of water passing through the station.</w:t>
      </w:r>
    </w:p>
    <w:p w14:paraId="13F72032" w14:textId="77777777" w:rsidR="00991E53" w:rsidRDefault="00991E53" w:rsidP="00991E53">
      <w:pPr>
        <w:rPr>
          <w:sz w:val="28"/>
        </w:rPr>
      </w:pPr>
    </w:p>
    <w:p w14:paraId="1C1672BC" w14:textId="29BB2238" w:rsidR="00991E53" w:rsidRPr="00991E53" w:rsidRDefault="00991E53" w:rsidP="00991E53">
      <w:pPr>
        <w:rPr>
          <w:b/>
          <w:bCs/>
          <w:sz w:val="28"/>
        </w:rPr>
      </w:pPr>
      <w:r w:rsidRPr="00991E53">
        <w:rPr>
          <w:b/>
          <w:bCs/>
          <w:sz w:val="28"/>
        </w:rPr>
        <w:t xml:space="preserve">Alternative Sensor </w:t>
      </w:r>
    </w:p>
    <w:p w14:paraId="44DBBABF" w14:textId="77777777" w:rsidR="00991E53" w:rsidRDefault="00991E53" w:rsidP="00991E53">
      <w:pPr>
        <w:pStyle w:val="ListParagraph"/>
        <w:numPr>
          <w:ilvl w:val="0"/>
          <w:numId w:val="12"/>
        </w:numPr>
        <w:rPr>
          <w:sz w:val="28"/>
        </w:rPr>
      </w:pPr>
      <w:r w:rsidRPr="00991E53">
        <w:rPr>
          <w:sz w:val="28"/>
        </w:rPr>
        <w:t xml:space="preserve">Ultrasonic Sensor: These sensors are cost-effective and relatively easy to install. They use sound waves to measure water levels. However, their accuracy may be influenced by factors such as water currents and the presence of debris, potentially affecting their reliability. </w:t>
      </w:r>
    </w:p>
    <w:p w14:paraId="492FA67D" w14:textId="77777777" w:rsidR="00991E53" w:rsidRDefault="00991E53" w:rsidP="00991E53">
      <w:pPr>
        <w:pStyle w:val="ListParagraph"/>
        <w:numPr>
          <w:ilvl w:val="0"/>
          <w:numId w:val="12"/>
        </w:numPr>
        <w:rPr>
          <w:sz w:val="28"/>
        </w:rPr>
      </w:pPr>
      <w:r w:rsidRPr="00991E53">
        <w:rPr>
          <w:sz w:val="28"/>
        </w:rPr>
        <w:t xml:space="preserve">Radar / LiDAR (Light Detection and Ranging): Radar or LiDAR sensors are highly accurate and effective in challenging conditions. They use electromagnetic waves (Radar) or laser pulses (LiDAR) to measure distances, making them robust against environmental factors. </w:t>
      </w:r>
    </w:p>
    <w:p w14:paraId="4AE4E285" w14:textId="77777777" w:rsidR="00991E53" w:rsidRDefault="00991E53" w:rsidP="00991E53">
      <w:pPr>
        <w:pStyle w:val="ListParagraph"/>
        <w:rPr>
          <w:sz w:val="28"/>
        </w:rPr>
      </w:pPr>
      <w:r w:rsidRPr="00991E53">
        <w:rPr>
          <w:sz w:val="28"/>
        </w:rPr>
        <w:t>However, these technologies can be expensive to implement and might require a clear line-of-sight to the water surface, which could pose limitations in certain scenarios.</w:t>
      </w:r>
    </w:p>
    <w:p w14:paraId="73E06209" w14:textId="77777777" w:rsidR="00315A76" w:rsidRDefault="00315A76" w:rsidP="00991E53">
      <w:pPr>
        <w:pStyle w:val="ListParagraph"/>
        <w:rPr>
          <w:sz w:val="28"/>
        </w:rPr>
      </w:pPr>
    </w:p>
    <w:p w14:paraId="5F154A5B" w14:textId="77777777" w:rsidR="00C73CFB" w:rsidRDefault="00C73CFB" w:rsidP="00315A76">
      <w:pPr>
        <w:rPr>
          <w:b/>
          <w:bCs/>
          <w:sz w:val="28"/>
        </w:rPr>
      </w:pPr>
    </w:p>
    <w:p w14:paraId="7B74E259" w14:textId="77777777" w:rsidR="00C73CFB" w:rsidRDefault="00C73CFB" w:rsidP="00315A76">
      <w:pPr>
        <w:rPr>
          <w:b/>
          <w:bCs/>
          <w:sz w:val="28"/>
        </w:rPr>
      </w:pPr>
    </w:p>
    <w:p w14:paraId="326F7C74" w14:textId="77777777" w:rsidR="00C73CFB" w:rsidRDefault="00C73CFB">
      <w:pPr>
        <w:rPr>
          <w:b/>
          <w:bCs/>
          <w:sz w:val="28"/>
        </w:rPr>
      </w:pPr>
      <w:r>
        <w:rPr>
          <w:b/>
          <w:bCs/>
          <w:sz w:val="28"/>
        </w:rPr>
        <w:br w:type="page"/>
      </w:r>
    </w:p>
    <w:p w14:paraId="78C00E71" w14:textId="4E1C6585" w:rsidR="00315A76" w:rsidRPr="00315A76" w:rsidRDefault="00315A76" w:rsidP="00315A76">
      <w:pPr>
        <w:rPr>
          <w:b/>
          <w:bCs/>
          <w:sz w:val="28"/>
        </w:rPr>
      </w:pPr>
      <w:r w:rsidRPr="00315A76">
        <w:rPr>
          <w:b/>
          <w:bCs/>
          <w:sz w:val="28"/>
        </w:rPr>
        <w:lastRenderedPageBreak/>
        <w:t xml:space="preserve">Reading </w:t>
      </w:r>
      <w:proofErr w:type="spellStart"/>
      <w:r w:rsidRPr="00315A76">
        <w:rPr>
          <w:b/>
          <w:bCs/>
          <w:sz w:val="28"/>
        </w:rPr>
        <w:t>staffgauge</w:t>
      </w:r>
      <w:proofErr w:type="spellEnd"/>
      <w:r w:rsidRPr="00315A76">
        <w:rPr>
          <w:b/>
          <w:bCs/>
          <w:sz w:val="28"/>
        </w:rPr>
        <w:t xml:space="preserve"> with camera</w:t>
      </w:r>
    </w:p>
    <w:p w14:paraId="1BA144DA" w14:textId="77777777" w:rsidR="00315A76" w:rsidRPr="00315A76" w:rsidRDefault="00315A76" w:rsidP="00315A76">
      <w:pPr>
        <w:rPr>
          <w:sz w:val="28"/>
        </w:rPr>
      </w:pPr>
      <w:r w:rsidRPr="00315A76">
        <w:rPr>
          <w:sz w:val="28"/>
        </w:rPr>
        <w:t>- Existing deployment of staff gauges in all stations.</w:t>
      </w:r>
    </w:p>
    <w:p w14:paraId="14DB21CF" w14:textId="77777777" w:rsidR="00315A76" w:rsidRPr="00315A76" w:rsidRDefault="00315A76" w:rsidP="00315A76">
      <w:pPr>
        <w:rPr>
          <w:sz w:val="28"/>
        </w:rPr>
      </w:pPr>
      <w:r w:rsidRPr="00315A76">
        <w:rPr>
          <w:sz w:val="28"/>
        </w:rPr>
        <w:t>- Utilization of cameras with computer vision capabilities.</w:t>
      </w:r>
    </w:p>
    <w:p w14:paraId="35ACC809" w14:textId="77777777" w:rsidR="00315A76" w:rsidRPr="00315A76" w:rsidRDefault="00315A76" w:rsidP="00315A76">
      <w:pPr>
        <w:rPr>
          <w:sz w:val="28"/>
        </w:rPr>
      </w:pPr>
      <w:r w:rsidRPr="00315A76">
        <w:rPr>
          <w:sz w:val="28"/>
        </w:rPr>
        <w:t>- Computer vision analysis providing near-real-time water level updates for swift responses to potential floods or droughts.</w:t>
      </w:r>
    </w:p>
    <w:p w14:paraId="4082BFD6" w14:textId="77777777" w:rsidR="00315A76" w:rsidRPr="00315A76" w:rsidRDefault="00315A76" w:rsidP="00315A76">
      <w:pPr>
        <w:rPr>
          <w:sz w:val="28"/>
        </w:rPr>
      </w:pPr>
      <w:r w:rsidRPr="00315A76">
        <w:rPr>
          <w:sz w:val="28"/>
        </w:rPr>
        <w:t>- Cost-effective solution by integrating cameras with existing staff gauges.</w:t>
      </w:r>
    </w:p>
    <w:p w14:paraId="617301A6" w14:textId="730641EA" w:rsidR="00315A76" w:rsidRDefault="00315A76" w:rsidP="00315A76">
      <w:pPr>
        <w:rPr>
          <w:sz w:val="28"/>
        </w:rPr>
      </w:pPr>
      <w:r w:rsidRPr="00315A76">
        <w:rPr>
          <w:sz w:val="28"/>
        </w:rPr>
        <w:t>- Avoidance of installing entirely new sensor networks, contributing to cost savings.</w:t>
      </w:r>
    </w:p>
    <w:p w14:paraId="4C9268CF" w14:textId="77777777" w:rsidR="00C73CFB" w:rsidRDefault="00C73CFB" w:rsidP="00315A76">
      <w:pPr>
        <w:rPr>
          <w:sz w:val="28"/>
        </w:rPr>
      </w:pPr>
    </w:p>
    <w:p w14:paraId="4CCB05AC" w14:textId="566AB4D9" w:rsidR="00C73CFB" w:rsidRPr="00C73CFB" w:rsidRDefault="00C73CFB" w:rsidP="00315A76">
      <w:pPr>
        <w:rPr>
          <w:b/>
          <w:bCs/>
          <w:sz w:val="28"/>
        </w:rPr>
      </w:pPr>
      <w:r w:rsidRPr="00C73CFB">
        <w:rPr>
          <w:b/>
          <w:bCs/>
          <w:sz w:val="28"/>
        </w:rPr>
        <w:t xml:space="preserve">Reading </w:t>
      </w:r>
      <w:proofErr w:type="spellStart"/>
      <w:r w:rsidRPr="00C73CFB">
        <w:rPr>
          <w:b/>
          <w:bCs/>
          <w:sz w:val="28"/>
        </w:rPr>
        <w:t>staffgauge</w:t>
      </w:r>
      <w:proofErr w:type="spellEnd"/>
      <w:r w:rsidRPr="00C73CFB">
        <w:rPr>
          <w:b/>
          <w:bCs/>
          <w:sz w:val="28"/>
        </w:rPr>
        <w:t xml:space="preserve"> with computer vision</w:t>
      </w:r>
    </w:p>
    <w:p w14:paraId="3CF00DBC" w14:textId="77777777" w:rsidR="00C73CFB" w:rsidRPr="00C73CFB" w:rsidRDefault="00C73CFB" w:rsidP="00C73CFB">
      <w:pPr>
        <w:rPr>
          <w:sz w:val="28"/>
        </w:rPr>
      </w:pPr>
      <w:r w:rsidRPr="00C73CFB">
        <w:rPr>
          <w:sz w:val="28"/>
        </w:rPr>
        <w:t>Programming for a Computer Vision System involves the process of comprehending images and videos, understanding their storage methods, and manipulating and retrieving data from them. To establish a computer vision system, it is essential to:</w:t>
      </w:r>
    </w:p>
    <w:p w14:paraId="604BB9BE" w14:textId="77777777" w:rsidR="00C73CFB" w:rsidRPr="00C73CFB" w:rsidRDefault="00C73CFB" w:rsidP="00C73CFB">
      <w:pPr>
        <w:rPr>
          <w:sz w:val="28"/>
        </w:rPr>
      </w:pPr>
      <w:r w:rsidRPr="00C73CFB">
        <w:rPr>
          <w:sz w:val="28"/>
        </w:rPr>
        <w:t>- Obtain access to the image source, such as an IP Camera.</w:t>
      </w:r>
    </w:p>
    <w:p w14:paraId="542193B3" w14:textId="77777777" w:rsidR="00C73CFB" w:rsidRPr="00C73CFB" w:rsidRDefault="00C73CFB" w:rsidP="00C73CFB">
      <w:pPr>
        <w:rPr>
          <w:sz w:val="28"/>
        </w:rPr>
      </w:pPr>
      <w:r w:rsidRPr="00C73CFB">
        <w:rPr>
          <w:sz w:val="28"/>
        </w:rPr>
        <w:t>- Engage in image processing procedures.</w:t>
      </w:r>
    </w:p>
    <w:p w14:paraId="260A0917" w14:textId="272C2686" w:rsidR="00C73CFB" w:rsidRDefault="00C73CFB" w:rsidP="00C73CFB">
      <w:pPr>
        <w:rPr>
          <w:sz w:val="28"/>
        </w:rPr>
      </w:pPr>
      <w:r w:rsidRPr="00C73CFB">
        <w:rPr>
          <w:sz w:val="28"/>
        </w:rPr>
        <w:t>- Generate output that transforms the results into useful data or images.</w:t>
      </w:r>
    </w:p>
    <w:p w14:paraId="0D3A0AF5" w14:textId="77777777" w:rsidR="00C73CFB" w:rsidRDefault="00C73CFB" w:rsidP="00C73CFB">
      <w:pPr>
        <w:rPr>
          <w:sz w:val="28"/>
        </w:rPr>
      </w:pPr>
    </w:p>
    <w:p w14:paraId="5575380D" w14:textId="0CF433A0" w:rsidR="00C73CFB" w:rsidRPr="00C73CFB" w:rsidRDefault="00C73CFB" w:rsidP="00C73CFB">
      <w:pPr>
        <w:rPr>
          <w:b/>
          <w:bCs/>
          <w:sz w:val="28"/>
        </w:rPr>
      </w:pPr>
      <w:r w:rsidRPr="00C73CFB">
        <w:rPr>
          <w:b/>
          <w:bCs/>
          <w:sz w:val="28"/>
        </w:rPr>
        <w:t>OpenCV</w:t>
      </w:r>
    </w:p>
    <w:p w14:paraId="0A43BA74" w14:textId="77777777" w:rsidR="00C73CFB" w:rsidRPr="00C73CFB" w:rsidRDefault="00C73CFB" w:rsidP="00C73CFB">
      <w:pPr>
        <w:rPr>
          <w:sz w:val="28"/>
        </w:rPr>
      </w:pPr>
      <w:r w:rsidRPr="00C73CFB">
        <w:rPr>
          <w:sz w:val="28"/>
        </w:rPr>
        <w:t>OpenCV is a comprehensive open-source library designed for real-time computer vision, machine learning, and image processing.</w:t>
      </w:r>
    </w:p>
    <w:p w14:paraId="6354BD6B" w14:textId="77777777" w:rsidR="00C73CFB" w:rsidRPr="00C73CFB" w:rsidRDefault="00C73CFB" w:rsidP="00C73CFB">
      <w:pPr>
        <w:rPr>
          <w:sz w:val="28"/>
        </w:rPr>
      </w:pPr>
      <w:r w:rsidRPr="00C73CFB">
        <w:rPr>
          <w:sz w:val="28"/>
        </w:rPr>
        <w:t>- As a cross-platform library, it is written in C++.</w:t>
      </w:r>
    </w:p>
    <w:p w14:paraId="048053D3" w14:textId="44F3A470" w:rsidR="00C73CFB" w:rsidRDefault="00C73CFB" w:rsidP="00C73CFB">
      <w:pPr>
        <w:rPr>
          <w:sz w:val="28"/>
        </w:rPr>
      </w:pPr>
      <w:r w:rsidRPr="00C73CFB">
        <w:rPr>
          <w:sz w:val="28"/>
        </w:rPr>
        <w:t>- OpenCV also provides bindings for Python, Java, and MATLAB, extending its accessibility and usability across different programming languages.</w:t>
      </w:r>
    </w:p>
    <w:p w14:paraId="6D3CB5F5" w14:textId="4D1D6B2B" w:rsidR="00C73CFB" w:rsidRDefault="00C73CFB">
      <w:pPr>
        <w:rPr>
          <w:sz w:val="28"/>
        </w:rPr>
      </w:pPr>
      <w:r>
        <w:rPr>
          <w:sz w:val="28"/>
        </w:rPr>
        <w:br w:type="page"/>
      </w:r>
    </w:p>
    <w:p w14:paraId="7CA53180" w14:textId="27279028" w:rsidR="00C73CFB" w:rsidRPr="00C73CFB" w:rsidRDefault="00C73CFB" w:rsidP="00C73CFB">
      <w:pPr>
        <w:rPr>
          <w:b/>
          <w:bCs/>
          <w:sz w:val="28"/>
        </w:rPr>
      </w:pPr>
      <w:r w:rsidRPr="00C73CFB">
        <w:rPr>
          <w:b/>
          <w:bCs/>
          <w:sz w:val="28"/>
        </w:rPr>
        <w:lastRenderedPageBreak/>
        <w:t>Application of OpenCV</w:t>
      </w:r>
    </w:p>
    <w:p w14:paraId="014132E2" w14:textId="7B0D46AB" w:rsidR="00C73CFB" w:rsidRDefault="00C73CFB" w:rsidP="00C73CFB">
      <w:pPr>
        <w:rPr>
          <w:sz w:val="28"/>
        </w:rPr>
      </w:pPr>
      <w:r>
        <w:rPr>
          <w:sz w:val="28"/>
        </w:rPr>
        <w:t>-</w:t>
      </w:r>
      <w:r w:rsidRPr="00C73CFB">
        <w:rPr>
          <w:sz w:val="28"/>
        </w:rPr>
        <w:t xml:space="preserve">2D and 3D </w:t>
      </w:r>
      <w:r>
        <w:rPr>
          <w:sz w:val="28"/>
        </w:rPr>
        <w:t>featur</w:t>
      </w:r>
      <w:r w:rsidRPr="00C73CFB">
        <w:rPr>
          <w:sz w:val="28"/>
        </w:rPr>
        <w:t xml:space="preserve">e toolkits </w:t>
      </w:r>
    </w:p>
    <w:p w14:paraId="546C20F8" w14:textId="77777777" w:rsidR="00C73CFB" w:rsidRDefault="00C73CFB" w:rsidP="00C73CFB">
      <w:pPr>
        <w:rPr>
          <w:sz w:val="28"/>
        </w:rPr>
      </w:pPr>
      <w:r w:rsidRPr="00C73CFB">
        <w:rPr>
          <w:sz w:val="28"/>
        </w:rPr>
        <w:t>- Face recognition</w:t>
      </w:r>
    </w:p>
    <w:p w14:paraId="615E55E4" w14:textId="77777777" w:rsidR="00C73CFB" w:rsidRDefault="00C73CFB" w:rsidP="00C73CFB">
      <w:pPr>
        <w:rPr>
          <w:sz w:val="28"/>
        </w:rPr>
      </w:pPr>
      <w:r w:rsidRPr="00C73CFB">
        <w:rPr>
          <w:sz w:val="28"/>
        </w:rPr>
        <w:t xml:space="preserve">- Gesture recognition </w:t>
      </w:r>
    </w:p>
    <w:p w14:paraId="4744FDA6" w14:textId="67A5DEB9" w:rsidR="00C73CFB" w:rsidRPr="00C73CFB" w:rsidRDefault="00C73CFB" w:rsidP="00C73CFB">
      <w:pPr>
        <w:rPr>
          <w:sz w:val="28"/>
        </w:rPr>
      </w:pPr>
      <w:r w:rsidRPr="00C73CFB">
        <w:rPr>
          <w:sz w:val="28"/>
        </w:rPr>
        <w:t>- Stereo vision: depth perception from 2 cameras</w:t>
      </w:r>
    </w:p>
    <w:p w14:paraId="1BAF2C60" w14:textId="3CC39728" w:rsidR="00C73CFB" w:rsidRDefault="00C73CFB" w:rsidP="00C73CFB">
      <w:pPr>
        <w:rPr>
          <w:sz w:val="28"/>
        </w:rPr>
      </w:pPr>
      <w:r w:rsidRPr="00C73CFB">
        <w:rPr>
          <w:sz w:val="28"/>
        </w:rPr>
        <w:t>- Object Detection, Anomaly / Defect Detection</w:t>
      </w:r>
    </w:p>
    <w:p w14:paraId="7CC67333" w14:textId="77777777" w:rsidR="00C73CFB" w:rsidRDefault="00C73CFB" w:rsidP="00C73CFB">
      <w:pPr>
        <w:rPr>
          <w:sz w:val="28"/>
        </w:rPr>
      </w:pPr>
    </w:p>
    <w:p w14:paraId="34FC0A20" w14:textId="15BD569B" w:rsidR="00C73CFB" w:rsidRPr="00C73CFB" w:rsidRDefault="00C73CFB" w:rsidP="00C73CFB">
      <w:pPr>
        <w:rPr>
          <w:b/>
          <w:bCs/>
          <w:sz w:val="28"/>
        </w:rPr>
      </w:pPr>
      <w:r w:rsidRPr="00C73CFB">
        <w:rPr>
          <w:b/>
          <w:bCs/>
          <w:sz w:val="28"/>
        </w:rPr>
        <w:t>C</w:t>
      </w:r>
      <w:r w:rsidRPr="00C73CFB">
        <w:rPr>
          <w:b/>
          <w:bCs/>
          <w:sz w:val="28"/>
        </w:rPr>
        <w:t>amera specifications</w:t>
      </w:r>
    </w:p>
    <w:p w14:paraId="441D39C1" w14:textId="77777777" w:rsidR="00C73CFB" w:rsidRPr="00C73CFB" w:rsidRDefault="00C73CFB" w:rsidP="00C73CFB">
      <w:pPr>
        <w:rPr>
          <w:sz w:val="28"/>
        </w:rPr>
      </w:pPr>
      <w:r w:rsidRPr="00C73CFB">
        <w:rPr>
          <w:sz w:val="28"/>
        </w:rPr>
        <w:t>- Connect to the camera using an Ethernet cable for image access.</w:t>
      </w:r>
    </w:p>
    <w:p w14:paraId="303D6992" w14:textId="77777777" w:rsidR="00C73CFB" w:rsidRPr="00C73CFB" w:rsidRDefault="00C73CFB" w:rsidP="00C73CFB">
      <w:pPr>
        <w:rPr>
          <w:sz w:val="28"/>
        </w:rPr>
      </w:pPr>
      <w:r w:rsidRPr="00C73CFB">
        <w:rPr>
          <w:sz w:val="28"/>
        </w:rPr>
        <w:t>- Utilize the RTSP (Real-Time Streaming Protocol) for seamless image streaming.</w:t>
      </w:r>
    </w:p>
    <w:p w14:paraId="024CC9A6" w14:textId="77777777" w:rsidR="00C73CFB" w:rsidRDefault="00C73CFB" w:rsidP="00991E53">
      <w:r w:rsidRPr="00C73CFB">
        <w:rPr>
          <w:sz w:val="28"/>
        </w:rPr>
        <w:t xml:space="preserve">- </w:t>
      </w:r>
      <w:proofErr w:type="spellStart"/>
      <w:r w:rsidRPr="00C73CFB">
        <w:rPr>
          <w:sz w:val="28"/>
        </w:rPr>
        <w:t>Opt</w:t>
      </w:r>
      <w:proofErr w:type="spellEnd"/>
      <w:r w:rsidRPr="00C73CFB">
        <w:rPr>
          <w:sz w:val="28"/>
        </w:rPr>
        <w:t xml:space="preserve"> for an IP66 or IP67 rating, ensuring the camera is dustproof and capable of withstanding heavy rain.</w:t>
      </w:r>
      <w:r w:rsidRPr="00C73CFB">
        <w:t xml:space="preserve"> </w:t>
      </w:r>
    </w:p>
    <w:p w14:paraId="3BF533A1" w14:textId="77777777" w:rsidR="00C6013C" w:rsidRDefault="00C6013C" w:rsidP="00991E53"/>
    <w:p w14:paraId="40A22EEC" w14:textId="77777777" w:rsidR="00C73CFB" w:rsidRPr="00C73CFB" w:rsidRDefault="00C73CFB" w:rsidP="00991E53">
      <w:pPr>
        <w:rPr>
          <w:b/>
          <w:bCs/>
          <w:sz w:val="28"/>
        </w:rPr>
      </w:pPr>
      <w:r w:rsidRPr="00C73CFB">
        <w:rPr>
          <w:b/>
          <w:bCs/>
          <w:sz w:val="28"/>
        </w:rPr>
        <w:t>Me</w:t>
      </w:r>
      <w:r w:rsidRPr="00C73CFB">
        <w:rPr>
          <w:b/>
          <w:bCs/>
          <w:sz w:val="28"/>
        </w:rPr>
        <w:t xml:space="preserve">asure the </w:t>
      </w:r>
      <w:proofErr w:type="spellStart"/>
      <w:r w:rsidRPr="00C73CFB">
        <w:rPr>
          <w:b/>
          <w:bCs/>
          <w:sz w:val="28"/>
        </w:rPr>
        <w:t>Staffgauge</w:t>
      </w:r>
      <w:proofErr w:type="spellEnd"/>
      <w:r w:rsidRPr="00C73CFB">
        <w:rPr>
          <w:b/>
          <w:bCs/>
          <w:sz w:val="28"/>
        </w:rPr>
        <w:t xml:space="preserve"> with RPi</w:t>
      </w:r>
      <w:r w:rsidRPr="00C73CFB">
        <w:rPr>
          <w:b/>
          <w:bCs/>
          <w:sz w:val="28"/>
        </w:rPr>
        <w:t xml:space="preserve"> </w:t>
      </w:r>
    </w:p>
    <w:p w14:paraId="1B6E8996" w14:textId="77777777" w:rsidR="00C6013C" w:rsidRDefault="00C6013C" w:rsidP="00991E53">
      <w:pPr>
        <w:rPr>
          <w:sz w:val="28"/>
        </w:rPr>
      </w:pPr>
      <w:r w:rsidRPr="00C6013C">
        <w:rPr>
          <w:sz w:val="28"/>
        </w:rPr>
        <w:drawing>
          <wp:inline distT="0" distB="0" distL="0" distR="0" wp14:anchorId="4ED19A00" wp14:editId="5A0DC1CC">
            <wp:extent cx="5235394" cy="2552921"/>
            <wp:effectExtent l="0" t="0" r="3810" b="0"/>
            <wp:docPr id="113144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44360" name=""/>
                    <pic:cNvPicPr/>
                  </pic:nvPicPr>
                  <pic:blipFill>
                    <a:blip r:embed="rId9"/>
                    <a:stretch>
                      <a:fillRect/>
                    </a:stretch>
                  </pic:blipFill>
                  <pic:spPr>
                    <a:xfrm>
                      <a:off x="0" y="0"/>
                      <a:ext cx="5235394" cy="2552921"/>
                    </a:xfrm>
                    <a:prstGeom prst="rect">
                      <a:avLst/>
                    </a:prstGeom>
                  </pic:spPr>
                </pic:pic>
              </a:graphicData>
            </a:graphic>
          </wp:inline>
        </w:drawing>
      </w:r>
      <w:r w:rsidRPr="00C6013C">
        <w:rPr>
          <w:sz w:val="28"/>
        </w:rPr>
        <w:t xml:space="preserve"> </w:t>
      </w:r>
    </w:p>
    <w:p w14:paraId="50DB3586" w14:textId="77777777" w:rsidR="00C6013C" w:rsidRDefault="00C6013C" w:rsidP="00991E53">
      <w:pPr>
        <w:rPr>
          <w:sz w:val="28"/>
        </w:rPr>
      </w:pPr>
      <w:r w:rsidRPr="00C6013C">
        <w:rPr>
          <w:sz w:val="28"/>
        </w:rPr>
        <w:lastRenderedPageBreak/>
        <w:drawing>
          <wp:inline distT="0" distB="0" distL="0" distR="0" wp14:anchorId="77A3F770" wp14:editId="6858805E">
            <wp:extent cx="5731510" cy="2252980"/>
            <wp:effectExtent l="0" t="0" r="2540" b="0"/>
            <wp:docPr id="83389454"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454" name="Picture 1" descr="A diagram of a flowchart&#10;&#10;Description automatically generated"/>
                    <pic:cNvPicPr/>
                  </pic:nvPicPr>
                  <pic:blipFill>
                    <a:blip r:embed="rId10"/>
                    <a:stretch>
                      <a:fillRect/>
                    </a:stretch>
                  </pic:blipFill>
                  <pic:spPr>
                    <a:xfrm>
                      <a:off x="0" y="0"/>
                      <a:ext cx="5731510" cy="2252980"/>
                    </a:xfrm>
                    <a:prstGeom prst="rect">
                      <a:avLst/>
                    </a:prstGeom>
                  </pic:spPr>
                </pic:pic>
              </a:graphicData>
            </a:graphic>
          </wp:inline>
        </w:drawing>
      </w:r>
    </w:p>
    <w:p w14:paraId="7B45FD29" w14:textId="0421FC87" w:rsidR="00C6013C" w:rsidRPr="00C6013C" w:rsidRDefault="00C6013C" w:rsidP="00C6013C">
      <w:pPr>
        <w:rPr>
          <w:b/>
          <w:bCs/>
          <w:sz w:val="28"/>
        </w:rPr>
      </w:pPr>
      <w:r w:rsidRPr="00C6013C">
        <w:rPr>
          <w:b/>
          <w:bCs/>
          <w:sz w:val="28"/>
        </w:rPr>
        <w:t xml:space="preserve">RTSP Snapshot </w:t>
      </w:r>
    </w:p>
    <w:p w14:paraId="470E11C5" w14:textId="77777777" w:rsidR="00C6013C" w:rsidRPr="00C6013C" w:rsidRDefault="00C6013C" w:rsidP="00C6013C">
      <w:pPr>
        <w:rPr>
          <w:sz w:val="28"/>
        </w:rPr>
      </w:pPr>
      <w:r w:rsidRPr="00C6013C">
        <w:rPr>
          <w:sz w:val="28"/>
        </w:rPr>
        <w:t>- Require RTSP URL of camera (source)</w:t>
      </w:r>
    </w:p>
    <w:p w14:paraId="44BCA4DD" w14:textId="77777777" w:rsidR="00C6013C" w:rsidRDefault="00C6013C" w:rsidP="00C6013C">
      <w:pPr>
        <w:rPr>
          <w:sz w:val="28"/>
        </w:rPr>
      </w:pPr>
      <w:r w:rsidRPr="00C6013C">
        <w:rPr>
          <w:sz w:val="28"/>
        </w:rPr>
        <w:t>- Caution, need to drop/skip frame</w:t>
      </w:r>
      <w:r>
        <w:rPr>
          <w:sz w:val="28"/>
        </w:rPr>
        <w:t xml:space="preserve"> </w:t>
      </w:r>
      <w:r w:rsidRPr="00C6013C">
        <w:rPr>
          <w:sz w:val="28"/>
        </w:rPr>
        <w:t xml:space="preserve">if FPS is higher than loop-time </w:t>
      </w:r>
    </w:p>
    <w:p w14:paraId="65F86244" w14:textId="36E33031" w:rsidR="00C6013C" w:rsidRPr="00C6013C" w:rsidRDefault="00C6013C" w:rsidP="00C6013C">
      <w:pPr>
        <w:rPr>
          <w:b/>
          <w:bCs/>
          <w:sz w:val="28"/>
        </w:rPr>
      </w:pPr>
      <w:r w:rsidRPr="00C6013C">
        <w:rPr>
          <w:b/>
          <w:bCs/>
          <w:sz w:val="28"/>
        </w:rPr>
        <w:t xml:space="preserve">Find ROI </w:t>
      </w:r>
    </w:p>
    <w:p w14:paraId="741790A8" w14:textId="1DABE18B" w:rsidR="00C6013C" w:rsidRPr="00C6013C" w:rsidRDefault="00C6013C" w:rsidP="00C6013C">
      <w:pPr>
        <w:rPr>
          <w:sz w:val="28"/>
        </w:rPr>
      </w:pPr>
      <w:r w:rsidRPr="00C6013C">
        <w:rPr>
          <w:sz w:val="28"/>
        </w:rPr>
        <w:t>- Object Detection with staff gauge model can be used</w:t>
      </w:r>
    </w:p>
    <w:p w14:paraId="710144A0" w14:textId="77777777" w:rsidR="00C6013C" w:rsidRDefault="00C6013C" w:rsidP="00C6013C">
      <w:pPr>
        <w:rPr>
          <w:sz w:val="28"/>
        </w:rPr>
      </w:pPr>
      <w:r w:rsidRPr="00C6013C">
        <w:rPr>
          <w:sz w:val="28"/>
        </w:rPr>
        <w:t>- YOLOv4, 5 are the recommended for RPi4</w:t>
      </w:r>
    </w:p>
    <w:p w14:paraId="5BB54200" w14:textId="77777777" w:rsidR="00C816EA" w:rsidRPr="00C816EA" w:rsidRDefault="00C816EA" w:rsidP="00C816EA">
      <w:pPr>
        <w:rPr>
          <w:b/>
          <w:bCs/>
          <w:sz w:val="28"/>
        </w:rPr>
      </w:pPr>
      <w:r w:rsidRPr="00C816EA">
        <w:rPr>
          <w:b/>
          <w:bCs/>
          <w:sz w:val="28"/>
        </w:rPr>
        <w:t>The Flood Level Extraction process comprises the following steps:</w:t>
      </w:r>
    </w:p>
    <w:p w14:paraId="53B1DCFB" w14:textId="77777777" w:rsidR="00C816EA" w:rsidRPr="00C816EA" w:rsidRDefault="00C816EA" w:rsidP="00C816EA">
      <w:pPr>
        <w:rPr>
          <w:sz w:val="28"/>
        </w:rPr>
      </w:pPr>
      <w:r w:rsidRPr="00C816EA">
        <w:rPr>
          <w:sz w:val="28"/>
        </w:rPr>
        <w:t>- Initial image preprocessing.</w:t>
      </w:r>
    </w:p>
    <w:p w14:paraId="697760FF" w14:textId="77777777" w:rsidR="00C816EA" w:rsidRPr="00C816EA" w:rsidRDefault="00C816EA" w:rsidP="00C816EA">
      <w:pPr>
        <w:rPr>
          <w:sz w:val="28"/>
        </w:rPr>
      </w:pPr>
      <w:r w:rsidRPr="00C816EA">
        <w:rPr>
          <w:sz w:val="28"/>
        </w:rPr>
        <w:t>- Identification of the waterline and staff gauge line within the image.</w:t>
      </w:r>
    </w:p>
    <w:p w14:paraId="23D11258" w14:textId="77777777" w:rsidR="00C816EA" w:rsidRPr="00C816EA" w:rsidRDefault="00C816EA" w:rsidP="00C816EA">
      <w:pPr>
        <w:rPr>
          <w:sz w:val="28"/>
        </w:rPr>
      </w:pPr>
      <w:r w:rsidRPr="00C816EA">
        <w:rPr>
          <w:sz w:val="28"/>
        </w:rPr>
        <w:t>- Determination of length features, including the number of pixels corresponding to the staff gauge and numerical markings.</w:t>
      </w:r>
    </w:p>
    <w:p w14:paraId="570DBE56" w14:textId="26B98F8A" w:rsidR="00C6013C" w:rsidRDefault="00C816EA" w:rsidP="00C816EA">
      <w:pPr>
        <w:rPr>
          <w:sz w:val="28"/>
        </w:rPr>
      </w:pPr>
      <w:r w:rsidRPr="00C816EA">
        <w:rPr>
          <w:sz w:val="28"/>
        </w:rPr>
        <w:t>- Utilization of interpolation techniques to calculate the actual water level based on the identified features.</w:t>
      </w:r>
    </w:p>
    <w:p w14:paraId="0BA62473" w14:textId="77777777" w:rsidR="00C6013C" w:rsidRDefault="00C6013C">
      <w:pPr>
        <w:rPr>
          <w:b/>
          <w:bCs/>
          <w:sz w:val="28"/>
        </w:rPr>
      </w:pPr>
      <w:r>
        <w:rPr>
          <w:b/>
          <w:bCs/>
          <w:sz w:val="28"/>
        </w:rPr>
        <w:br w:type="page"/>
      </w:r>
    </w:p>
    <w:p w14:paraId="6AB96642" w14:textId="12636F01" w:rsidR="008755DA" w:rsidRDefault="008755DA" w:rsidP="008755DA">
      <w:pPr>
        <w:rPr>
          <w:b/>
          <w:bCs/>
          <w:sz w:val="28"/>
        </w:rPr>
      </w:pPr>
      <w:r w:rsidRPr="008755DA">
        <w:rPr>
          <w:b/>
          <w:bCs/>
          <w:sz w:val="28"/>
        </w:rPr>
        <w:lastRenderedPageBreak/>
        <w:t>What I have learned from this seminar</w:t>
      </w:r>
    </w:p>
    <w:p w14:paraId="7842F198" w14:textId="6BCD5660" w:rsidR="00C816EA" w:rsidRPr="00C816EA" w:rsidRDefault="00C816EA" w:rsidP="00C816EA">
      <w:pPr>
        <w:ind w:firstLine="720"/>
        <w:rPr>
          <w:sz w:val="28"/>
        </w:rPr>
      </w:pPr>
      <w:r w:rsidRPr="00C816EA">
        <w:rPr>
          <w:sz w:val="28"/>
        </w:rPr>
        <w:t>From this seminar, I have gained valuable insights into the complex dynamics of flooding and drought occurrences, understanding the multifaceted factors that contribute to these environmental challenges. The link between climate change-induced irregular weather patterns, improper land management practices, and inadequate infrastructure became clear, emphasizing the need for comprehensive solutions. The discussion on the challenges associated with flooding alarm systems highlighted the importance of addressing issues such as slow response times, manual data collection, and the specific challenges faced in rural areas. Additionally, exploring the components and alternative sensors in water management systems, particularly the Floodgate Station, deepened my understanding of the technological advancements aimed at efficient flood control. The integration of cameras with computer vision for reading staff gauges and the application of OpenCV in various fields, including 2D and 3D feature toolkits, face and gesture recognition, and object detection, expanded my knowledge of practical applications in computer vision. Overall, this seminar has broadened my perspective on the interconnected issues of water management, technological solutions, and the critical role of environmental awareness.</w:t>
      </w:r>
    </w:p>
    <w:p w14:paraId="24D929C1" w14:textId="57CDF2B6" w:rsidR="00645755" w:rsidRPr="00293D0F" w:rsidRDefault="00645755" w:rsidP="00293D0F">
      <w:pPr>
        <w:ind w:firstLine="720"/>
        <w:rPr>
          <w:sz w:val="28"/>
        </w:rPr>
      </w:pPr>
    </w:p>
    <w:sectPr w:rsidR="00645755" w:rsidRPr="00293D0F" w:rsidSect="0040111E">
      <w:pgSz w:w="11906" w:h="16838"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CordiaNew-Bold">
    <w:altName w:val="Calibri"/>
    <w:panose1 w:val="00000000000000000000"/>
    <w:charset w:val="00"/>
    <w:family w:val="swiss"/>
    <w:notTrueType/>
    <w:pitch w:val="default"/>
    <w:sig w:usb0="00000003" w:usb1="00000000" w:usb2="00000000" w:usb3="00000000" w:csb0="00000001"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Yu Mincho">
    <w:altName w:val="游明朝"/>
    <w:panose1 w:val="02020400000000000000"/>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7307C"/>
    <w:multiLevelType w:val="multilevel"/>
    <w:tmpl w:val="8CF2B5E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1" w15:restartNumberingAfterBreak="0">
    <w:nsid w:val="0D371FE4"/>
    <w:multiLevelType w:val="hybridMultilevel"/>
    <w:tmpl w:val="3E36F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AA5FC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1EA43712"/>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23BA3D2E"/>
    <w:multiLevelType w:val="hybridMultilevel"/>
    <w:tmpl w:val="06265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2E6C46"/>
    <w:multiLevelType w:val="multilevel"/>
    <w:tmpl w:val="279E2BC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6" w15:restartNumberingAfterBreak="0">
    <w:nsid w:val="2F6E54DF"/>
    <w:multiLevelType w:val="hybridMultilevel"/>
    <w:tmpl w:val="83DA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47C47F6"/>
    <w:multiLevelType w:val="hybridMultilevel"/>
    <w:tmpl w:val="B948A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4B5573"/>
    <w:multiLevelType w:val="hybridMultilevel"/>
    <w:tmpl w:val="B9DCD6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F2603B9"/>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0" w15:restartNumberingAfterBreak="0">
    <w:nsid w:val="65983D05"/>
    <w:multiLevelType w:val="hybridMultilevel"/>
    <w:tmpl w:val="8E720D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E7643E3"/>
    <w:multiLevelType w:val="multilevel"/>
    <w:tmpl w:val="A4281ABC"/>
    <w:lvl w:ilvl="0">
      <w:start w:val="1"/>
      <w:numFmt w:val="bullet"/>
      <w:lvlText w:val=""/>
      <w:lvlJc w:val="left"/>
      <w:pPr>
        <w:ind w:left="720" w:hanging="360"/>
      </w:pPr>
      <w:rPr>
        <w:rFonts w:ascii="Symbol" w:hAnsi="Symbol" w:hint="default"/>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16cid:durableId="864487144">
    <w:abstractNumId w:val="4"/>
  </w:num>
  <w:num w:numId="2" w16cid:durableId="1021932309">
    <w:abstractNumId w:val="6"/>
  </w:num>
  <w:num w:numId="3" w16cid:durableId="190606740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82517888">
    <w:abstractNumId w:val="11"/>
  </w:num>
  <w:num w:numId="5" w16cid:durableId="379285328">
    <w:abstractNumId w:val="2"/>
  </w:num>
  <w:num w:numId="6" w16cid:durableId="1302036061">
    <w:abstractNumId w:val="0"/>
  </w:num>
  <w:num w:numId="7" w16cid:durableId="1328629276">
    <w:abstractNumId w:val="9"/>
  </w:num>
  <w:num w:numId="8" w16cid:durableId="1330061644">
    <w:abstractNumId w:val="3"/>
  </w:num>
  <w:num w:numId="9" w16cid:durableId="226887432">
    <w:abstractNumId w:val="10"/>
  </w:num>
  <w:num w:numId="10" w16cid:durableId="318265741">
    <w:abstractNumId w:val="7"/>
  </w:num>
  <w:num w:numId="11" w16cid:durableId="1387297574">
    <w:abstractNumId w:val="8"/>
  </w:num>
  <w:num w:numId="12" w16cid:durableId="7663920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spelling="clean" w:grammar="clean"/>
  <w:defaultTabStop w:val="720"/>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7274"/>
    <w:rsid w:val="00067ED9"/>
    <w:rsid w:val="00094FDB"/>
    <w:rsid w:val="000D6836"/>
    <w:rsid w:val="0016399C"/>
    <w:rsid w:val="00174D58"/>
    <w:rsid w:val="001F7F52"/>
    <w:rsid w:val="00293D0F"/>
    <w:rsid w:val="002C4B51"/>
    <w:rsid w:val="002F6D07"/>
    <w:rsid w:val="00315A76"/>
    <w:rsid w:val="00337E87"/>
    <w:rsid w:val="0034289A"/>
    <w:rsid w:val="0040111E"/>
    <w:rsid w:val="004118E0"/>
    <w:rsid w:val="004B4C8B"/>
    <w:rsid w:val="005966C6"/>
    <w:rsid w:val="00645755"/>
    <w:rsid w:val="00725B3C"/>
    <w:rsid w:val="00740B83"/>
    <w:rsid w:val="007E1622"/>
    <w:rsid w:val="00855738"/>
    <w:rsid w:val="008755DA"/>
    <w:rsid w:val="009861A2"/>
    <w:rsid w:val="00991E53"/>
    <w:rsid w:val="0099284D"/>
    <w:rsid w:val="009A1BD2"/>
    <w:rsid w:val="009F7274"/>
    <w:rsid w:val="00A0505E"/>
    <w:rsid w:val="00B42113"/>
    <w:rsid w:val="00BF2457"/>
    <w:rsid w:val="00C6013C"/>
    <w:rsid w:val="00C73CFB"/>
    <w:rsid w:val="00C816EA"/>
    <w:rsid w:val="00CA3812"/>
    <w:rsid w:val="00D725AE"/>
    <w:rsid w:val="00D74C8F"/>
    <w:rsid w:val="00D94E5E"/>
    <w:rsid w:val="00E35DBA"/>
    <w:rsid w:val="00E4795D"/>
    <w:rsid w:val="00F56BED"/>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FDB8F"/>
  <w15:chartTrackingRefBased/>
  <w15:docId w15:val="{61173E3F-6344-45E7-AC46-24C119EAE7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55DA"/>
    <w:rPr>
      <w:color w:val="0563C1" w:themeColor="hyperlink"/>
      <w:u w:val="single"/>
    </w:rPr>
  </w:style>
  <w:style w:type="character" w:styleId="UnresolvedMention">
    <w:name w:val="Unresolved Mention"/>
    <w:basedOn w:val="DefaultParagraphFont"/>
    <w:uiPriority w:val="99"/>
    <w:semiHidden/>
    <w:unhideWhenUsed/>
    <w:rsid w:val="008755DA"/>
    <w:rPr>
      <w:color w:val="605E5C"/>
      <w:shd w:val="clear" w:color="auto" w:fill="E1DFDD"/>
    </w:rPr>
  </w:style>
  <w:style w:type="paragraph" w:styleId="ListParagraph">
    <w:name w:val="List Paragraph"/>
    <w:basedOn w:val="Normal"/>
    <w:uiPriority w:val="34"/>
    <w:qFormat/>
    <w:rsid w:val="00740B8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5522486">
      <w:bodyDiv w:val="1"/>
      <w:marLeft w:val="0"/>
      <w:marRight w:val="0"/>
      <w:marTop w:val="0"/>
      <w:marBottom w:val="0"/>
      <w:divBdr>
        <w:top w:val="none" w:sz="0" w:space="0" w:color="auto"/>
        <w:left w:val="none" w:sz="0" w:space="0" w:color="auto"/>
        <w:bottom w:val="none" w:sz="0" w:space="0" w:color="auto"/>
        <w:right w:val="none" w:sz="0" w:space="0" w:color="auto"/>
      </w:divBdr>
    </w:div>
    <w:div w:id="695156643">
      <w:bodyDiv w:val="1"/>
      <w:marLeft w:val="0"/>
      <w:marRight w:val="0"/>
      <w:marTop w:val="0"/>
      <w:marBottom w:val="0"/>
      <w:divBdr>
        <w:top w:val="none" w:sz="0" w:space="0" w:color="auto"/>
        <w:left w:val="none" w:sz="0" w:space="0" w:color="auto"/>
        <w:bottom w:val="none" w:sz="0" w:space="0" w:color="auto"/>
        <w:right w:val="none" w:sz="0" w:space="0" w:color="auto"/>
      </w:divBdr>
    </w:div>
    <w:div w:id="1171140580">
      <w:bodyDiv w:val="1"/>
      <w:marLeft w:val="0"/>
      <w:marRight w:val="0"/>
      <w:marTop w:val="0"/>
      <w:marBottom w:val="0"/>
      <w:divBdr>
        <w:top w:val="none" w:sz="0" w:space="0" w:color="auto"/>
        <w:left w:val="none" w:sz="0" w:space="0" w:color="auto"/>
        <w:bottom w:val="none" w:sz="0" w:space="0" w:color="auto"/>
        <w:right w:val="none" w:sz="0" w:space="0" w:color="auto"/>
      </w:divBdr>
    </w:div>
    <w:div w:id="15899250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3.png"/><Relationship Id="rId4" Type="http://schemas.openxmlformats.org/officeDocument/2006/relationships/numbering" Target="numbering.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2c391af-f223-4486-863b-6c54a64f10b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072068E5AFE0B147A85F19E4DC1EF382" ma:contentTypeVersion="5" ma:contentTypeDescription="Create a new document." ma:contentTypeScope="" ma:versionID="377dbf9d7046557b86b6b0dfd460dc43">
  <xsd:schema xmlns:xsd="http://www.w3.org/2001/XMLSchema" xmlns:xs="http://www.w3.org/2001/XMLSchema" xmlns:p="http://schemas.microsoft.com/office/2006/metadata/properties" xmlns:ns3="92c391af-f223-4486-863b-6c54a64f10b8" targetNamespace="http://schemas.microsoft.com/office/2006/metadata/properties" ma:root="true" ma:fieldsID="805134dedfdf9ca4a2742bdbdfc3c9a7" ns3:_="">
    <xsd:import namespace="92c391af-f223-4486-863b-6c54a64f10b8"/>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2c391af-f223-4486-863b-6c54a64f10b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F2808F4-2A09-482C-BBE1-A23D306A1811}">
  <ds:schemaRefs>
    <ds:schemaRef ds:uri="http://schemas.microsoft.com/office/2006/metadata/properties"/>
    <ds:schemaRef ds:uri="http://schemas.microsoft.com/office/infopath/2007/PartnerControls"/>
    <ds:schemaRef ds:uri="92c391af-f223-4486-863b-6c54a64f10b8"/>
  </ds:schemaRefs>
</ds:datastoreItem>
</file>

<file path=customXml/itemProps2.xml><?xml version="1.0" encoding="utf-8"?>
<ds:datastoreItem xmlns:ds="http://schemas.openxmlformats.org/officeDocument/2006/customXml" ds:itemID="{E6E6482C-6607-470C-908E-D3E3DDE4F054}">
  <ds:schemaRefs>
    <ds:schemaRef ds:uri="http://schemas.microsoft.com/sharepoint/v3/contenttype/forms"/>
  </ds:schemaRefs>
</ds:datastoreItem>
</file>

<file path=customXml/itemProps3.xml><?xml version="1.0" encoding="utf-8"?>
<ds:datastoreItem xmlns:ds="http://schemas.openxmlformats.org/officeDocument/2006/customXml" ds:itemID="{C6ADBAC3-2D51-408C-87B8-6C5CDD22C5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2c391af-f223-4486-863b-6c54a64f10b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1261</TotalTime>
  <Pages>7</Pages>
  <Words>957</Words>
  <Characters>5456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Visit Hirankitti</dc:creator>
  <cp:keywords/>
  <dc:description/>
  <cp:lastModifiedBy>Chanasorn Howattanakulphong</cp:lastModifiedBy>
  <cp:revision>10</cp:revision>
  <cp:lastPrinted>2024-01-11T16:29:00Z</cp:lastPrinted>
  <dcterms:created xsi:type="dcterms:W3CDTF">2023-12-21T19:26:00Z</dcterms:created>
  <dcterms:modified xsi:type="dcterms:W3CDTF">2024-01-11T16:31:00Z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0x010100072068E5AFE0B147A85F19E4DC1EF382</vt:lpwstr>
  </property>
</Properties>
</file>