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A1A" w:rsidRDefault="008F6A1A" w:rsidP="008F6A1A">
      <w:pPr>
        <w:pStyle w:val="Default"/>
      </w:pPr>
    </w:p>
    <w:p w:rsidR="008F6A1A" w:rsidRPr="00BA159A" w:rsidRDefault="008F6A1A" w:rsidP="008F6A1A">
      <w:pPr>
        <w:pStyle w:val="berschrift1"/>
        <w:rPr>
          <w:rStyle w:val="Fett"/>
          <w:lang w:val="en-US"/>
        </w:rPr>
      </w:pPr>
      <w:r w:rsidRPr="00BA159A">
        <w:rPr>
          <w:rStyle w:val="Fett"/>
          <w:lang w:val="en-US"/>
        </w:rPr>
        <w:t xml:space="preserve">The EuroCity Persons Benchmark (ECPB) </w:t>
      </w:r>
    </w:p>
    <w:p w:rsidR="008F6A1A" w:rsidRPr="008F6A1A" w:rsidRDefault="008F6A1A" w:rsidP="008F6A1A">
      <w:r w:rsidRPr="008F6A1A">
        <w:t>Braun, M., Krebs</w:t>
      </w:r>
      <w:r w:rsidR="002122FB">
        <w:t>, S., Flohr, F. and Gavrila, D.</w:t>
      </w:r>
    </w:p>
    <w:p w:rsidR="008F6A1A" w:rsidRPr="008F6A1A" w:rsidRDefault="008F6A1A" w:rsidP="008F6A1A"/>
    <w:p w:rsidR="008F6A1A" w:rsidRPr="00BA159A" w:rsidRDefault="008F6A1A" w:rsidP="00477F9E">
      <w:pPr>
        <w:pStyle w:val="berschrift2"/>
        <w:numPr>
          <w:ilvl w:val="0"/>
          <w:numId w:val="3"/>
        </w:numPr>
        <w:rPr>
          <w:lang w:val="en-US"/>
        </w:rPr>
      </w:pPr>
      <w:r w:rsidRPr="00BA159A">
        <w:rPr>
          <w:lang w:val="en-US"/>
        </w:rPr>
        <w:t xml:space="preserve">Contact </w:t>
      </w:r>
    </w:p>
    <w:p w:rsidR="008F6A1A" w:rsidRPr="00BA159A" w:rsidRDefault="008F6A1A" w:rsidP="008F6A1A">
      <w:pPr>
        <w:rPr>
          <w:lang w:val="en-US"/>
        </w:rPr>
      </w:pPr>
      <w:r w:rsidRPr="00BA159A">
        <w:rPr>
          <w:lang w:val="en-US"/>
        </w:rPr>
        <w:t xml:space="preserve">Please feel free to contact us with any questions, suggestions or comments: </w:t>
      </w:r>
    </w:p>
    <w:p w:rsidR="008F6A1A" w:rsidRPr="00BA159A" w:rsidRDefault="008F6A1A" w:rsidP="008F6A1A">
      <w:pPr>
        <w:rPr>
          <w:lang w:val="en-US"/>
        </w:rPr>
      </w:pPr>
      <w:r w:rsidRPr="00BA159A">
        <w:rPr>
          <w:lang w:val="en-US"/>
        </w:rPr>
        <w:t xml:space="preserve">Markus Braun (Daimler AG, Dep. of Environment Perception) </w:t>
      </w:r>
    </w:p>
    <w:p w:rsidR="008F6A1A" w:rsidRPr="00BA159A" w:rsidRDefault="008F6A1A" w:rsidP="008F6A1A">
      <w:pPr>
        <w:rPr>
          <w:lang w:val="en-US"/>
        </w:rPr>
      </w:pPr>
      <w:r w:rsidRPr="00BA159A">
        <w:rPr>
          <w:lang w:val="en-US"/>
        </w:rPr>
        <w:t>Email: [</w:t>
      </w:r>
      <w:r w:rsidR="00883306" w:rsidRPr="004F04A5">
        <w:rPr>
          <w:lang w:val="en-US"/>
        </w:rPr>
        <w:t>contact@eurocity-dataset.tudelft.nl</w:t>
      </w:r>
      <w:r w:rsidRPr="00BA159A">
        <w:rPr>
          <w:lang w:val="en-US"/>
        </w:rPr>
        <w:t xml:space="preserve">] </w:t>
      </w:r>
    </w:p>
    <w:p w:rsidR="008F6A1A" w:rsidRPr="00BA159A" w:rsidRDefault="008F6A1A" w:rsidP="008F6A1A">
      <w:pPr>
        <w:rPr>
          <w:lang w:val="en-US"/>
        </w:rPr>
      </w:pPr>
    </w:p>
    <w:p w:rsidR="008F6A1A" w:rsidRPr="00BA159A" w:rsidRDefault="008F6A1A" w:rsidP="00477F9E">
      <w:pPr>
        <w:pStyle w:val="berschrift2"/>
        <w:numPr>
          <w:ilvl w:val="0"/>
          <w:numId w:val="3"/>
        </w:numPr>
        <w:rPr>
          <w:lang w:val="en-US"/>
        </w:rPr>
      </w:pPr>
      <w:bookmarkStart w:id="0" w:name="_Ref1988853"/>
      <w:r w:rsidRPr="00BA159A">
        <w:rPr>
          <w:lang w:val="en-US"/>
        </w:rPr>
        <w:t>Citation</w:t>
      </w:r>
      <w:bookmarkEnd w:id="0"/>
      <w:r w:rsidRPr="00BA159A">
        <w:rPr>
          <w:lang w:val="en-US"/>
        </w:rPr>
        <w:t xml:space="preserve"> </w:t>
      </w:r>
    </w:p>
    <w:p w:rsidR="008F6A1A" w:rsidRPr="00BA159A" w:rsidRDefault="008F6A1A" w:rsidP="008F6A1A">
      <w:pPr>
        <w:rPr>
          <w:lang w:val="en-US"/>
        </w:rPr>
      </w:pPr>
      <w:r w:rsidRPr="00BA159A">
        <w:rPr>
          <w:lang w:val="en-US"/>
        </w:rPr>
        <w:t xml:space="preserve">When using the dataset please add the following citation: </w:t>
      </w:r>
    </w:p>
    <w:p w:rsidR="008F6A1A" w:rsidRPr="008F6A1A" w:rsidRDefault="008F6A1A" w:rsidP="008F6A1A">
      <w:r w:rsidRPr="008F6A1A">
        <w:t>Braun, M., Krebs, S., Flohr, F. and Gavrila, D</w:t>
      </w:r>
      <w:proofErr w:type="gramStart"/>
      <w:r w:rsidRPr="008F6A1A">
        <w:t>.,</w:t>
      </w:r>
      <w:proofErr w:type="gramEnd"/>
      <w:r w:rsidRPr="008F6A1A">
        <w:t xml:space="preserve"> </w:t>
      </w:r>
    </w:p>
    <w:p w:rsidR="008F6A1A" w:rsidRPr="00BA159A" w:rsidRDefault="008F6A1A" w:rsidP="008F6A1A">
      <w:pPr>
        <w:rPr>
          <w:lang w:val="en-US"/>
        </w:rPr>
      </w:pPr>
      <w:r w:rsidRPr="00BA159A">
        <w:rPr>
          <w:lang w:val="en-US"/>
        </w:rPr>
        <w:t>EuroCity Persons: A Novel Benchmark for Person Detection in Traffic Scenes,</w:t>
      </w:r>
    </w:p>
    <w:p w:rsidR="008F6A1A" w:rsidRPr="00BA159A" w:rsidRDefault="008F6A1A" w:rsidP="008F6A1A">
      <w:pPr>
        <w:rPr>
          <w:lang w:val="en-US"/>
        </w:rPr>
      </w:pPr>
      <w:r w:rsidRPr="00BA159A">
        <w:rPr>
          <w:lang w:val="en-US"/>
        </w:rPr>
        <w:t>IEEE transactions on pattern analysis and machine intelligence,</w:t>
      </w:r>
    </w:p>
    <w:p w:rsidR="008F6A1A" w:rsidRPr="00BA159A" w:rsidRDefault="008F6A1A" w:rsidP="008F6A1A">
      <w:pPr>
        <w:rPr>
          <w:lang w:val="en-US"/>
        </w:rPr>
      </w:pPr>
      <w:r w:rsidRPr="00BA159A">
        <w:rPr>
          <w:lang w:val="en-US"/>
        </w:rPr>
        <w:t>2019</w:t>
      </w:r>
    </w:p>
    <w:p w:rsidR="008F6A1A" w:rsidRPr="00BA159A" w:rsidRDefault="008F6A1A" w:rsidP="008F6A1A">
      <w:pPr>
        <w:rPr>
          <w:lang w:val="en-US"/>
        </w:rPr>
      </w:pPr>
    </w:p>
    <w:p w:rsidR="000E389E" w:rsidRPr="000E389E" w:rsidRDefault="000E389E" w:rsidP="000E389E">
      <w:pPr>
        <w:pStyle w:val="berschrift2"/>
        <w:numPr>
          <w:ilvl w:val="0"/>
          <w:numId w:val="3"/>
        </w:numPr>
        <w:rPr>
          <w:lang w:val="en-US"/>
        </w:rPr>
      </w:pPr>
      <w:r w:rsidRPr="000E389E">
        <w:rPr>
          <w:lang w:val="en-US"/>
        </w:rPr>
        <w:t>E</w:t>
      </w:r>
      <w:r>
        <w:rPr>
          <w:lang w:val="en-US"/>
        </w:rPr>
        <w:t xml:space="preserve">uroCity </w:t>
      </w:r>
      <w:r w:rsidRPr="000E389E">
        <w:rPr>
          <w:lang w:val="en-US"/>
        </w:rPr>
        <w:t>P</w:t>
      </w:r>
      <w:r>
        <w:rPr>
          <w:lang w:val="en-US"/>
        </w:rPr>
        <w:t xml:space="preserve">ersons </w:t>
      </w:r>
      <w:r w:rsidRPr="000E389E">
        <w:rPr>
          <w:lang w:val="en-US"/>
        </w:rPr>
        <w:t>D</w:t>
      </w:r>
      <w:r>
        <w:rPr>
          <w:lang w:val="en-US"/>
        </w:rPr>
        <w:t>ataset Research Use License</w:t>
      </w:r>
    </w:p>
    <w:p w:rsidR="00F5643F" w:rsidRDefault="00000BBA" w:rsidP="00F5643F">
      <w:pPr>
        <w:jc w:val="both"/>
        <w:rPr>
          <w:lang w:val="en-US"/>
        </w:rPr>
      </w:pPr>
      <w:r>
        <w:rPr>
          <w:lang w:val="en-US"/>
        </w:rPr>
        <w:t xml:space="preserve">The source code on </w:t>
      </w:r>
      <w:hyperlink r:id="rId6" w:history="1">
        <w:r w:rsidRPr="00C01808">
          <w:rPr>
            <w:rStyle w:val="Hyperlink"/>
            <w:lang w:val="en-US"/>
          </w:rPr>
          <w:t>https://github.com/SomeNeurons/ECPB/</w:t>
        </w:r>
      </w:hyperlink>
      <w:r>
        <w:rPr>
          <w:lang w:val="en-US"/>
        </w:rPr>
        <w:t xml:space="preserve"> used for evaluation is distributed under the MIT License.</w:t>
      </w:r>
    </w:p>
    <w:p w:rsidR="00000BBA" w:rsidRPr="00F5643F" w:rsidRDefault="00000BBA" w:rsidP="00F5643F">
      <w:pPr>
        <w:jc w:val="both"/>
        <w:rPr>
          <w:lang w:val="en-US"/>
        </w:rPr>
      </w:pPr>
      <w:r>
        <w:rPr>
          <w:lang w:val="en-US"/>
        </w:rPr>
        <w:t>The EuroCity Persons Dataset itself is distributed under the following License:</w:t>
      </w:r>
    </w:p>
    <w:p w:rsidR="00F5643F" w:rsidRPr="00F5643F" w:rsidRDefault="00411C89" w:rsidP="00411C89">
      <w:pPr>
        <w:pStyle w:val="berschrift4"/>
        <w:rPr>
          <w:lang w:val="en-US"/>
        </w:rPr>
      </w:pPr>
      <w:r>
        <w:rPr>
          <w:lang w:val="en-US"/>
        </w:rPr>
        <w:t>Definitions</w:t>
      </w:r>
    </w:p>
    <w:p w:rsidR="00F5643F" w:rsidRPr="00411C89" w:rsidRDefault="00F5643F" w:rsidP="00F5643F">
      <w:pPr>
        <w:pStyle w:val="Listenabsatz"/>
        <w:numPr>
          <w:ilvl w:val="0"/>
          <w:numId w:val="9"/>
        </w:numPr>
        <w:jc w:val="both"/>
        <w:rPr>
          <w:lang w:val="en-US"/>
        </w:rPr>
      </w:pPr>
      <w:r w:rsidRPr="00411C89">
        <w:rPr>
          <w:lang w:val="en-US"/>
        </w:rPr>
        <w:t>ECP Dataset: all sensor and auxiliary data (e.g. annotations) pertaining to the EuroCity Persons Dataset, as described on its official website hosted by Delft University of Technology</w:t>
      </w:r>
    </w:p>
    <w:p w:rsidR="00F5643F" w:rsidRPr="00411C89" w:rsidRDefault="00F5643F" w:rsidP="00F5643F">
      <w:pPr>
        <w:pStyle w:val="Listenabsatz"/>
        <w:numPr>
          <w:ilvl w:val="0"/>
          <w:numId w:val="9"/>
        </w:numPr>
        <w:jc w:val="both"/>
        <w:rPr>
          <w:lang w:val="en-US"/>
        </w:rPr>
      </w:pPr>
      <w:r w:rsidRPr="00411C89">
        <w:rPr>
          <w:lang w:val="en-US"/>
        </w:rPr>
        <w:t>ECP Test Dataset: all sensor and auxiliary data (e.g. annotations) pertaining to the sub-part of the ECP Dataset dedicated to the performance evaluation of methods, as described on the official ECP Dataset website hosted by Delft University of Technology</w:t>
      </w:r>
    </w:p>
    <w:p w:rsidR="00F5643F" w:rsidRPr="00411C89" w:rsidRDefault="00F5643F" w:rsidP="00F5643F">
      <w:pPr>
        <w:pStyle w:val="Listenabsatz"/>
        <w:numPr>
          <w:ilvl w:val="0"/>
          <w:numId w:val="9"/>
        </w:numPr>
        <w:jc w:val="both"/>
        <w:rPr>
          <w:lang w:val="en-US"/>
        </w:rPr>
      </w:pPr>
      <w:r w:rsidRPr="00411C89">
        <w:rPr>
          <w:lang w:val="en-US"/>
        </w:rPr>
        <w:t>Qualified User of the ECP Dataset: an individual who is enrolled in a Master or Ph.D. program at an academic institution, or who is employed as scientific staff at an academic institution or at a non-profit research organization</w:t>
      </w:r>
    </w:p>
    <w:p w:rsidR="00F5643F" w:rsidRPr="00411C89" w:rsidRDefault="00F5643F" w:rsidP="00F5643F">
      <w:pPr>
        <w:pStyle w:val="Listenabsatz"/>
        <w:numPr>
          <w:ilvl w:val="0"/>
          <w:numId w:val="9"/>
        </w:numPr>
        <w:jc w:val="both"/>
        <w:rPr>
          <w:lang w:val="en-US"/>
        </w:rPr>
      </w:pPr>
      <w:r w:rsidRPr="00411C89">
        <w:rPr>
          <w:lang w:val="en-US"/>
        </w:rPr>
        <w:t>Derivatives:  modifications, adaptations, or compilations of the ECP Dataset, or any other derivative works such as abstract representations (e.g. models) or annotations obtained from the ECP Dataset</w:t>
      </w:r>
    </w:p>
    <w:p w:rsidR="00F5643F" w:rsidRPr="00411C89" w:rsidRDefault="00F5643F" w:rsidP="00F5643F">
      <w:pPr>
        <w:pStyle w:val="Listenabsatz"/>
        <w:numPr>
          <w:ilvl w:val="0"/>
          <w:numId w:val="9"/>
        </w:numPr>
        <w:jc w:val="both"/>
        <w:rPr>
          <w:lang w:val="en-US"/>
        </w:rPr>
      </w:pPr>
      <w:r w:rsidRPr="00411C89">
        <w:rPr>
          <w:lang w:val="en-US"/>
        </w:rPr>
        <w:t>"Research Purpose: use solely in conjunction with (1) internal non-published research projects and (2) publicly available research publications and studies, access to which is not subject to payment. The term "Research Purpose" excludes without limitation the creation of Derivatives or use in connection with the development of any product, service, software or technology or any commercial undertaking.</w:t>
      </w:r>
    </w:p>
    <w:p w:rsidR="00F5643F" w:rsidRPr="00411C89" w:rsidRDefault="00F5643F" w:rsidP="00F5643F">
      <w:pPr>
        <w:pStyle w:val="Listenabsatz"/>
        <w:numPr>
          <w:ilvl w:val="0"/>
          <w:numId w:val="9"/>
        </w:numPr>
        <w:jc w:val="both"/>
        <w:rPr>
          <w:lang w:val="en-US"/>
        </w:rPr>
      </w:pPr>
      <w:r w:rsidRPr="00411C89">
        <w:rPr>
          <w:lang w:val="en-US"/>
        </w:rPr>
        <w:t xml:space="preserve">GDPR: Regulation (EU) 2016/679 of the European Parliament and of the Council of 27 April 2016 on the protection of natural persons with regard to the Processing of Personal Data and </w:t>
      </w:r>
      <w:r w:rsidRPr="00411C89">
        <w:rPr>
          <w:lang w:val="en-US"/>
        </w:rPr>
        <w:lastRenderedPageBreak/>
        <w:t>on the free movement of such data, and repealing Directive 95/46/EC (General Data Protection Regulation).</w:t>
      </w:r>
    </w:p>
    <w:p w:rsidR="00F5643F" w:rsidRPr="00411C89" w:rsidRDefault="00F5643F" w:rsidP="00F5643F">
      <w:pPr>
        <w:pStyle w:val="Listenabsatz"/>
        <w:numPr>
          <w:ilvl w:val="0"/>
          <w:numId w:val="9"/>
        </w:numPr>
        <w:jc w:val="both"/>
        <w:rPr>
          <w:lang w:val="en-US"/>
        </w:rPr>
      </w:pPr>
      <w:r w:rsidRPr="00411C89">
        <w:rPr>
          <w:lang w:val="en-US"/>
        </w:rPr>
        <w:t>Applicable Legislation and Regulations concerning the Processing of Personal Data: the applicable legislation and regulations and/or (further) treaties, regulations, directives, decrees, policy rules, instructions and/or recommendations from a competent public body concerning the Processing (see below) of Personal Data (see below), also including future amendments of and/or supplements thereto, including laws of the Member States implementing the GDPR and the Telecommunications Act.</w:t>
      </w:r>
    </w:p>
    <w:p w:rsidR="00F5643F" w:rsidRPr="00411C89" w:rsidRDefault="00F5643F" w:rsidP="00F5643F">
      <w:pPr>
        <w:pStyle w:val="Listenabsatz"/>
        <w:numPr>
          <w:ilvl w:val="0"/>
          <w:numId w:val="9"/>
        </w:numPr>
        <w:jc w:val="both"/>
        <w:rPr>
          <w:lang w:val="en-US"/>
        </w:rPr>
      </w:pPr>
      <w:r w:rsidRPr="00411C89">
        <w:rPr>
          <w:lang w:val="en-US"/>
        </w:rPr>
        <w:t>Data Subject: the identified or identifiable natural person to whom the Personal Data pertain, as referred to in Article 4 at 1) GDPR.</w:t>
      </w:r>
    </w:p>
    <w:p w:rsidR="00F5643F" w:rsidRPr="00411C89" w:rsidRDefault="00F5643F" w:rsidP="00F5643F">
      <w:pPr>
        <w:pStyle w:val="Listenabsatz"/>
        <w:numPr>
          <w:ilvl w:val="0"/>
          <w:numId w:val="9"/>
        </w:numPr>
        <w:jc w:val="both"/>
        <w:rPr>
          <w:lang w:val="en-US"/>
        </w:rPr>
      </w:pPr>
      <w:r w:rsidRPr="00411C89">
        <w:rPr>
          <w:lang w:val="en-US"/>
        </w:rPr>
        <w:t>Personal Data: all information relating to a Data Subject; a natural person who can be directly or indirectly identified, in particular based on an identifier such as a name, an identification number, an online identifier or one or more elements that are characteristic of the physical, physiological, genetic, psychological, economic, cultural or social identity of that natural person, as referred to in Article 4 at 1) GDPR, is deemed identifiable.</w:t>
      </w:r>
    </w:p>
    <w:p w:rsidR="00F5643F" w:rsidRPr="00411C89" w:rsidRDefault="00F5643F" w:rsidP="00F5643F">
      <w:pPr>
        <w:pStyle w:val="Listenabsatz"/>
        <w:numPr>
          <w:ilvl w:val="0"/>
          <w:numId w:val="9"/>
        </w:numPr>
        <w:jc w:val="both"/>
        <w:rPr>
          <w:lang w:val="en-US"/>
        </w:rPr>
      </w:pPr>
      <w:r w:rsidRPr="00411C89">
        <w:rPr>
          <w:lang w:val="en-US"/>
        </w:rPr>
        <w:t>Personal Data Breach: (suspicion of) a breach of security leading to the accidental or unlawful destruction, loss, alteration, unauthorized disclosure of, or access to, Personal Data transmitted, stored or otherwise processed, as referred to in Article 4 at 12) GDPR.</w:t>
      </w:r>
    </w:p>
    <w:p w:rsidR="00F5643F" w:rsidRPr="00411C89" w:rsidRDefault="00F5643F" w:rsidP="00F5643F">
      <w:pPr>
        <w:pStyle w:val="Listenabsatz"/>
        <w:numPr>
          <w:ilvl w:val="0"/>
          <w:numId w:val="9"/>
        </w:numPr>
        <w:jc w:val="both"/>
        <w:rPr>
          <w:lang w:val="en-US"/>
        </w:rPr>
      </w:pPr>
      <w:r w:rsidRPr="00411C89">
        <w:rPr>
          <w:lang w:val="en-US"/>
        </w:rPr>
        <w:t>Processing: any operation or set of operations which is performed on Personal Data or on sets of Personal Data, whether or not by automated means, such as collection, recording, organization, structuring, storage, adaptation or alteration, retrieval, consultation, use, disclosure by transmission, dissemination or otherwise making available, alignment or combination, restriction, erasure or destruction, as referred to in Article 4 at 2) GDPR.</w:t>
      </w:r>
    </w:p>
    <w:p w:rsidR="00F5643F" w:rsidRPr="00411C89" w:rsidRDefault="00F5643F" w:rsidP="00411C89">
      <w:pPr>
        <w:pStyle w:val="Listenabsatz"/>
        <w:numPr>
          <w:ilvl w:val="0"/>
          <w:numId w:val="9"/>
        </w:numPr>
        <w:jc w:val="both"/>
        <w:rPr>
          <w:lang w:val="en-US"/>
        </w:rPr>
      </w:pPr>
      <w:r w:rsidRPr="00411C89">
        <w:rPr>
          <w:lang w:val="en-US"/>
        </w:rPr>
        <w:t>Supervisory Authority: one or more independent public bodies responsible for supervising the application of the GDPR, in order to protect the constitutional rights and fundamental freedoms of natural persons in connection with the Processing of their Personal Data and to facilitate the free traffic of Personal Data inside the Union, as referred to in Article 4 at 21) and Article 51 GDPR. In the Netherlands, this is the Dutch Data Protection Authority (Autoriteit Persoonsgegevens).</w:t>
      </w:r>
    </w:p>
    <w:p w:rsidR="00F5643F" w:rsidRPr="00F5643F" w:rsidRDefault="00F5643F" w:rsidP="00F5643F">
      <w:pPr>
        <w:jc w:val="both"/>
        <w:rPr>
          <w:lang w:val="en-US"/>
        </w:rPr>
      </w:pPr>
    </w:p>
    <w:p w:rsidR="00F5643F" w:rsidRPr="00F5643F" w:rsidRDefault="00F5643F" w:rsidP="00F5643F">
      <w:pPr>
        <w:jc w:val="both"/>
        <w:rPr>
          <w:lang w:val="en-US"/>
        </w:rPr>
      </w:pPr>
      <w:r w:rsidRPr="00F5643F">
        <w:rPr>
          <w:lang w:val="en-US"/>
        </w:rPr>
        <w:t>Delft University of Technology has developed together with its partners, at considerable expense and effort, a collection of annotated street-level sensor-recordings from a moving vehicle formatted, termed the EuroCity Persons (ECP) Dataset, to facilitate research in the area of environment perception for self-driving vehicles, mobile robotics and intelligent transportation systems.</w:t>
      </w:r>
    </w:p>
    <w:p w:rsidR="00F5643F" w:rsidRPr="00F5643F" w:rsidRDefault="00F5643F" w:rsidP="00F5643F">
      <w:pPr>
        <w:jc w:val="both"/>
        <w:rPr>
          <w:lang w:val="en-US"/>
        </w:rPr>
      </w:pPr>
      <w:bookmarkStart w:id="1" w:name="_GoBack"/>
      <w:bookmarkEnd w:id="1"/>
    </w:p>
    <w:p w:rsidR="00F5643F" w:rsidRPr="00F5643F" w:rsidRDefault="00F5643F" w:rsidP="00F5643F">
      <w:pPr>
        <w:jc w:val="both"/>
        <w:rPr>
          <w:lang w:val="en-US"/>
        </w:rPr>
      </w:pPr>
      <w:r w:rsidRPr="00F5643F">
        <w:rPr>
          <w:lang w:val="en-US"/>
        </w:rPr>
        <w:t>Delft University of Technology is willing to license the use of the ECP Dataset pursuant to the terms of this Research Use Lic</w:t>
      </w:r>
      <w:r>
        <w:rPr>
          <w:lang w:val="en-US"/>
        </w:rPr>
        <w:t>ense ("License") to you only if</w:t>
      </w:r>
    </w:p>
    <w:p w:rsidR="00F5643F" w:rsidRPr="00F5643F" w:rsidRDefault="00F5643F" w:rsidP="00F5643F">
      <w:pPr>
        <w:pStyle w:val="Listenabsatz"/>
        <w:numPr>
          <w:ilvl w:val="0"/>
          <w:numId w:val="5"/>
        </w:numPr>
        <w:jc w:val="both"/>
        <w:rPr>
          <w:lang w:val="en-US"/>
        </w:rPr>
      </w:pPr>
      <w:r w:rsidRPr="00F5643F">
        <w:rPr>
          <w:lang w:val="en-US"/>
        </w:rPr>
        <w:t>you are a Qualified User of the ECP Dataset</w:t>
      </w:r>
    </w:p>
    <w:p w:rsidR="00F5643F" w:rsidRPr="00F5643F" w:rsidRDefault="00F5643F" w:rsidP="00F5643F">
      <w:pPr>
        <w:pStyle w:val="Listenabsatz"/>
        <w:numPr>
          <w:ilvl w:val="0"/>
          <w:numId w:val="5"/>
        </w:numPr>
        <w:jc w:val="both"/>
        <w:rPr>
          <w:lang w:val="en-US"/>
        </w:rPr>
      </w:pPr>
      <w:r w:rsidRPr="00F5643F">
        <w:rPr>
          <w:lang w:val="en-US"/>
        </w:rPr>
        <w:t>you obtained the ECP Dataset directly from Delft University of Technology, and</w:t>
      </w:r>
    </w:p>
    <w:p w:rsidR="00F5643F" w:rsidRPr="00F5643F" w:rsidRDefault="00F5643F" w:rsidP="00F5643F">
      <w:pPr>
        <w:pStyle w:val="Listenabsatz"/>
        <w:numPr>
          <w:ilvl w:val="0"/>
          <w:numId w:val="5"/>
        </w:numPr>
        <w:jc w:val="both"/>
        <w:rPr>
          <w:lang w:val="en-US"/>
        </w:rPr>
      </w:pPr>
      <w:proofErr w:type="gramStart"/>
      <w:r w:rsidRPr="00F5643F">
        <w:rPr>
          <w:lang w:val="en-US"/>
        </w:rPr>
        <w:t>you</w:t>
      </w:r>
      <w:proofErr w:type="gramEnd"/>
      <w:r w:rsidRPr="00F5643F">
        <w:rPr>
          <w:lang w:val="en-US"/>
        </w:rPr>
        <w:t xml:space="preserve"> accept all of the terms contained in this License.</w:t>
      </w:r>
    </w:p>
    <w:p w:rsidR="00411C89" w:rsidRDefault="00F5643F" w:rsidP="00411C89">
      <w:pPr>
        <w:jc w:val="both"/>
        <w:rPr>
          <w:lang w:val="en-US"/>
        </w:rPr>
      </w:pPr>
      <w:r w:rsidRPr="00F5643F">
        <w:rPr>
          <w:lang w:val="en-US"/>
        </w:rPr>
        <w:t>Exercising the rights granted to you below constitutes your agreement to be bound by the terms of this License. The term "you" and "your" means the individual using the ECP Dataset, or clicking "accept" or "agree" or otherwise demonstrating acceptance of this License, and thereby becoming bound by it, and the organization or other legal entity represented by such individual or on whose behalf such individual acts, and all affiliates thereto.</w:t>
      </w:r>
    </w:p>
    <w:p w:rsidR="00F5643F" w:rsidRPr="00F5643F" w:rsidRDefault="00F5643F" w:rsidP="00411C89">
      <w:pPr>
        <w:pStyle w:val="berschrift4"/>
        <w:rPr>
          <w:lang w:val="en-US"/>
        </w:rPr>
      </w:pPr>
      <w:r>
        <w:rPr>
          <w:lang w:val="en-US"/>
        </w:rPr>
        <w:lastRenderedPageBreak/>
        <w:t>1. Research Use License Grant</w:t>
      </w:r>
    </w:p>
    <w:p w:rsidR="00F5643F" w:rsidRPr="00F5643F" w:rsidRDefault="00F5643F" w:rsidP="00F5643F">
      <w:pPr>
        <w:jc w:val="both"/>
        <w:rPr>
          <w:lang w:val="en-US"/>
        </w:rPr>
      </w:pPr>
      <w:r w:rsidRPr="00F5643F">
        <w:rPr>
          <w:lang w:val="en-US"/>
        </w:rPr>
        <w:t>(a) Subject to and conditioned upon your compliance with the obligations of this License, Delft University of Technology grants to you a worldwide, royalty-free, non-sublicensable, non-transferable, and non-exclusive copyright and database rights license, solely in furtherance of your Research Purpose, to download, rep</w:t>
      </w:r>
      <w:r>
        <w:rPr>
          <w:lang w:val="en-US"/>
        </w:rPr>
        <w:t>roduce and use the ECP Dataset.</w:t>
      </w:r>
    </w:p>
    <w:p w:rsidR="00F5643F" w:rsidRPr="00F5643F" w:rsidRDefault="00F5643F" w:rsidP="00F5643F">
      <w:pPr>
        <w:jc w:val="both"/>
        <w:rPr>
          <w:lang w:val="en-US"/>
        </w:rPr>
      </w:pPr>
      <w:r w:rsidRPr="00F5643F">
        <w:rPr>
          <w:lang w:val="en-US"/>
        </w:rPr>
        <w:t>Delft University of Technology grants no rights to and you shall not in whole or in part: (1) distribute the ECP Dataset, or (2) create and distribute Derivatives that contain or allow the recovery of sensor data of the ECP Dataset, or (3) create and distribute Derivatives that contain or allow the recovery of (existing or new) annotations from the ECP Test Dataset, or (4) create and distribute Derivatives that contain or allow the recovery of Personal Data from the ECP Dataset, or (5) incorporate the ECP Dataset or Derivatives in any publicly available product, service, software or technology for non-Res</w:t>
      </w:r>
      <w:r>
        <w:rPr>
          <w:lang w:val="en-US"/>
        </w:rPr>
        <w:t>earch Purpose.</w:t>
      </w:r>
    </w:p>
    <w:p w:rsidR="00F5643F" w:rsidRPr="00F5643F" w:rsidRDefault="00F5643F" w:rsidP="00F5643F">
      <w:pPr>
        <w:jc w:val="both"/>
        <w:rPr>
          <w:lang w:val="en-US"/>
        </w:rPr>
      </w:pPr>
      <w:r w:rsidRPr="00F5643F">
        <w:rPr>
          <w:lang w:val="en-US"/>
        </w:rPr>
        <w:t>Delft University of Technology grants you the right to create and distribute Derivatives that consist of abstract representations (e.g. models such as parameters of a trained neural network) derived from the ECP Dataset provided that these Derivatives a) do not involve data derived from the ECP Test Dataset b) are used for Research Purpose and c) are provided free of charge and d) do not involve Personal Data. Delft University of Technology grants you the right to display small samples of the ECP Dataset for the purpose of demonstrating the outcome of your Research Purpose, provided that these samples do not contain Personal Data (e.g. by use of proper anonymization techniques such as blurring of image regions containing identifiable faces an</w:t>
      </w:r>
      <w:r>
        <w:rPr>
          <w:lang w:val="en-US"/>
        </w:rPr>
        <w:t>d/or license plates).</w:t>
      </w:r>
    </w:p>
    <w:p w:rsidR="00F5643F" w:rsidRPr="00F5643F" w:rsidRDefault="00F5643F" w:rsidP="00F5643F">
      <w:pPr>
        <w:jc w:val="both"/>
        <w:rPr>
          <w:lang w:val="en-US"/>
        </w:rPr>
      </w:pPr>
      <w:r w:rsidRPr="00F5643F">
        <w:rPr>
          <w:lang w:val="en-US"/>
        </w:rPr>
        <w:t>(b) You shall not use the ECP Dataset for any non-Research Purpose except as separately agreed with Delft University of Technology in a signed writing. Such activity is not licensed or authorized under this License, and if undertaken may result in pursuit of all available remedies, including those for intellectual property rights (including copyright and database rights) infringement, the availability o</w:t>
      </w:r>
      <w:r>
        <w:rPr>
          <w:lang w:val="en-US"/>
        </w:rPr>
        <w:t>f which you hereby acknowledge.</w:t>
      </w:r>
    </w:p>
    <w:p w:rsidR="00F5643F" w:rsidRPr="00F5643F" w:rsidRDefault="00F5643F" w:rsidP="00F5643F">
      <w:pPr>
        <w:jc w:val="both"/>
        <w:rPr>
          <w:lang w:val="en-US"/>
        </w:rPr>
      </w:pPr>
      <w:r w:rsidRPr="00F5643F">
        <w:rPr>
          <w:lang w:val="en-US"/>
        </w:rPr>
        <w:t>(c) The ECP Dataset constitute Delft University of Technology's confidential information protected by intellectual property laws and treaties, and is licensed, not sold. All rights not expressly granted in this section 1 are reserved to Delft University of Technology. No other right or license will be implied by conduct or otherwise. Delft University of Technology and/or its partners retain all right, title and interest in the ECP Dataset and all associated intellectual property rights. Patents, trademark and service mark rights, moral rights (including the right of integrity), publicity, privacy, and/or other similar personality rights are n</w:t>
      </w:r>
      <w:r>
        <w:rPr>
          <w:lang w:val="en-US"/>
        </w:rPr>
        <w:t>ot licensed under this License.</w:t>
      </w:r>
    </w:p>
    <w:p w:rsidR="00F5643F" w:rsidRPr="00F5643F" w:rsidRDefault="00F5643F" w:rsidP="00F5643F">
      <w:pPr>
        <w:jc w:val="both"/>
        <w:rPr>
          <w:lang w:val="en-US"/>
        </w:rPr>
      </w:pPr>
      <w:r w:rsidRPr="00F5643F">
        <w:rPr>
          <w:lang w:val="en-US"/>
        </w:rPr>
        <w:t>(d) You shall not remove, destroy, deface or otherwise alter any legends, notices, statements or marks indicating Delft University of Technology's ownership or the restrict</w:t>
      </w:r>
      <w:r>
        <w:rPr>
          <w:lang w:val="en-US"/>
        </w:rPr>
        <w:t>ions contained in this License.</w:t>
      </w:r>
    </w:p>
    <w:p w:rsidR="00F5643F" w:rsidRPr="00F5643F" w:rsidRDefault="00F5643F" w:rsidP="00F5643F">
      <w:pPr>
        <w:jc w:val="both"/>
        <w:rPr>
          <w:lang w:val="en-US"/>
        </w:rPr>
      </w:pPr>
      <w:r w:rsidRPr="00F5643F">
        <w:rPr>
          <w:lang w:val="en-US"/>
        </w:rPr>
        <w:t>(e) You shall not disclose or cause to be disclosed in whole or in part the ECP Dataset or any information contained therein ("Confidential Information") to any third party or use Confidential Information except as specifically authorized by this License. You shall protect the confidentiality of Confidential Information with the same degree of care, but no less than reasonable care, as you use to protect your own confidential information of like nature. Reasonable care includes taking appropriate measures for physical and electronical (e.g. password protection, encryption) access control for the</w:t>
      </w:r>
      <w:r>
        <w:rPr>
          <w:lang w:val="en-US"/>
        </w:rPr>
        <w:t xml:space="preserve"> ECP Dataset copy you obtained.</w:t>
      </w:r>
    </w:p>
    <w:p w:rsidR="00F5643F" w:rsidRPr="00F5643F" w:rsidRDefault="00F5643F" w:rsidP="00F5643F">
      <w:pPr>
        <w:jc w:val="both"/>
        <w:rPr>
          <w:lang w:val="en-US"/>
        </w:rPr>
      </w:pPr>
      <w:r w:rsidRPr="00F5643F">
        <w:rPr>
          <w:lang w:val="en-US"/>
        </w:rPr>
        <w:t xml:space="preserve"> (f) You shall notify Delft University of Technology immediately when you become aware of any breach or violation of this License, or of any potential or actual infringement of intellectual property rights related to the ECP Dataset.</w:t>
      </w:r>
    </w:p>
    <w:p w:rsidR="00F5643F" w:rsidRPr="00F5643F" w:rsidRDefault="00F5643F" w:rsidP="00F5643F">
      <w:pPr>
        <w:jc w:val="both"/>
        <w:rPr>
          <w:lang w:val="en-US"/>
        </w:rPr>
      </w:pPr>
    </w:p>
    <w:p w:rsidR="00F5643F" w:rsidRPr="00F5643F" w:rsidRDefault="00F5643F" w:rsidP="00F5643F">
      <w:pPr>
        <w:pStyle w:val="berschrift4"/>
        <w:rPr>
          <w:lang w:val="en-US"/>
        </w:rPr>
      </w:pPr>
      <w:r>
        <w:rPr>
          <w:lang w:val="en-US"/>
        </w:rPr>
        <w:t>2. Attribution</w:t>
      </w:r>
    </w:p>
    <w:p w:rsidR="00F5643F" w:rsidRPr="00F5643F" w:rsidRDefault="00F5643F" w:rsidP="00F5643F">
      <w:pPr>
        <w:jc w:val="both"/>
        <w:rPr>
          <w:lang w:val="en-US"/>
        </w:rPr>
      </w:pPr>
      <w:r w:rsidRPr="00F5643F">
        <w:rPr>
          <w:lang w:val="en-US"/>
        </w:rPr>
        <w:t>In a manner reasonably satisfactory to Delft University of Technology, you shall cause to be conspicuously displayed in all public materials and websites referencing research conducted with the ECP Dataset a notice that the research was conducted using the ECP Dataset. For scientific publications, the preferred ECP Dataset publication is to be cited, as listed on the ECP Dataset website. For other public materials and websites the preferred ECP Dataset publication is to be cited, as listed on the ECP Dataset website, or a link to the ECP Dataset website is to be provided.</w:t>
      </w:r>
    </w:p>
    <w:p w:rsidR="00F5643F" w:rsidRPr="00F5643F" w:rsidRDefault="00F5643F" w:rsidP="00F5643F">
      <w:pPr>
        <w:jc w:val="both"/>
        <w:rPr>
          <w:lang w:val="en-US"/>
        </w:rPr>
      </w:pPr>
    </w:p>
    <w:p w:rsidR="00F5643F" w:rsidRPr="00F5643F" w:rsidRDefault="00F5643F" w:rsidP="00F5643F">
      <w:pPr>
        <w:pStyle w:val="berschrift4"/>
        <w:rPr>
          <w:lang w:val="en-US"/>
        </w:rPr>
      </w:pPr>
      <w:r w:rsidRPr="00F5643F">
        <w:rPr>
          <w:lang w:val="en-US"/>
        </w:rPr>
        <w:t>3. Feedback</w:t>
      </w:r>
    </w:p>
    <w:p w:rsidR="00F5643F" w:rsidRPr="00F5643F" w:rsidRDefault="00F5643F" w:rsidP="00F5643F">
      <w:pPr>
        <w:jc w:val="both"/>
        <w:rPr>
          <w:lang w:val="en-US"/>
        </w:rPr>
      </w:pPr>
      <w:r w:rsidRPr="00F5643F">
        <w:rPr>
          <w:lang w:val="en-US"/>
        </w:rPr>
        <w:t>You agree that Delft University of Technology may freely use and exploit in perpetuity any feedback, requirements, recommendations, ideas, bug fixes, reviews, ratings, benchmarks, comments, suggestions, or improvements, that you, may at any time disclose or submit to Delft University of Technology relating to the ECP Dataset for Delft University of Technology's valorization purposes, including for product licensing, support and development, without any obligation or payment to you.</w:t>
      </w:r>
    </w:p>
    <w:p w:rsidR="00F5643F" w:rsidRPr="00F5643F" w:rsidRDefault="00F5643F" w:rsidP="00F5643F">
      <w:pPr>
        <w:jc w:val="both"/>
        <w:rPr>
          <w:lang w:val="en-US"/>
        </w:rPr>
      </w:pPr>
    </w:p>
    <w:p w:rsidR="00F5643F" w:rsidRPr="00F5643F" w:rsidRDefault="00F5643F" w:rsidP="00F5643F">
      <w:pPr>
        <w:pStyle w:val="berschrift4"/>
        <w:rPr>
          <w:lang w:val="en-US"/>
        </w:rPr>
      </w:pPr>
      <w:r>
        <w:rPr>
          <w:lang w:val="en-US"/>
        </w:rPr>
        <w:t>4. Data</w:t>
      </w:r>
    </w:p>
    <w:p w:rsidR="00F5643F" w:rsidRPr="00F5643F" w:rsidRDefault="00F5643F" w:rsidP="00F5643F">
      <w:pPr>
        <w:jc w:val="both"/>
        <w:rPr>
          <w:lang w:val="en-US"/>
        </w:rPr>
      </w:pPr>
      <w:r w:rsidRPr="00F5643F">
        <w:rPr>
          <w:lang w:val="en-US"/>
        </w:rPr>
        <w:t>(a)  Data distributed wit</w:t>
      </w:r>
      <w:r>
        <w:rPr>
          <w:lang w:val="en-US"/>
        </w:rPr>
        <w:t>h the ECP Dataset</w:t>
      </w:r>
    </w:p>
    <w:p w:rsidR="00F5643F" w:rsidRPr="00F5643F" w:rsidRDefault="00F5643F" w:rsidP="00F5643F">
      <w:pPr>
        <w:jc w:val="both"/>
        <w:rPr>
          <w:lang w:val="en-US"/>
        </w:rPr>
      </w:pPr>
      <w:r w:rsidRPr="00F5643F">
        <w:rPr>
          <w:lang w:val="en-US"/>
        </w:rPr>
        <w:t>The ECP Dataset contains Personal Data related to identifiable persons (e.g. faces or</w:t>
      </w:r>
      <w:r>
        <w:rPr>
          <w:lang w:val="en-US"/>
        </w:rPr>
        <w:t xml:space="preserve"> license plates in image data).</w:t>
      </w:r>
    </w:p>
    <w:p w:rsidR="00F5643F" w:rsidRPr="00F5643F" w:rsidRDefault="00F5643F" w:rsidP="00F5643F">
      <w:pPr>
        <w:jc w:val="both"/>
        <w:rPr>
          <w:lang w:val="en-US"/>
        </w:rPr>
      </w:pPr>
      <w:r w:rsidRPr="00F5643F">
        <w:rPr>
          <w:lang w:val="en-US"/>
        </w:rPr>
        <w:t>You shall provide Delft University of Technology with all necessary assistance and cooperation in complying with the obligations borne on the basis of the GDPR and other Applicable Legislation and Regulations concerning the Processing of Personal Data.  In particular, you shall provide Delft University of Technology with assistance in any event in respect of: Protection of Personal Data, compliance with requests from the Supervisory Authority or another public body; compliance with requests from Data Subjects, re</w:t>
      </w:r>
      <w:r>
        <w:rPr>
          <w:lang w:val="en-US"/>
        </w:rPr>
        <w:t>porting Personal Data Breaches.</w:t>
      </w:r>
    </w:p>
    <w:p w:rsidR="00F5643F" w:rsidRPr="00F5643F" w:rsidRDefault="00F5643F" w:rsidP="00F5643F">
      <w:pPr>
        <w:jc w:val="both"/>
        <w:rPr>
          <w:lang w:val="en-US"/>
        </w:rPr>
      </w:pPr>
      <w:r w:rsidRPr="00F5643F">
        <w:rPr>
          <w:lang w:val="en-US"/>
        </w:rPr>
        <w:t>You shall take appropriate technical and organizational measures to safeguard a level of security attuned to the risk, so that the Processing complies with the requirements under the GDPR and other Applicable Legislation and Regulations concerning the Processing of Personal Data, and the protection of the rights of Data Subjects is safeguarded. In the assessment of the appropriate level of security, you shall take into account the state of the art, the costs of execution, as well as the nature, scope, context and the processing objectives, and the risks varying in terms of probability and seriousness to the rights and freedoms of individuals, especially as a result of the accidental or unlawful destruction, loss, alteration or unauthorized provision of or unauthorized access to data that is transferred,</w:t>
      </w:r>
      <w:r>
        <w:rPr>
          <w:lang w:val="en-US"/>
        </w:rPr>
        <w:t xml:space="preserve"> stored or otherwise processed.</w:t>
      </w:r>
    </w:p>
    <w:p w:rsidR="00F5643F" w:rsidRPr="00F5643F" w:rsidRDefault="00F5643F" w:rsidP="00F5643F">
      <w:pPr>
        <w:jc w:val="both"/>
        <w:rPr>
          <w:lang w:val="en-US"/>
        </w:rPr>
      </w:pPr>
      <w:r w:rsidRPr="00F5643F">
        <w:rPr>
          <w:lang w:val="en-US"/>
        </w:rPr>
        <w:t>Without unreasonable delay and no later than within 24 hours after discovery, you shall notify the Delft University of Technology of a Personal Data Breach or a reasonable suspicion of a Personal Data Breach. You warrant that the information provided is complete, correct and accurate.</w:t>
      </w:r>
    </w:p>
    <w:p w:rsidR="00F5643F" w:rsidRPr="00F5643F" w:rsidRDefault="00F5643F" w:rsidP="00F5643F">
      <w:pPr>
        <w:jc w:val="both"/>
        <w:rPr>
          <w:lang w:val="en-US"/>
        </w:rPr>
      </w:pPr>
    </w:p>
    <w:p w:rsidR="00F5643F" w:rsidRPr="00F5643F" w:rsidRDefault="00F5643F" w:rsidP="00F5643F">
      <w:pPr>
        <w:jc w:val="both"/>
        <w:rPr>
          <w:lang w:val="en-US"/>
        </w:rPr>
      </w:pPr>
      <w:r w:rsidRPr="00F5643F">
        <w:rPr>
          <w:lang w:val="en-US"/>
        </w:rPr>
        <w:t xml:space="preserve">(b) Data concerning </w:t>
      </w:r>
      <w:r>
        <w:rPr>
          <w:lang w:val="en-US"/>
        </w:rPr>
        <w:t>or arising from ECP Dataset use</w:t>
      </w:r>
    </w:p>
    <w:p w:rsidR="00F5643F" w:rsidRPr="00F5643F" w:rsidRDefault="00F5643F" w:rsidP="00F5643F">
      <w:pPr>
        <w:jc w:val="both"/>
        <w:rPr>
          <w:lang w:val="en-US"/>
        </w:rPr>
      </w:pPr>
      <w:r w:rsidRPr="00F5643F">
        <w:rPr>
          <w:lang w:val="en-US"/>
        </w:rPr>
        <w:t xml:space="preserve">You hereby consent to Delft University of Technology's collection and use of your Personal Data (including name, affiliation, email address, meta-data, analytical, diagnostic and technical data, and </w:t>
      </w:r>
      <w:r w:rsidRPr="00F5643F">
        <w:rPr>
          <w:lang w:val="en-US"/>
        </w:rPr>
        <w:lastRenderedPageBreak/>
        <w:t>usage statistics) concerning or arising from your use of the ECP Dataset in order to provide the functionality of and improvement of the ECP Dataset, for product development and marketing purposes, to protect against spam and malware, and for verifying License compliance. You may revoke this consent at any time by giving Delft University of Technology a written notice, at which point your License automatically terminates (see Section 7).</w:t>
      </w:r>
    </w:p>
    <w:p w:rsidR="00F5643F" w:rsidRPr="00F5643F" w:rsidRDefault="00F5643F" w:rsidP="00F5643F">
      <w:pPr>
        <w:jc w:val="both"/>
        <w:rPr>
          <w:lang w:val="en-US"/>
        </w:rPr>
      </w:pPr>
    </w:p>
    <w:p w:rsidR="00F5643F" w:rsidRPr="00F5643F" w:rsidRDefault="00F5643F" w:rsidP="00F5643F">
      <w:pPr>
        <w:pStyle w:val="berschrift4"/>
        <w:rPr>
          <w:lang w:val="en-US"/>
        </w:rPr>
      </w:pPr>
      <w:r>
        <w:rPr>
          <w:lang w:val="en-US"/>
        </w:rPr>
        <w:t>5. Updates</w:t>
      </w:r>
    </w:p>
    <w:p w:rsidR="00F5643F" w:rsidRPr="00F5643F" w:rsidRDefault="00F5643F" w:rsidP="00F5643F">
      <w:pPr>
        <w:jc w:val="both"/>
        <w:rPr>
          <w:lang w:val="en-US"/>
        </w:rPr>
      </w:pPr>
      <w:r w:rsidRPr="00F5643F">
        <w:rPr>
          <w:lang w:val="en-US"/>
        </w:rPr>
        <w:t>The ECP Dataset may update automatically. You agree to accept such updates subject to this License unless other terms accompany the updates. If so, those other terms will apply. Delft University of Technology is not obligated to make any updates available, to continue making the ECP Dataset available for any period of time, or to provide any technical support of any kind.</w:t>
      </w:r>
    </w:p>
    <w:p w:rsidR="00F5643F" w:rsidRPr="00F5643F" w:rsidRDefault="00F5643F" w:rsidP="00F5643F">
      <w:pPr>
        <w:jc w:val="both"/>
        <w:rPr>
          <w:lang w:val="en-US"/>
        </w:rPr>
      </w:pPr>
    </w:p>
    <w:p w:rsidR="00F5643F" w:rsidRPr="00F5643F" w:rsidRDefault="00F5643F" w:rsidP="00F5643F">
      <w:pPr>
        <w:pStyle w:val="berschrift4"/>
        <w:rPr>
          <w:lang w:val="en-US"/>
        </w:rPr>
      </w:pPr>
      <w:r>
        <w:rPr>
          <w:lang w:val="en-US"/>
        </w:rPr>
        <w:t>6. Compliance</w:t>
      </w:r>
    </w:p>
    <w:p w:rsidR="00F5643F" w:rsidRPr="00F5643F" w:rsidRDefault="00F5643F" w:rsidP="00F5643F">
      <w:pPr>
        <w:jc w:val="both"/>
        <w:rPr>
          <w:lang w:val="en-US"/>
        </w:rPr>
      </w:pPr>
      <w:r w:rsidRPr="00F5643F">
        <w:rPr>
          <w:lang w:val="en-US"/>
        </w:rPr>
        <w:t>You shall comply with all applicable laws, rules, and regulations in respect of the use of the ECP Dataset. In particular, you shall comply with GDPR, even if you are located outside the territory of the EU.</w:t>
      </w:r>
    </w:p>
    <w:p w:rsidR="00F5643F" w:rsidRPr="00F5643F" w:rsidRDefault="00F5643F" w:rsidP="00F5643F">
      <w:pPr>
        <w:jc w:val="both"/>
        <w:rPr>
          <w:lang w:val="en-US"/>
        </w:rPr>
      </w:pPr>
    </w:p>
    <w:p w:rsidR="00F5643F" w:rsidRPr="00F5643F" w:rsidRDefault="00F5643F" w:rsidP="00F5643F">
      <w:pPr>
        <w:pStyle w:val="berschrift4"/>
        <w:rPr>
          <w:lang w:val="en-US"/>
        </w:rPr>
      </w:pPr>
      <w:r>
        <w:rPr>
          <w:lang w:val="en-US"/>
        </w:rPr>
        <w:t>7. Termination</w:t>
      </w:r>
    </w:p>
    <w:p w:rsidR="00F5643F" w:rsidRPr="00F5643F" w:rsidRDefault="00F5643F" w:rsidP="00F5643F">
      <w:pPr>
        <w:jc w:val="both"/>
        <w:rPr>
          <w:lang w:val="en-US"/>
        </w:rPr>
      </w:pPr>
      <w:r w:rsidRPr="00F5643F">
        <w:rPr>
          <w:lang w:val="en-US"/>
        </w:rPr>
        <w:t xml:space="preserve">Without prejudice to any other Delft University of Technology rights or remedies, this License terminates three years after it was granted. In reasonable time before the termination date, a license renewal request can be made on the ECP website. In the event of termination of the license without renewal, you shall immediately destroy all copies and cease </w:t>
      </w:r>
      <w:r>
        <w:rPr>
          <w:lang w:val="en-US"/>
        </w:rPr>
        <w:t xml:space="preserve">all use of the ECP Dataset.    </w:t>
      </w:r>
    </w:p>
    <w:p w:rsidR="00F5643F" w:rsidRPr="00F5643F" w:rsidRDefault="00F5643F" w:rsidP="00F5643F">
      <w:pPr>
        <w:jc w:val="both"/>
        <w:rPr>
          <w:lang w:val="en-US"/>
        </w:rPr>
      </w:pPr>
      <w:r w:rsidRPr="00F5643F">
        <w:rPr>
          <w:lang w:val="en-US"/>
        </w:rPr>
        <w:t>Without prejudice to any other Delft University of Technology rights or remedies, this License will automatically terminate if you fail to comply with its terms (this includes, among others, if you no longer are a Qualified User of the ECP Dataset) or if you revoke your consent that Delft University of Technology may use your Personal data as specified in Section 4 (b). In such event, you shall immediately destroy all copies and ce</w:t>
      </w:r>
      <w:r>
        <w:rPr>
          <w:lang w:val="en-US"/>
        </w:rPr>
        <w:t>ase all use of the ECP Dataset.</w:t>
      </w:r>
    </w:p>
    <w:p w:rsidR="00F5643F" w:rsidRPr="00F5643F" w:rsidRDefault="00F5643F" w:rsidP="00F5643F">
      <w:pPr>
        <w:jc w:val="both"/>
        <w:rPr>
          <w:lang w:val="en-US"/>
        </w:rPr>
      </w:pPr>
      <w:r w:rsidRPr="00F5643F">
        <w:rPr>
          <w:lang w:val="en-US"/>
        </w:rPr>
        <w:t>You acknowledge and agree that breach of this License, or any unauthorized use or distribution of the ECP Dataset, would cause irreparable harm to Delft University of Technology, the extent of which would be difficult to ascertain, and that Delft University of Technology will be entitled to seek without limitation immediate injunctive relief in any court of competent jurisdiction under the applicable laws thereof (and Delft University of Technology's right to do so is not subject to arbitration). Delft University of Technology may terminate this License, in whole or in part, upon written notice in the event the ECP Dataset, in whole or in part, is in Delft University of Technology's sole judgment subject to a claim of intellectual property rights infringement, violation of law or rights, or other claim impeding Delft University of Technology's right or ability to grant the licensed rights hereunder.</w:t>
      </w:r>
    </w:p>
    <w:p w:rsidR="00F5643F" w:rsidRPr="00F5643F" w:rsidRDefault="00F5643F" w:rsidP="00F5643F">
      <w:pPr>
        <w:jc w:val="both"/>
        <w:rPr>
          <w:lang w:val="en-US"/>
        </w:rPr>
      </w:pPr>
    </w:p>
    <w:p w:rsidR="00F5643F" w:rsidRPr="00F5643F" w:rsidRDefault="00F5643F" w:rsidP="00F5643F">
      <w:pPr>
        <w:pStyle w:val="berschrift4"/>
        <w:rPr>
          <w:lang w:val="en-US"/>
        </w:rPr>
      </w:pPr>
      <w:r w:rsidRPr="00F5643F">
        <w:rPr>
          <w:lang w:val="en-US"/>
        </w:rPr>
        <w:t>8. Disclaimer</w:t>
      </w:r>
    </w:p>
    <w:p w:rsidR="00F5643F" w:rsidRPr="00F5643F" w:rsidRDefault="00F5643F" w:rsidP="00F5643F">
      <w:pPr>
        <w:jc w:val="both"/>
        <w:rPr>
          <w:lang w:val="en-US"/>
        </w:rPr>
      </w:pPr>
      <w:r w:rsidRPr="00F5643F">
        <w:rPr>
          <w:lang w:val="en-US"/>
        </w:rPr>
        <w:t xml:space="preserve">You acknowledge the ECP Dataset may have inaccuracies, defects or deficiencies that may not be corrected by Delft University of Technology and/or its partners. To the maximum extent permitted by applicable law, Delft University of Technology and/or its partners provide the ECP Dataset "as is" and with all faults, and disclaim all representations, warranties, and conditions, whether express, implied or statutory, including but not limited to representations, warranties and conditions related to: title, non-infringement, merchantability, fitness for a particular purpose, accuracy or completeness, lack of </w:t>
      </w:r>
      <w:r w:rsidRPr="00F5643F">
        <w:rPr>
          <w:lang w:val="en-US"/>
        </w:rPr>
        <w:lastRenderedPageBreak/>
        <w:t>defects, negligence or workmanlike effort, or correspondence to description. The entire risk arising out of use or performance of the ECP Dataset remains with you.</w:t>
      </w:r>
    </w:p>
    <w:p w:rsidR="00F5643F" w:rsidRPr="00F5643F" w:rsidRDefault="00F5643F" w:rsidP="00F5643F">
      <w:pPr>
        <w:jc w:val="both"/>
        <w:rPr>
          <w:lang w:val="en-US"/>
        </w:rPr>
      </w:pPr>
    </w:p>
    <w:p w:rsidR="00F5643F" w:rsidRPr="00F5643F" w:rsidRDefault="00F5643F" w:rsidP="00F5643F">
      <w:pPr>
        <w:pStyle w:val="berschrift4"/>
        <w:rPr>
          <w:lang w:val="en-US"/>
        </w:rPr>
      </w:pPr>
      <w:r>
        <w:rPr>
          <w:lang w:val="en-US"/>
        </w:rPr>
        <w:t>9. Limitation of Liability</w:t>
      </w:r>
    </w:p>
    <w:p w:rsidR="00F5643F" w:rsidRPr="00F5643F" w:rsidRDefault="00F5643F" w:rsidP="00F5643F">
      <w:pPr>
        <w:jc w:val="both"/>
        <w:rPr>
          <w:lang w:val="en-US"/>
        </w:rPr>
      </w:pPr>
      <w:r w:rsidRPr="00F5643F">
        <w:rPr>
          <w:lang w:val="en-US"/>
        </w:rPr>
        <w:t>EXCLUDING LOSS FOR WHICH DELFT UNIVERSITY OF TECHNOLOGY CANNOT LAWFULLY EXCLUDE LIABILITY, DELFT UNIVERSITY OF TECHNOLOGY WILL NOT BE LIABLE FOR ANY DIRECT, INDIRECT, INCIDENTAL, SPECIAL, CONSEQUENTIAL OR EXEMPLARY DAMAGES, OR COST OF PROCUREMENT OF SUBSTITUTE SERVICES, OR DAMAGES FOR LOSS OF REVENUE, PROFITS, GOODWILL, USE, DATA OR OTHER INTANGIBLE LOSSES (EVEN IF DELFT UNIVERSITY OF TECHNOLOGY HAS BEEN ADVISED OF THE POSSIBILITY OF SUCH DAMAGES), RESULTING FROM THE USE OF OR INABILITY TO USE THE ECP DATASET OR THE EXERCISE OF THE LICENSED RIGHTS GRANTED HEREUNDER.</w:t>
      </w:r>
    </w:p>
    <w:p w:rsidR="00F5643F" w:rsidRPr="00F5643F" w:rsidRDefault="00F5643F" w:rsidP="00F5643F">
      <w:pPr>
        <w:jc w:val="both"/>
        <w:rPr>
          <w:lang w:val="en-US"/>
        </w:rPr>
      </w:pPr>
    </w:p>
    <w:p w:rsidR="00F5643F" w:rsidRPr="00F5643F" w:rsidRDefault="00F5643F" w:rsidP="00F5643F">
      <w:pPr>
        <w:pStyle w:val="berschrift4"/>
        <w:rPr>
          <w:lang w:val="en-US"/>
        </w:rPr>
      </w:pPr>
      <w:r w:rsidRPr="00F5643F">
        <w:rPr>
          <w:lang w:val="en-US"/>
        </w:rPr>
        <w:t>10. Severability; Waiver; No Agency; Entire Agreement</w:t>
      </w:r>
    </w:p>
    <w:p w:rsidR="00F5643F" w:rsidRPr="00F5643F" w:rsidRDefault="00F5643F" w:rsidP="00F5643F">
      <w:pPr>
        <w:jc w:val="both"/>
        <w:rPr>
          <w:lang w:val="en-US"/>
        </w:rPr>
      </w:pPr>
      <w:r w:rsidRPr="00F5643F">
        <w:rPr>
          <w:lang w:val="en-US"/>
        </w:rPr>
        <w:t>If any of the provisions of this License are held to be in violation of applicable law, void, or unenforceable in any jurisdiction, such provisions will not affect the validity of the balance of the License, and such provisions are herewith waived or reformed to the extent necessary for the License to be otherwise enforceable in such jurisdiction. No waiver of any provision of this License will be deemed a further waiver or continuing waiver of such provision or any other provision, and Delft University of Technology's failure to assert any right or provision under this License will not constitute a waiver of such right or provision. This License is the parties' entire agreement relating to its subject matter and supersedes all prior or contemporaneous oral or written communications, proposals, negotiations, understandings, representations and warranties and prevails over any conflicting or additional terms of any quote, order or other communication between the parties relating to its subject matter.</w:t>
      </w:r>
    </w:p>
    <w:p w:rsidR="00F5643F" w:rsidRPr="00F5643F" w:rsidRDefault="00F5643F" w:rsidP="00F5643F">
      <w:pPr>
        <w:jc w:val="both"/>
        <w:rPr>
          <w:lang w:val="en-US"/>
        </w:rPr>
      </w:pPr>
    </w:p>
    <w:p w:rsidR="00F5643F" w:rsidRPr="00F5643F" w:rsidRDefault="00F5643F" w:rsidP="00F5643F">
      <w:pPr>
        <w:pStyle w:val="berschrift4"/>
        <w:rPr>
          <w:lang w:val="en-US"/>
        </w:rPr>
      </w:pPr>
      <w:r w:rsidRPr="00F5643F">
        <w:rPr>
          <w:lang w:val="en-US"/>
        </w:rPr>
        <w:t>11. Ass</w:t>
      </w:r>
      <w:r>
        <w:rPr>
          <w:lang w:val="en-US"/>
        </w:rPr>
        <w:t>ignment</w:t>
      </w:r>
    </w:p>
    <w:p w:rsidR="00F5643F" w:rsidRPr="00F5643F" w:rsidRDefault="00F5643F" w:rsidP="00F5643F">
      <w:pPr>
        <w:jc w:val="both"/>
        <w:rPr>
          <w:lang w:val="en-US"/>
        </w:rPr>
      </w:pPr>
      <w:r w:rsidRPr="00F5643F">
        <w:rPr>
          <w:lang w:val="en-US"/>
        </w:rPr>
        <w:t>This License may and shall not be assigned or transferred, or its rights or obligations assigned or delegated, by you, in whole or in part, without the prior written consent of Delft University of Technology. Any assignment made in violation of this section will be void. Delft University of Technology may freely assign this License without the necessity for consent.</w:t>
      </w:r>
    </w:p>
    <w:p w:rsidR="00F5643F" w:rsidRPr="00F5643F" w:rsidRDefault="00F5643F" w:rsidP="00F5643F">
      <w:pPr>
        <w:jc w:val="both"/>
        <w:rPr>
          <w:lang w:val="en-US"/>
        </w:rPr>
      </w:pPr>
    </w:p>
    <w:p w:rsidR="00F5643F" w:rsidRPr="00F5643F" w:rsidRDefault="00F5643F" w:rsidP="00F5643F">
      <w:pPr>
        <w:pStyle w:val="berschrift4"/>
        <w:rPr>
          <w:lang w:val="en-US"/>
        </w:rPr>
      </w:pPr>
      <w:r w:rsidRPr="00F5643F">
        <w:rPr>
          <w:lang w:val="en-US"/>
        </w:rPr>
        <w:t>12. Governing Law</w:t>
      </w:r>
    </w:p>
    <w:p w:rsidR="00F5643F" w:rsidRPr="00F5643F" w:rsidRDefault="00F5643F" w:rsidP="00F5643F">
      <w:pPr>
        <w:jc w:val="both"/>
        <w:rPr>
          <w:lang w:val="en-US"/>
        </w:rPr>
      </w:pPr>
      <w:r w:rsidRPr="00F5643F">
        <w:rPr>
          <w:lang w:val="en-US"/>
        </w:rPr>
        <w:t>Dutch law will apply to this Data Processing Agreement. Disputes about this Agreement will be presented to the District Court of The Hague in The Netherlands.</w:t>
      </w:r>
    </w:p>
    <w:p w:rsidR="00F5643F" w:rsidRPr="00F5643F" w:rsidRDefault="00F5643F" w:rsidP="00F5643F">
      <w:pPr>
        <w:jc w:val="both"/>
        <w:rPr>
          <w:lang w:val="en-US"/>
        </w:rPr>
      </w:pPr>
    </w:p>
    <w:p w:rsidR="00F5643F" w:rsidRPr="00F5643F" w:rsidRDefault="00F5643F" w:rsidP="00F5643F">
      <w:pPr>
        <w:pStyle w:val="berschrift4"/>
        <w:rPr>
          <w:lang w:val="en-US"/>
        </w:rPr>
      </w:pPr>
      <w:r>
        <w:rPr>
          <w:lang w:val="en-US"/>
        </w:rPr>
        <w:t>13. Contact Data</w:t>
      </w:r>
    </w:p>
    <w:p w:rsidR="00F5643F" w:rsidRPr="00F5643F" w:rsidRDefault="00F5643F" w:rsidP="00F5643F">
      <w:pPr>
        <w:jc w:val="both"/>
        <w:rPr>
          <w:lang w:val="en-US"/>
        </w:rPr>
      </w:pPr>
      <w:r w:rsidRPr="00F5643F">
        <w:rPr>
          <w:lang w:val="en-US"/>
        </w:rPr>
        <w:t>The contact data of Delft University of Technology w</w:t>
      </w:r>
      <w:r>
        <w:rPr>
          <w:lang w:val="en-US"/>
        </w:rPr>
        <w:t>ith respect to this License is:</w:t>
      </w:r>
    </w:p>
    <w:p w:rsidR="00F5643F" w:rsidRPr="00F5643F" w:rsidRDefault="00F5643F" w:rsidP="00F5643F">
      <w:pPr>
        <w:jc w:val="both"/>
        <w:rPr>
          <w:lang w:val="en-US"/>
        </w:rPr>
      </w:pPr>
      <w:r w:rsidRPr="00F5643F">
        <w:rPr>
          <w:lang w:val="en-US"/>
        </w:rPr>
        <w:t>Department of Cognitive Robotics</w:t>
      </w:r>
    </w:p>
    <w:p w:rsidR="00F5643F" w:rsidRPr="00F5643F" w:rsidRDefault="00F5643F" w:rsidP="00F5643F">
      <w:pPr>
        <w:jc w:val="both"/>
        <w:rPr>
          <w:lang w:val="en-US"/>
        </w:rPr>
      </w:pPr>
      <w:r w:rsidRPr="00F5643F">
        <w:rPr>
          <w:lang w:val="en-US"/>
        </w:rPr>
        <w:t>Faculty of Mechanical, Maritime and Materials Engineering (3mE)</w:t>
      </w:r>
    </w:p>
    <w:p w:rsidR="00F5643F" w:rsidRPr="00F5643F" w:rsidRDefault="00F5643F" w:rsidP="00F5643F">
      <w:pPr>
        <w:jc w:val="both"/>
        <w:rPr>
          <w:lang w:val="en-US"/>
        </w:rPr>
      </w:pPr>
      <w:r w:rsidRPr="00F5643F">
        <w:rPr>
          <w:lang w:val="en-US"/>
        </w:rPr>
        <w:t>Mekelweg 2,</w:t>
      </w:r>
      <w:r>
        <w:rPr>
          <w:lang w:val="en-US"/>
        </w:rPr>
        <w:t xml:space="preserve"> 2628 CD Delft, </w:t>
      </w:r>
      <w:proofErr w:type="gramStart"/>
      <w:r>
        <w:rPr>
          <w:lang w:val="en-US"/>
        </w:rPr>
        <w:t>The</w:t>
      </w:r>
      <w:proofErr w:type="gramEnd"/>
      <w:r>
        <w:rPr>
          <w:lang w:val="en-US"/>
        </w:rPr>
        <w:t xml:space="preserve"> Netherlands</w:t>
      </w:r>
    </w:p>
    <w:p w:rsidR="00F5643F" w:rsidRPr="00F5643F" w:rsidRDefault="00F5643F" w:rsidP="00F5643F">
      <w:pPr>
        <w:jc w:val="both"/>
        <w:rPr>
          <w:lang w:val="en-US"/>
        </w:rPr>
      </w:pPr>
      <w:proofErr w:type="gramStart"/>
      <w:r>
        <w:rPr>
          <w:lang w:val="en-US"/>
        </w:rPr>
        <w:t>e</w:t>
      </w:r>
      <w:r w:rsidRPr="00F5643F">
        <w:rPr>
          <w:lang w:val="en-US"/>
        </w:rPr>
        <w:t>nd</w:t>
      </w:r>
      <w:proofErr w:type="gramEnd"/>
    </w:p>
    <w:p w:rsidR="008F6A1A" w:rsidRPr="008F6A1A" w:rsidRDefault="008F6A1A" w:rsidP="00477F9E">
      <w:pPr>
        <w:pStyle w:val="berschrift2"/>
        <w:numPr>
          <w:ilvl w:val="0"/>
          <w:numId w:val="3"/>
        </w:numPr>
        <w:rPr>
          <w:lang w:val="en-US"/>
        </w:rPr>
      </w:pPr>
      <w:bookmarkStart w:id="2" w:name="_Ref1998472"/>
      <w:r w:rsidRPr="008F6A1A">
        <w:rPr>
          <w:lang w:val="en-US"/>
        </w:rPr>
        <w:lastRenderedPageBreak/>
        <w:t>General - The EuroCity Persons Benchmark</w:t>
      </w:r>
      <w:bookmarkEnd w:id="2"/>
      <w:r w:rsidRPr="008F6A1A">
        <w:rPr>
          <w:lang w:val="en-US"/>
        </w:rPr>
        <w:t xml:space="preserve"> </w:t>
      </w:r>
    </w:p>
    <w:p w:rsidR="008F6A1A" w:rsidRPr="008F6A1A" w:rsidRDefault="008F6A1A" w:rsidP="008F6A1A">
      <w:pPr>
        <w:rPr>
          <w:lang w:val="en-US"/>
        </w:rPr>
      </w:pPr>
      <w:r w:rsidRPr="008F6A1A">
        <w:rPr>
          <w:lang w:val="en-US"/>
        </w:rPr>
        <w:t xml:space="preserve">The EuroCity Persons Benchmark provides a benchmark dataset for </w:t>
      </w:r>
      <w:r>
        <w:rPr>
          <w:lang w:val="en-US"/>
        </w:rPr>
        <w:t>person</w:t>
      </w:r>
      <w:r w:rsidRPr="008F6A1A">
        <w:rPr>
          <w:lang w:val="en-US"/>
        </w:rPr>
        <w:t xml:space="preserve"> detection. </w:t>
      </w:r>
    </w:p>
    <w:p w:rsidR="00861308" w:rsidRDefault="00861308" w:rsidP="008F6A1A">
      <w:pPr>
        <w:rPr>
          <w:lang w:val="en-US"/>
        </w:rPr>
      </w:pPr>
      <w:r w:rsidRPr="00861308">
        <w:rPr>
          <w:lang w:val="en-US"/>
        </w:rPr>
        <w:t xml:space="preserve">Please see </w:t>
      </w:r>
      <w:hyperlink r:id="rId7" w:history="1">
        <w:r w:rsidRPr="00E356BC">
          <w:rPr>
            <w:rStyle w:val="Hyperlink"/>
            <w:lang w:val="en-US"/>
          </w:rPr>
          <w:t>https://eurocity-dataset.tudelft.nl/eval/overview/overview</w:t>
        </w:r>
      </w:hyperlink>
      <w:r>
        <w:rPr>
          <w:lang w:val="en-US"/>
        </w:rPr>
        <w:t xml:space="preserve"> for an overview.</w:t>
      </w:r>
    </w:p>
    <w:p w:rsidR="00861308" w:rsidRDefault="00861308" w:rsidP="00861308">
      <w:pPr>
        <w:rPr>
          <w:lang w:val="en-US"/>
        </w:rPr>
      </w:pPr>
      <w:r w:rsidRPr="008F6A1A">
        <w:rPr>
          <w:lang w:val="en-US"/>
        </w:rPr>
        <w:t>We</w:t>
      </w:r>
      <w:r>
        <w:rPr>
          <w:lang w:val="en-US"/>
        </w:rPr>
        <w:t xml:space="preserve"> also</w:t>
      </w:r>
      <w:r w:rsidRPr="008F6A1A">
        <w:rPr>
          <w:lang w:val="en-US"/>
        </w:rPr>
        <w:t xml:space="preserve"> provide demo videos with annotation examples. Maybe these videos help to decide if this dataset is appropriate for you: </w:t>
      </w:r>
      <w:r>
        <w:rPr>
          <w:lang w:val="en-US"/>
        </w:rPr>
        <w:t xml:space="preserve"> </w:t>
      </w:r>
      <w:hyperlink r:id="rId8" w:history="1">
        <w:r w:rsidRPr="00E356BC">
          <w:rPr>
            <w:rStyle w:val="Hyperlink"/>
            <w:lang w:val="en-US"/>
          </w:rPr>
          <w:t>https://eurocity-dataset.tudelft.nl/eval/overview/examples</w:t>
        </w:r>
      </w:hyperlink>
      <w:r>
        <w:rPr>
          <w:lang w:val="en-US"/>
        </w:rPr>
        <w:t xml:space="preserve"> </w:t>
      </w:r>
    </w:p>
    <w:p w:rsidR="00861308" w:rsidRDefault="00BA159A" w:rsidP="00BA159A">
      <w:pPr>
        <w:rPr>
          <w:lang w:val="en-US"/>
        </w:rPr>
      </w:pPr>
      <w:r w:rsidRPr="00BA159A">
        <w:rPr>
          <w:lang w:val="en-US"/>
        </w:rPr>
        <w:t xml:space="preserve">All objects </w:t>
      </w:r>
      <w:r w:rsidR="00883306">
        <w:rPr>
          <w:lang w:val="en-US"/>
        </w:rPr>
        <w:t>were</w:t>
      </w:r>
      <w:r w:rsidRPr="00BA159A">
        <w:rPr>
          <w:lang w:val="en-US"/>
        </w:rPr>
        <w:t xml:space="preserve"> annotated with tight bounding boxes of the complete extent of the entity. If an object is partly occluded, its full extent was estimated (this is</w:t>
      </w:r>
      <w:r w:rsidR="00F4667E">
        <w:rPr>
          <w:lang w:val="en-US"/>
        </w:rPr>
        <w:t xml:space="preserve"> </w:t>
      </w:r>
      <w:r w:rsidRPr="00BA159A">
        <w:rPr>
          <w:lang w:val="en-US"/>
        </w:rPr>
        <w:t>useful for later processing steps such as tracking) and the</w:t>
      </w:r>
      <w:r w:rsidR="00F4667E">
        <w:rPr>
          <w:lang w:val="en-US"/>
        </w:rPr>
        <w:t xml:space="preserve"> </w:t>
      </w:r>
      <w:r w:rsidRPr="00BA159A">
        <w:rPr>
          <w:lang w:val="en-US"/>
        </w:rPr>
        <w:t>level of occlusion was annotated. We discriminated between no occlusion, low occlusion (10%-40%), moderate occlusion</w:t>
      </w:r>
      <w:r w:rsidR="00F4667E">
        <w:rPr>
          <w:lang w:val="en-US"/>
        </w:rPr>
        <w:t xml:space="preserve"> </w:t>
      </w:r>
      <w:r w:rsidRPr="00BA159A">
        <w:rPr>
          <w:lang w:val="en-US"/>
        </w:rPr>
        <w:t>(40%-80%), and strong occlusion (larger than 80%). Similar annotations were performed with respect to the level of</w:t>
      </w:r>
      <w:r w:rsidR="00F4667E">
        <w:rPr>
          <w:lang w:val="en-US"/>
        </w:rPr>
        <w:t xml:space="preserve"> </w:t>
      </w:r>
      <w:r w:rsidRPr="00BA159A">
        <w:rPr>
          <w:lang w:val="en-US"/>
        </w:rPr>
        <w:t>object truncation at the image border (here, full object extent</w:t>
      </w:r>
      <w:r>
        <w:rPr>
          <w:lang w:val="en-US"/>
        </w:rPr>
        <w:t xml:space="preserve"> </w:t>
      </w:r>
      <w:r w:rsidRPr="00BA159A">
        <w:rPr>
          <w:lang w:val="en-US"/>
        </w:rPr>
        <w:t>was not estimated). For riders, we labeled the riding person and its ride-vehicle with two separate bounding boxes, and</w:t>
      </w:r>
      <w:r>
        <w:rPr>
          <w:lang w:val="en-US"/>
        </w:rPr>
        <w:t xml:space="preserve"> </w:t>
      </w:r>
      <w:r w:rsidRPr="00BA159A">
        <w:rPr>
          <w:lang w:val="en-US"/>
        </w:rPr>
        <w:t>annotated the ride-vehicle type. Riderless</w:t>
      </w:r>
      <w:r w:rsidR="00F4667E">
        <w:rPr>
          <w:lang w:val="en-US"/>
        </w:rPr>
        <w:t xml:space="preserve"> </w:t>
      </w:r>
      <w:r w:rsidRPr="00BA159A">
        <w:rPr>
          <w:lang w:val="en-US"/>
        </w:rPr>
        <w:t>vehicles of the same type in close proximity were captured by one class-specific group box (e.g. several bicycles on a rack).</w:t>
      </w:r>
    </w:p>
    <w:p w:rsidR="00BA159A" w:rsidRPr="00BA159A" w:rsidRDefault="00BA159A" w:rsidP="00BA159A">
      <w:pPr>
        <w:rPr>
          <w:lang w:val="en-US"/>
        </w:rPr>
      </w:pPr>
      <w:r w:rsidRPr="00BA159A">
        <w:rPr>
          <w:lang w:val="en-US"/>
        </w:rPr>
        <w:t xml:space="preserve">We remained with the classical bounding-box convention of labeling the outermost object parts. For every sampled frame, all visible persons were annotated; </w:t>
      </w:r>
      <w:r>
        <w:rPr>
          <w:lang w:val="en-US"/>
        </w:rPr>
        <w:t>otherwise, missed anno</w:t>
      </w:r>
      <w:r w:rsidRPr="00BA159A">
        <w:rPr>
          <w:lang w:val="en-US"/>
        </w:rPr>
        <w:t>tations could lead to the flawed generation of background</w:t>
      </w:r>
      <w:r>
        <w:rPr>
          <w:lang w:val="en-US"/>
        </w:rPr>
        <w:t xml:space="preserve"> </w:t>
      </w:r>
      <w:r w:rsidRPr="00BA159A">
        <w:rPr>
          <w:lang w:val="en-US"/>
        </w:rPr>
        <w:t>samples during training and bootstrapping. Also persons in non-upright poses (e.g. sitting, lying) were annotated or</w:t>
      </w:r>
      <w:r>
        <w:rPr>
          <w:lang w:val="en-US"/>
        </w:rPr>
        <w:t xml:space="preserve"> </w:t>
      </w:r>
      <w:r w:rsidRPr="00BA159A">
        <w:rPr>
          <w:lang w:val="en-US"/>
        </w:rPr>
        <w:t>persons behind glass. These cases were tagged separately. A person is annotated with a rectangular (class-specific)</w:t>
      </w:r>
      <w:r>
        <w:rPr>
          <w:lang w:val="en-US"/>
        </w:rPr>
        <w:t xml:space="preserve"> </w:t>
      </w:r>
      <w:r w:rsidRPr="00BA159A">
        <w:rPr>
          <w:lang w:val="en-US"/>
        </w:rPr>
        <w:t>ignore region if a person is smaller than 20px, if there</w:t>
      </w:r>
      <w:r>
        <w:rPr>
          <w:lang w:val="en-US"/>
        </w:rPr>
        <w:t xml:space="preserve"> </w:t>
      </w:r>
      <w:r w:rsidRPr="00BA159A">
        <w:rPr>
          <w:lang w:val="en-US"/>
        </w:rPr>
        <w:t>are doubts that an object really belongs to the appropriate</w:t>
      </w:r>
      <w:r>
        <w:rPr>
          <w:lang w:val="en-US"/>
        </w:rPr>
        <w:t xml:space="preserve"> </w:t>
      </w:r>
      <w:r w:rsidRPr="00BA159A">
        <w:rPr>
          <w:lang w:val="en-US"/>
        </w:rPr>
        <w:t>class, and if instances of a group can not be discriminated</w:t>
      </w:r>
      <w:r w:rsidR="00651348">
        <w:rPr>
          <w:lang w:val="en-US"/>
        </w:rPr>
        <w:t xml:space="preserve"> </w:t>
      </w:r>
      <w:r w:rsidRPr="00BA159A">
        <w:rPr>
          <w:lang w:val="en-US"/>
        </w:rPr>
        <w:t>properly. In the latter case, several instances may be grouped inside a single ignore region</w:t>
      </w:r>
      <w:r>
        <w:rPr>
          <w:lang w:val="en-US"/>
        </w:rPr>
        <w:t>.</w:t>
      </w:r>
    </w:p>
    <w:p w:rsidR="00BA159A" w:rsidRDefault="00BA159A" w:rsidP="00BA159A">
      <w:pPr>
        <w:rPr>
          <w:lang w:val="en-US"/>
        </w:rPr>
      </w:pPr>
      <w:r w:rsidRPr="00BA159A">
        <w:rPr>
          <w:lang w:val="en-US"/>
        </w:rPr>
        <w:t>The overall</w:t>
      </w:r>
      <w:r>
        <w:rPr>
          <w:lang w:val="en-US"/>
        </w:rPr>
        <w:t xml:space="preserve"> object orientation is an impor</w:t>
      </w:r>
      <w:r w:rsidRPr="00BA159A">
        <w:rPr>
          <w:lang w:val="en-US"/>
        </w:rPr>
        <w:t>tant cue for the prediction of future motion of persons in</w:t>
      </w:r>
      <w:r>
        <w:rPr>
          <w:lang w:val="en-US"/>
        </w:rPr>
        <w:t xml:space="preserve"> </w:t>
      </w:r>
      <w:r w:rsidRPr="00BA159A">
        <w:rPr>
          <w:lang w:val="en-US"/>
        </w:rPr>
        <w:t>traffic scenes. We provide this information for all persons larger than 40px</w:t>
      </w:r>
      <w:r>
        <w:rPr>
          <w:lang w:val="en-US"/>
        </w:rPr>
        <w:t xml:space="preserve"> </w:t>
      </w:r>
      <w:r w:rsidRPr="00BA159A">
        <w:rPr>
          <w:lang w:val="en-US"/>
        </w:rPr>
        <w:t>(including those riding).</w:t>
      </w:r>
    </w:p>
    <w:p w:rsidR="00BA159A" w:rsidRDefault="00BA159A" w:rsidP="00BA159A">
      <w:pPr>
        <w:rPr>
          <w:lang w:val="en-US"/>
        </w:rPr>
      </w:pPr>
      <w:r w:rsidRPr="00BA159A">
        <w:rPr>
          <w:lang w:val="en-US"/>
        </w:rPr>
        <w:t>Person depictions (e.g. large poster)</w:t>
      </w:r>
      <w:r>
        <w:rPr>
          <w:lang w:val="en-US"/>
        </w:rPr>
        <w:t xml:space="preserve"> </w:t>
      </w:r>
      <w:r w:rsidRPr="00BA159A">
        <w:rPr>
          <w:lang w:val="en-US"/>
        </w:rPr>
        <w:t>and reflections (e.g. in store windows) were annotated as</w:t>
      </w:r>
      <w:r>
        <w:rPr>
          <w:lang w:val="en-US"/>
        </w:rPr>
        <w:t xml:space="preserve"> </w:t>
      </w:r>
      <w:r w:rsidRPr="00BA159A">
        <w:rPr>
          <w:lang w:val="en-US"/>
        </w:rPr>
        <w:t>a separate object class. Additional events were tagged at the image level, such a lens flare, motion blur, and rain drops ora wiper in front of the camera</w:t>
      </w:r>
      <w:r>
        <w:rPr>
          <w:lang w:val="en-US"/>
        </w:rPr>
        <w:t>.</w:t>
      </w:r>
    </w:p>
    <w:p w:rsidR="00477F9E" w:rsidRDefault="00477F9E" w:rsidP="00477F9E">
      <w:pPr>
        <w:pStyle w:val="berschrift2"/>
        <w:rPr>
          <w:lang w:val="en-US"/>
        </w:rPr>
      </w:pPr>
      <w:r>
        <w:rPr>
          <w:lang w:val="en-US"/>
        </w:rPr>
        <w:t>Data subsets</w:t>
      </w:r>
    </w:p>
    <w:p w:rsidR="00477F9E" w:rsidRDefault="00477F9E" w:rsidP="00477F9E">
      <w:pPr>
        <w:rPr>
          <w:lang w:val="en-US"/>
        </w:rPr>
      </w:pPr>
      <w:r w:rsidRPr="00477F9E">
        <w:rPr>
          <w:lang w:val="en-US"/>
        </w:rPr>
        <w:t>We define various data subsets on the overall EuroCity</w:t>
      </w:r>
      <w:r w:rsidR="002E58B1">
        <w:rPr>
          <w:lang w:val="en-US"/>
        </w:rPr>
        <w:t xml:space="preserve"> </w:t>
      </w:r>
      <w:r w:rsidRPr="00477F9E">
        <w:rPr>
          <w:lang w:val="en-US"/>
        </w:rPr>
        <w:t>Persons datas</w:t>
      </w:r>
      <w:r w:rsidR="002E58B1">
        <w:rPr>
          <w:lang w:val="en-US"/>
        </w:rPr>
        <w:t>et. First, we distinguish a day-</w:t>
      </w:r>
      <w:r w:rsidRPr="00477F9E">
        <w:rPr>
          <w:lang w:val="en-US"/>
        </w:rPr>
        <w:t>time and a night-time data subset, each with its own separate training,</w:t>
      </w:r>
      <w:r>
        <w:rPr>
          <w:lang w:val="en-US"/>
        </w:rPr>
        <w:t xml:space="preserve"> </w:t>
      </w:r>
      <w:r w:rsidRPr="00477F9E">
        <w:rPr>
          <w:lang w:val="en-US"/>
        </w:rPr>
        <w:t>validation and test set. Three overlapping data subsets are furthermore defined, cons</w:t>
      </w:r>
      <w:r>
        <w:rPr>
          <w:lang w:val="en-US"/>
        </w:rPr>
        <w:t>idering the ground-truth annota</w:t>
      </w:r>
      <w:r w:rsidRPr="00477F9E">
        <w:rPr>
          <w:lang w:val="en-US"/>
        </w:rPr>
        <w:t>tions:</w:t>
      </w:r>
    </w:p>
    <w:p w:rsidR="00477F9E" w:rsidRDefault="00477F9E" w:rsidP="00477F9E">
      <w:pPr>
        <w:rPr>
          <w:lang w:val="en-US"/>
        </w:rPr>
      </w:pPr>
      <w:r w:rsidRPr="00477F9E">
        <w:rPr>
          <w:lang w:val="en-US"/>
        </w:rPr>
        <w:t>•</w:t>
      </w:r>
      <w:r>
        <w:rPr>
          <w:lang w:val="en-US"/>
        </w:rPr>
        <w:t xml:space="preserve"> </w:t>
      </w:r>
      <w:r w:rsidRPr="00477F9E">
        <w:rPr>
          <w:lang w:val="en-US"/>
        </w:rPr>
        <w:t>Reasonable:</w:t>
      </w:r>
      <w:r>
        <w:rPr>
          <w:lang w:val="en-US"/>
        </w:rPr>
        <w:t xml:space="preserve"> </w:t>
      </w:r>
      <w:r w:rsidRPr="00477F9E">
        <w:rPr>
          <w:lang w:val="en-US"/>
        </w:rPr>
        <w:t>Persons with a bounding box height</w:t>
      </w:r>
      <w:r w:rsidR="00F4667E">
        <w:rPr>
          <w:lang w:val="en-US"/>
        </w:rPr>
        <w:t xml:space="preserve"> </w:t>
      </w:r>
      <w:r w:rsidRPr="00477F9E">
        <w:rPr>
          <w:lang w:val="en-US"/>
        </w:rPr>
        <w:t>greater than 40px</w:t>
      </w:r>
      <w:r w:rsidR="00F4667E">
        <w:rPr>
          <w:lang w:val="en-US"/>
        </w:rPr>
        <w:t xml:space="preserve"> </w:t>
      </w:r>
      <w:r w:rsidRPr="00477F9E">
        <w:rPr>
          <w:lang w:val="en-US"/>
        </w:rPr>
        <w:t>which are occluded/truncated less</w:t>
      </w:r>
      <w:r w:rsidR="00F4667E">
        <w:rPr>
          <w:lang w:val="en-US"/>
        </w:rPr>
        <w:t xml:space="preserve"> </w:t>
      </w:r>
      <w:r w:rsidRPr="00477F9E">
        <w:rPr>
          <w:lang w:val="en-US"/>
        </w:rPr>
        <w:t>than 40%</w:t>
      </w:r>
    </w:p>
    <w:p w:rsidR="00477F9E" w:rsidRDefault="00477F9E" w:rsidP="00477F9E">
      <w:pPr>
        <w:rPr>
          <w:lang w:val="en-US"/>
        </w:rPr>
      </w:pPr>
      <w:r w:rsidRPr="00477F9E">
        <w:rPr>
          <w:lang w:val="en-US"/>
        </w:rPr>
        <w:t>•</w:t>
      </w:r>
      <w:r>
        <w:rPr>
          <w:lang w:val="en-US"/>
        </w:rPr>
        <w:t xml:space="preserve"> </w:t>
      </w:r>
      <w:r w:rsidRPr="00477F9E">
        <w:rPr>
          <w:lang w:val="en-US"/>
        </w:rPr>
        <w:t>Small:</w:t>
      </w:r>
      <w:r>
        <w:rPr>
          <w:lang w:val="en-US"/>
        </w:rPr>
        <w:t xml:space="preserve"> </w:t>
      </w:r>
      <w:r w:rsidRPr="00477F9E">
        <w:rPr>
          <w:lang w:val="en-US"/>
        </w:rPr>
        <w:t>Persons with a height between 30px</w:t>
      </w:r>
      <w:r>
        <w:rPr>
          <w:lang w:val="en-US"/>
        </w:rPr>
        <w:t xml:space="preserve"> </w:t>
      </w:r>
      <w:r w:rsidRPr="00477F9E">
        <w:rPr>
          <w:lang w:val="en-US"/>
        </w:rPr>
        <w:t>and 60px</w:t>
      </w:r>
      <w:r>
        <w:rPr>
          <w:lang w:val="en-US"/>
        </w:rPr>
        <w:t xml:space="preserve"> </w:t>
      </w:r>
      <w:r w:rsidRPr="00477F9E">
        <w:rPr>
          <w:lang w:val="en-US"/>
        </w:rPr>
        <w:t>which are occluded/truncated less than 40%</w:t>
      </w:r>
    </w:p>
    <w:p w:rsidR="00477F9E" w:rsidRDefault="00477F9E" w:rsidP="00477F9E">
      <w:pPr>
        <w:rPr>
          <w:lang w:val="en-US"/>
        </w:rPr>
      </w:pPr>
      <w:r w:rsidRPr="00477F9E">
        <w:rPr>
          <w:lang w:val="en-US"/>
        </w:rPr>
        <w:t>•</w:t>
      </w:r>
      <w:r>
        <w:rPr>
          <w:lang w:val="en-US"/>
        </w:rPr>
        <w:t xml:space="preserve"> </w:t>
      </w:r>
      <w:r w:rsidRPr="00477F9E">
        <w:rPr>
          <w:lang w:val="en-US"/>
        </w:rPr>
        <w:t>Occluded:</w:t>
      </w:r>
      <w:r>
        <w:rPr>
          <w:lang w:val="en-US"/>
        </w:rPr>
        <w:t xml:space="preserve"> </w:t>
      </w:r>
      <w:r w:rsidRPr="00477F9E">
        <w:rPr>
          <w:lang w:val="en-US"/>
        </w:rPr>
        <w:t>Persons with a bounding box height</w:t>
      </w:r>
      <w:r>
        <w:rPr>
          <w:lang w:val="en-US"/>
        </w:rPr>
        <w:t xml:space="preserve"> </w:t>
      </w:r>
      <w:r w:rsidRPr="00477F9E">
        <w:rPr>
          <w:lang w:val="en-US"/>
        </w:rPr>
        <w:t>greater than 40px</w:t>
      </w:r>
      <w:r>
        <w:rPr>
          <w:lang w:val="en-US"/>
        </w:rPr>
        <w:t xml:space="preserve"> </w:t>
      </w:r>
      <w:r w:rsidRPr="00477F9E">
        <w:rPr>
          <w:lang w:val="en-US"/>
        </w:rPr>
        <w:t>which are occluded between 40%</w:t>
      </w:r>
      <w:r>
        <w:rPr>
          <w:lang w:val="en-US"/>
        </w:rPr>
        <w:t xml:space="preserve"> </w:t>
      </w:r>
      <w:r w:rsidRPr="00477F9E">
        <w:rPr>
          <w:lang w:val="en-US"/>
        </w:rPr>
        <w:t>and 80%</w:t>
      </w:r>
      <w:r>
        <w:rPr>
          <w:lang w:val="en-US"/>
        </w:rPr>
        <w:t>.</w:t>
      </w:r>
    </w:p>
    <w:p w:rsidR="00477F9E" w:rsidRDefault="00477F9E" w:rsidP="00477F9E">
      <w:pPr>
        <w:rPr>
          <w:lang w:val="en-US"/>
        </w:rPr>
      </w:pPr>
      <w:r w:rsidRPr="00477F9E">
        <w:rPr>
          <w:lang w:val="en-US"/>
        </w:rPr>
        <w:t>These data subsets can be used to selectively evaluate</w:t>
      </w:r>
      <w:r>
        <w:rPr>
          <w:lang w:val="en-US"/>
        </w:rPr>
        <w:t xml:space="preserve"> </w:t>
      </w:r>
      <w:r w:rsidRPr="00477F9E">
        <w:rPr>
          <w:lang w:val="en-US"/>
        </w:rPr>
        <w:t>properties of person detection methods for various sizes or</w:t>
      </w:r>
      <w:r>
        <w:rPr>
          <w:lang w:val="en-US"/>
        </w:rPr>
        <w:t xml:space="preserve"> </w:t>
      </w:r>
      <w:r w:rsidRPr="00477F9E">
        <w:rPr>
          <w:lang w:val="en-US"/>
        </w:rPr>
        <w:t>degrees of occlusion.</w:t>
      </w:r>
      <w:r>
        <w:rPr>
          <w:lang w:val="en-US"/>
        </w:rPr>
        <w:t xml:space="preserve"> </w:t>
      </w:r>
    </w:p>
    <w:p w:rsidR="00477F9E" w:rsidRDefault="00477F9E" w:rsidP="00477F9E">
      <w:pPr>
        <w:rPr>
          <w:lang w:val="en-US"/>
        </w:rPr>
      </w:pPr>
      <w:r>
        <w:rPr>
          <w:lang w:val="en-US"/>
        </w:rPr>
        <w:t xml:space="preserve">We split our dataset into training, </w:t>
      </w:r>
      <w:r w:rsidR="00883306">
        <w:rPr>
          <w:lang w:val="en-US"/>
        </w:rPr>
        <w:t>validation</w:t>
      </w:r>
      <w:r>
        <w:rPr>
          <w:lang w:val="en-US"/>
        </w:rPr>
        <w:t xml:space="preserve"> and test by 60%, 10%, and 30% respectively. For the training and </w:t>
      </w:r>
      <w:r w:rsidR="00883306">
        <w:rPr>
          <w:lang w:val="en-US"/>
        </w:rPr>
        <w:t>validation</w:t>
      </w:r>
      <w:r>
        <w:rPr>
          <w:lang w:val="en-US"/>
        </w:rPr>
        <w:t xml:space="preserve"> subsets we provide images as well as groundtruth annotations (see Section </w:t>
      </w:r>
      <w:r>
        <w:rPr>
          <w:lang w:val="en-US"/>
        </w:rPr>
        <w:fldChar w:fldCharType="begin"/>
      </w:r>
      <w:r>
        <w:rPr>
          <w:lang w:val="en-US"/>
        </w:rPr>
        <w:instrText xml:space="preserve"> REF _Ref1988801 \r \h </w:instrText>
      </w:r>
      <w:r>
        <w:rPr>
          <w:lang w:val="en-US"/>
        </w:rPr>
      </w:r>
      <w:r>
        <w:rPr>
          <w:lang w:val="en-US"/>
        </w:rPr>
        <w:fldChar w:fldCharType="separate"/>
      </w:r>
      <w:r w:rsidR="001962B8">
        <w:rPr>
          <w:lang w:val="en-US"/>
        </w:rPr>
        <w:t>5)</w:t>
      </w:r>
      <w:r>
        <w:rPr>
          <w:lang w:val="en-US"/>
        </w:rPr>
        <w:fldChar w:fldCharType="end"/>
      </w:r>
      <w:r>
        <w:rPr>
          <w:lang w:val="en-US"/>
        </w:rPr>
        <w:t>).</w:t>
      </w:r>
    </w:p>
    <w:p w:rsidR="00477F9E" w:rsidRPr="00477F9E" w:rsidRDefault="00477F9E" w:rsidP="00477F9E">
      <w:pPr>
        <w:rPr>
          <w:lang w:val="en-US"/>
        </w:rPr>
      </w:pPr>
      <w:r>
        <w:rPr>
          <w:lang w:val="en-US"/>
        </w:rPr>
        <w:lastRenderedPageBreak/>
        <w:t>For the test subset we only provide images. If you want to participate in our benchmark you may upload your detections on</w:t>
      </w:r>
      <w:r w:rsidR="00F4667E">
        <w:rPr>
          <w:lang w:val="en-US"/>
        </w:rPr>
        <w:t xml:space="preserve"> the</w:t>
      </w:r>
      <w:r>
        <w:rPr>
          <w:lang w:val="en-US"/>
        </w:rPr>
        <w:t xml:space="preserve"> test subset to our evaluation server. For metrics and further details please see our publication (</w:t>
      </w:r>
      <w:r w:rsidR="00883306">
        <w:rPr>
          <w:lang w:val="en-US"/>
        </w:rPr>
        <w:t>Paper r</w:t>
      </w:r>
      <w:r w:rsidR="00617615">
        <w:rPr>
          <w:lang w:val="en-US"/>
        </w:rPr>
        <w:t xml:space="preserve">eference in Section </w:t>
      </w:r>
      <w:r w:rsidR="00617615">
        <w:rPr>
          <w:lang w:val="en-US"/>
        </w:rPr>
        <w:fldChar w:fldCharType="begin"/>
      </w:r>
      <w:r w:rsidR="00617615">
        <w:rPr>
          <w:lang w:val="en-US"/>
        </w:rPr>
        <w:instrText xml:space="preserve"> REF _Ref1988853 \r \h </w:instrText>
      </w:r>
      <w:r w:rsidR="00617615">
        <w:rPr>
          <w:lang w:val="en-US"/>
        </w:rPr>
      </w:r>
      <w:r w:rsidR="00617615">
        <w:rPr>
          <w:lang w:val="en-US"/>
        </w:rPr>
        <w:fldChar w:fldCharType="separate"/>
      </w:r>
      <w:r w:rsidR="001962B8">
        <w:rPr>
          <w:lang w:val="en-US"/>
        </w:rPr>
        <w:t>2)</w:t>
      </w:r>
      <w:r w:rsidR="00617615">
        <w:rPr>
          <w:lang w:val="en-US"/>
        </w:rPr>
        <w:fldChar w:fldCharType="end"/>
      </w:r>
      <w:r w:rsidR="00617615">
        <w:rPr>
          <w:lang w:val="en-US"/>
        </w:rPr>
        <w:t>)</w:t>
      </w:r>
      <w:r>
        <w:rPr>
          <w:lang w:val="en-US"/>
        </w:rPr>
        <w:t>.</w:t>
      </w:r>
    </w:p>
    <w:p w:rsidR="008F6A1A" w:rsidRDefault="008F6A1A" w:rsidP="008F6A1A">
      <w:pPr>
        <w:rPr>
          <w:lang w:val="en-US"/>
        </w:rPr>
      </w:pPr>
    </w:p>
    <w:p w:rsidR="008F6A1A" w:rsidRPr="00BA159A" w:rsidRDefault="008F6A1A" w:rsidP="008F6A1A">
      <w:pPr>
        <w:rPr>
          <w:lang w:val="en-US"/>
        </w:rPr>
      </w:pPr>
      <w:r w:rsidRPr="008F6A1A">
        <w:rPr>
          <w:lang w:val="en-US"/>
        </w:rPr>
        <w:t xml:space="preserve">Feel free to use this dataset for academic research. </w:t>
      </w:r>
      <w:r w:rsidRPr="00BA159A">
        <w:rPr>
          <w:lang w:val="en-US"/>
        </w:rPr>
        <w:t xml:space="preserve">See the licence for further information. Please add the above mentioned citation to your publication. </w:t>
      </w:r>
    </w:p>
    <w:p w:rsidR="008F6A1A" w:rsidRPr="002605A4" w:rsidRDefault="008F6A1A" w:rsidP="008F6A1A">
      <w:pPr>
        <w:rPr>
          <w:lang w:val="en-US"/>
        </w:rPr>
      </w:pPr>
      <w:r w:rsidRPr="00BA159A">
        <w:rPr>
          <w:lang w:val="en-US"/>
        </w:rPr>
        <w:t xml:space="preserve">If you detect any error in the dataset (missing images, wrong labels etc.) please contact us so that we can improve this dataset. </w:t>
      </w:r>
      <w:r w:rsidRPr="002605A4">
        <w:rPr>
          <w:lang w:val="en-US"/>
        </w:rPr>
        <w:t xml:space="preserve">Thank you. </w:t>
      </w:r>
    </w:p>
    <w:p w:rsidR="008F6A1A" w:rsidRPr="002605A4" w:rsidRDefault="008F6A1A" w:rsidP="00477F9E">
      <w:pPr>
        <w:pStyle w:val="berschrift2"/>
        <w:numPr>
          <w:ilvl w:val="0"/>
          <w:numId w:val="3"/>
        </w:numPr>
        <w:rPr>
          <w:lang w:val="en-US"/>
        </w:rPr>
      </w:pPr>
      <w:bookmarkStart w:id="3" w:name="_Ref1988801"/>
      <w:r w:rsidRPr="002605A4">
        <w:rPr>
          <w:lang w:val="en-US"/>
        </w:rPr>
        <w:t>Setup</w:t>
      </w:r>
      <w:bookmarkEnd w:id="3"/>
      <w:r w:rsidRPr="002605A4">
        <w:rPr>
          <w:lang w:val="en-US"/>
        </w:rPr>
        <w:t xml:space="preserve"> </w:t>
      </w:r>
    </w:p>
    <w:p w:rsidR="002605A4" w:rsidRDefault="002605A4" w:rsidP="002605A4">
      <w:pPr>
        <w:rPr>
          <w:lang w:val="en-US"/>
        </w:rPr>
      </w:pPr>
      <w:r w:rsidRPr="002605A4">
        <w:rPr>
          <w:lang w:val="en-US"/>
        </w:rPr>
        <w:t>Clone this repository to any {root} directory.</w:t>
      </w:r>
    </w:p>
    <w:p w:rsidR="00710C64" w:rsidRDefault="00710C64" w:rsidP="00710C64">
      <w:pPr>
        <w:pStyle w:val="Default"/>
        <w:rPr>
          <w:rFonts w:ascii="Consolas" w:hAnsi="Consolas" w:cs="Consolas"/>
          <w:sz w:val="20"/>
          <w:szCs w:val="20"/>
          <w:lang w:val="en-US"/>
        </w:rPr>
      </w:pPr>
      <w:proofErr w:type="gramStart"/>
      <w:r w:rsidRPr="00710C64">
        <w:rPr>
          <w:rFonts w:ascii="Consolas" w:hAnsi="Consolas" w:cs="Consolas"/>
          <w:sz w:val="20"/>
          <w:szCs w:val="20"/>
          <w:lang w:val="en-US"/>
        </w:rPr>
        <w:t>git</w:t>
      </w:r>
      <w:proofErr w:type="gramEnd"/>
      <w:r w:rsidRPr="00710C64">
        <w:rPr>
          <w:rFonts w:ascii="Consolas" w:hAnsi="Consolas" w:cs="Consolas"/>
          <w:sz w:val="20"/>
          <w:szCs w:val="20"/>
          <w:lang w:val="en-US"/>
        </w:rPr>
        <w:t xml:space="preserve"> clone </w:t>
      </w:r>
      <w:hyperlink r:id="rId9" w:history="1">
        <w:r w:rsidRPr="00E356BC">
          <w:rPr>
            <w:rStyle w:val="Hyperlink"/>
            <w:rFonts w:ascii="Consolas" w:hAnsi="Consolas" w:cs="Consolas"/>
            <w:sz w:val="20"/>
            <w:szCs w:val="20"/>
            <w:lang w:val="en-US"/>
          </w:rPr>
          <w:t>https://github.com/SomeNeurons/ECPB.git</w:t>
        </w:r>
      </w:hyperlink>
      <w:r>
        <w:rPr>
          <w:rFonts w:ascii="Consolas" w:hAnsi="Consolas" w:cs="Consolas"/>
          <w:sz w:val="20"/>
          <w:szCs w:val="20"/>
          <w:lang w:val="en-US"/>
        </w:rPr>
        <w:t xml:space="preserve"> {root}</w:t>
      </w:r>
    </w:p>
    <w:p w:rsidR="00710C64" w:rsidRPr="00710C64" w:rsidRDefault="00710C64" w:rsidP="00710C64">
      <w:pPr>
        <w:pStyle w:val="Default"/>
        <w:rPr>
          <w:rFonts w:ascii="Consolas" w:hAnsi="Consolas" w:cs="Consolas"/>
          <w:sz w:val="20"/>
          <w:szCs w:val="20"/>
          <w:lang w:val="en-US"/>
        </w:rPr>
      </w:pPr>
    </w:p>
    <w:p w:rsidR="002605A4" w:rsidRPr="00710C64" w:rsidRDefault="002605A4" w:rsidP="002605A4">
      <w:pPr>
        <w:rPr>
          <w:lang w:val="en-US"/>
        </w:rPr>
      </w:pPr>
      <w:r w:rsidRPr="00710C64">
        <w:rPr>
          <w:lang w:val="en-US"/>
        </w:rPr>
        <w:t xml:space="preserve">Download all of the following files and extract them </w:t>
      </w:r>
      <w:r w:rsidR="00710C64" w:rsidRPr="00710C64">
        <w:rPr>
          <w:lang w:val="en-US"/>
        </w:rPr>
        <w:t xml:space="preserve">to the given destination </w:t>
      </w:r>
      <w:r w:rsidRPr="00710C64">
        <w:rPr>
          <w:lang w:val="en-US"/>
        </w:rPr>
        <w:t>directory</w:t>
      </w:r>
    </w:p>
    <w:tbl>
      <w:tblPr>
        <w:tblStyle w:val="Tabellenraster"/>
        <w:tblW w:w="9072" w:type="dxa"/>
        <w:tblLayout w:type="fixed"/>
        <w:tblLook w:val="0000" w:firstRow="0" w:lastRow="0" w:firstColumn="0" w:lastColumn="0" w:noHBand="0" w:noVBand="0"/>
      </w:tblPr>
      <w:tblGrid>
        <w:gridCol w:w="2972"/>
        <w:gridCol w:w="3076"/>
        <w:gridCol w:w="3024"/>
      </w:tblGrid>
      <w:tr w:rsidR="008F6A1A" w:rsidTr="00861308">
        <w:trPr>
          <w:trHeight w:val="99"/>
        </w:trPr>
        <w:tc>
          <w:tcPr>
            <w:tcW w:w="2972" w:type="dxa"/>
          </w:tcPr>
          <w:p w:rsidR="008F6A1A" w:rsidRPr="002605A4" w:rsidRDefault="00371E77" w:rsidP="00371E77">
            <w:r>
              <w:t>Data</w:t>
            </w:r>
            <w:r w:rsidR="002605A4">
              <w:t xml:space="preserve"> dest</w:t>
            </w:r>
            <w:r>
              <w:t>ination path</w:t>
            </w:r>
          </w:p>
        </w:tc>
        <w:tc>
          <w:tcPr>
            <w:tcW w:w="3076" w:type="dxa"/>
          </w:tcPr>
          <w:p w:rsidR="008F6A1A" w:rsidRPr="002605A4" w:rsidRDefault="008F6A1A" w:rsidP="002605A4">
            <w:r w:rsidRPr="002605A4">
              <w:t xml:space="preserve">Link </w:t>
            </w:r>
          </w:p>
        </w:tc>
        <w:tc>
          <w:tcPr>
            <w:tcW w:w="3024" w:type="dxa"/>
          </w:tcPr>
          <w:p w:rsidR="008F6A1A" w:rsidRPr="002605A4" w:rsidRDefault="008F6A1A" w:rsidP="002605A4">
            <w:r w:rsidRPr="002605A4">
              <w:t xml:space="preserve">MD5 hash sum </w:t>
            </w:r>
          </w:p>
        </w:tc>
      </w:tr>
      <w:tr w:rsidR="008F6A1A" w:rsidRPr="00861308" w:rsidTr="00861308">
        <w:trPr>
          <w:trHeight w:val="348"/>
        </w:trPr>
        <w:tc>
          <w:tcPr>
            <w:tcW w:w="2972" w:type="dxa"/>
          </w:tcPr>
          <w:p w:rsidR="008F6A1A" w:rsidRPr="002605A4" w:rsidRDefault="002605A4" w:rsidP="00353A0A">
            <w:pPr>
              <w:rPr>
                <w:lang w:val="en-US"/>
              </w:rPr>
            </w:pPr>
            <w:r w:rsidRPr="002605A4">
              <w:rPr>
                <w:lang w:val="en-US"/>
              </w:rPr>
              <w:t>{root}/data/day/</w:t>
            </w:r>
            <w:r w:rsidR="00353A0A" w:rsidRPr="002605A4">
              <w:rPr>
                <w:lang w:val="en-US"/>
              </w:rPr>
              <w:t>img</w:t>
            </w:r>
            <w:r w:rsidR="00353A0A">
              <w:rPr>
                <w:lang w:val="en-US"/>
              </w:rPr>
              <w:t>/</w:t>
            </w:r>
            <w:r w:rsidR="008F6A1A" w:rsidRPr="002605A4">
              <w:rPr>
                <w:lang w:val="en-US"/>
              </w:rPr>
              <w:t>t</w:t>
            </w:r>
            <w:r>
              <w:rPr>
                <w:lang w:val="en-US"/>
              </w:rPr>
              <w:t>est</w:t>
            </w:r>
            <w:r w:rsidR="008F6A1A" w:rsidRPr="002605A4">
              <w:rPr>
                <w:lang w:val="en-US"/>
              </w:rPr>
              <w:t xml:space="preserve"> </w:t>
            </w:r>
          </w:p>
        </w:tc>
        <w:tc>
          <w:tcPr>
            <w:tcW w:w="3076" w:type="dxa"/>
          </w:tcPr>
          <w:p w:rsidR="008F6A1A" w:rsidRPr="00861308" w:rsidRDefault="00F934EB" w:rsidP="002605A4">
            <w:pPr>
              <w:rPr>
                <w:lang w:val="en-US"/>
              </w:rPr>
            </w:pPr>
            <w:hyperlink r:id="rId10" w:history="1">
              <w:r w:rsidR="00861308" w:rsidRPr="00E356BC">
                <w:rPr>
                  <w:rStyle w:val="Hyperlink"/>
                  <w:sz w:val="20"/>
                  <w:szCs w:val="20"/>
                  <w:lang w:val="en-US"/>
                </w:rPr>
                <w:t>http://eurocity-dataset.tudelft.nl/eval/downloadFiles/downloadFile/index?file=ecpdata%2FECP_day_img_test.zip</w:t>
              </w:r>
            </w:hyperlink>
            <w:r w:rsidR="00861308">
              <w:rPr>
                <w:color w:val="0000FF"/>
                <w:sz w:val="20"/>
                <w:szCs w:val="20"/>
                <w:lang w:val="en-US"/>
              </w:rPr>
              <w:t xml:space="preserve"> </w:t>
            </w:r>
          </w:p>
        </w:tc>
        <w:tc>
          <w:tcPr>
            <w:tcW w:w="3024" w:type="dxa"/>
          </w:tcPr>
          <w:p w:rsidR="008F6A1A" w:rsidRPr="00861308" w:rsidRDefault="0078425D" w:rsidP="002605A4">
            <w:pPr>
              <w:rPr>
                <w:lang w:val="en-US"/>
              </w:rPr>
            </w:pPr>
            <w:r w:rsidRPr="0078425D">
              <w:rPr>
                <w:lang w:val="en-US"/>
              </w:rPr>
              <w:t>bfe692154144e8fdd0913061b63bc94d</w:t>
            </w:r>
          </w:p>
        </w:tc>
      </w:tr>
      <w:tr w:rsidR="008F6A1A" w:rsidRPr="002605A4" w:rsidTr="00861308">
        <w:trPr>
          <w:trHeight w:val="344"/>
        </w:trPr>
        <w:tc>
          <w:tcPr>
            <w:tcW w:w="2972" w:type="dxa"/>
          </w:tcPr>
          <w:p w:rsidR="008F6A1A" w:rsidRPr="002605A4" w:rsidRDefault="002605A4" w:rsidP="00353A0A">
            <w:pPr>
              <w:rPr>
                <w:lang w:val="en-US"/>
              </w:rPr>
            </w:pPr>
            <w:r w:rsidRPr="002605A4">
              <w:rPr>
                <w:lang w:val="en-US"/>
              </w:rPr>
              <w:t>{root}/data/day</w:t>
            </w:r>
            <w:r w:rsidR="00353A0A">
              <w:rPr>
                <w:lang w:val="en-US"/>
              </w:rPr>
              <w:t>/img</w:t>
            </w:r>
            <w:r w:rsidRPr="002605A4">
              <w:rPr>
                <w:lang w:val="en-US"/>
              </w:rPr>
              <w:t>/</w:t>
            </w:r>
            <w:r>
              <w:rPr>
                <w:lang w:val="en-US"/>
              </w:rPr>
              <w:t>train</w:t>
            </w:r>
          </w:p>
        </w:tc>
        <w:tc>
          <w:tcPr>
            <w:tcW w:w="3076" w:type="dxa"/>
          </w:tcPr>
          <w:p w:rsidR="008F6A1A" w:rsidRPr="002605A4" w:rsidRDefault="00F934EB" w:rsidP="002605A4">
            <w:pPr>
              <w:rPr>
                <w:lang w:val="en-US"/>
              </w:rPr>
            </w:pPr>
            <w:hyperlink r:id="rId11" w:history="1">
              <w:r w:rsidR="00861308" w:rsidRPr="00E356BC">
                <w:rPr>
                  <w:rStyle w:val="Hyperlink"/>
                  <w:lang w:val="en-US"/>
                </w:rPr>
                <w:t>http://eurocity-dataset.tudelft.nl/eval/downloadFiles/downloadFile/index?file=ecpdata%2FECP_day_img_train.zip</w:t>
              </w:r>
            </w:hyperlink>
            <w:r w:rsidR="00861308">
              <w:rPr>
                <w:lang w:val="en-US"/>
              </w:rPr>
              <w:t xml:space="preserve"> </w:t>
            </w:r>
          </w:p>
        </w:tc>
        <w:tc>
          <w:tcPr>
            <w:tcW w:w="3024" w:type="dxa"/>
          </w:tcPr>
          <w:p w:rsidR="008F6A1A" w:rsidRPr="002605A4" w:rsidRDefault="0078425D" w:rsidP="002605A4">
            <w:pPr>
              <w:rPr>
                <w:lang w:val="en-US"/>
              </w:rPr>
            </w:pPr>
            <w:r w:rsidRPr="0078425D">
              <w:rPr>
                <w:lang w:val="en-US"/>
              </w:rPr>
              <w:t>bdaca684ffae5bf9bba95b6a9934ade2</w:t>
            </w:r>
          </w:p>
        </w:tc>
      </w:tr>
      <w:tr w:rsidR="008F6A1A" w:rsidRPr="002605A4" w:rsidTr="00861308">
        <w:trPr>
          <w:trHeight w:val="348"/>
        </w:trPr>
        <w:tc>
          <w:tcPr>
            <w:tcW w:w="2972" w:type="dxa"/>
          </w:tcPr>
          <w:p w:rsidR="008F6A1A" w:rsidRPr="002605A4" w:rsidRDefault="002605A4" w:rsidP="00353A0A">
            <w:pPr>
              <w:rPr>
                <w:lang w:val="en-US"/>
              </w:rPr>
            </w:pPr>
            <w:r w:rsidRPr="002605A4">
              <w:rPr>
                <w:lang w:val="en-US"/>
              </w:rPr>
              <w:t>{root}/data/day</w:t>
            </w:r>
            <w:r w:rsidR="00353A0A">
              <w:rPr>
                <w:lang w:val="en-US"/>
              </w:rPr>
              <w:t>/img</w:t>
            </w:r>
            <w:r w:rsidRPr="002605A4">
              <w:rPr>
                <w:lang w:val="en-US"/>
              </w:rPr>
              <w:t>/</w:t>
            </w:r>
            <w:r>
              <w:rPr>
                <w:lang w:val="en-US"/>
              </w:rPr>
              <w:t>val</w:t>
            </w:r>
          </w:p>
        </w:tc>
        <w:tc>
          <w:tcPr>
            <w:tcW w:w="3076" w:type="dxa"/>
          </w:tcPr>
          <w:p w:rsidR="008F6A1A" w:rsidRPr="00861308" w:rsidRDefault="00F934EB" w:rsidP="00861308">
            <w:pPr>
              <w:rPr>
                <w:lang w:val="en-US"/>
              </w:rPr>
            </w:pPr>
            <w:hyperlink r:id="rId12" w:history="1">
              <w:r w:rsidR="00861308" w:rsidRPr="00E356BC">
                <w:rPr>
                  <w:rStyle w:val="Hyperlink"/>
                  <w:sz w:val="20"/>
                  <w:szCs w:val="20"/>
                  <w:lang w:val="en-US"/>
                </w:rPr>
                <w:t>http://eurocity-dataset.tudelft.nl/eval/downloadFiles/downloadFile/index?file=ecpdata%2FECP_day_img_val.zip</w:t>
              </w:r>
            </w:hyperlink>
            <w:r w:rsidR="00861308">
              <w:rPr>
                <w:color w:val="0000FF"/>
                <w:sz w:val="20"/>
                <w:szCs w:val="20"/>
                <w:lang w:val="en-US"/>
              </w:rPr>
              <w:t xml:space="preserve"> </w:t>
            </w:r>
          </w:p>
        </w:tc>
        <w:tc>
          <w:tcPr>
            <w:tcW w:w="3024" w:type="dxa"/>
          </w:tcPr>
          <w:p w:rsidR="008F6A1A" w:rsidRPr="002605A4" w:rsidRDefault="0078425D" w:rsidP="002605A4">
            <w:pPr>
              <w:rPr>
                <w:lang w:val="en-US"/>
              </w:rPr>
            </w:pPr>
            <w:r w:rsidRPr="0078425D">
              <w:rPr>
                <w:lang w:val="en-US"/>
              </w:rPr>
              <w:t>5598524609a00ad9808624d7e7b4b6a1</w:t>
            </w:r>
          </w:p>
        </w:tc>
      </w:tr>
      <w:tr w:rsidR="002605A4" w:rsidRPr="002605A4" w:rsidTr="00861308">
        <w:trPr>
          <w:trHeight w:val="348"/>
        </w:trPr>
        <w:tc>
          <w:tcPr>
            <w:tcW w:w="2972" w:type="dxa"/>
          </w:tcPr>
          <w:p w:rsidR="002605A4" w:rsidRPr="002605A4" w:rsidRDefault="002605A4" w:rsidP="00353A0A">
            <w:pPr>
              <w:rPr>
                <w:lang w:val="en-US"/>
              </w:rPr>
            </w:pPr>
            <w:r w:rsidRPr="002605A4">
              <w:rPr>
                <w:lang w:val="en-US"/>
              </w:rPr>
              <w:t>{root}/data/day/</w:t>
            </w:r>
            <w:r w:rsidR="00353A0A">
              <w:rPr>
                <w:lang w:val="en-US"/>
              </w:rPr>
              <w:t>labels</w:t>
            </w:r>
            <w:r w:rsidR="00353A0A" w:rsidRPr="002605A4">
              <w:rPr>
                <w:lang w:val="en-US"/>
              </w:rPr>
              <w:t>/</w:t>
            </w:r>
            <w:r>
              <w:rPr>
                <w:lang w:val="en-US"/>
              </w:rPr>
              <w:t>train</w:t>
            </w:r>
          </w:p>
        </w:tc>
        <w:tc>
          <w:tcPr>
            <w:tcW w:w="3076" w:type="dxa"/>
          </w:tcPr>
          <w:p w:rsidR="002605A4" w:rsidRPr="00861308" w:rsidRDefault="00F934EB" w:rsidP="002605A4">
            <w:pPr>
              <w:rPr>
                <w:lang w:val="en-US"/>
              </w:rPr>
            </w:pPr>
            <w:hyperlink r:id="rId13" w:history="1">
              <w:r w:rsidR="00861308" w:rsidRPr="00E356BC">
                <w:rPr>
                  <w:rStyle w:val="Hyperlink"/>
                  <w:sz w:val="20"/>
                  <w:szCs w:val="20"/>
                  <w:lang w:val="en-US"/>
                </w:rPr>
                <w:t>http://eurocity-dataset.tudelft.nl//eval/downloadFiles/downloadFile/index?file=ecpdata%2FECP_day_labels_train.zip</w:t>
              </w:r>
            </w:hyperlink>
            <w:r w:rsidR="00861308">
              <w:rPr>
                <w:color w:val="0000FF"/>
                <w:sz w:val="20"/>
                <w:szCs w:val="20"/>
                <w:lang w:val="en-US"/>
              </w:rPr>
              <w:t xml:space="preserve"> </w:t>
            </w:r>
          </w:p>
        </w:tc>
        <w:tc>
          <w:tcPr>
            <w:tcW w:w="3024" w:type="dxa"/>
          </w:tcPr>
          <w:p w:rsidR="002605A4" w:rsidRPr="002605A4" w:rsidRDefault="009E1D1F" w:rsidP="002605A4">
            <w:pPr>
              <w:rPr>
                <w:lang w:val="en-US"/>
              </w:rPr>
            </w:pPr>
            <w:r w:rsidRPr="009E1D1F">
              <w:rPr>
                <w:lang w:val="en-US"/>
              </w:rPr>
              <w:t>73baae652564cbadb14a2fd8e3f61c4d</w:t>
            </w:r>
          </w:p>
        </w:tc>
      </w:tr>
      <w:tr w:rsidR="002605A4" w:rsidRPr="002605A4" w:rsidTr="00861308">
        <w:trPr>
          <w:trHeight w:val="344"/>
        </w:trPr>
        <w:tc>
          <w:tcPr>
            <w:tcW w:w="2972" w:type="dxa"/>
          </w:tcPr>
          <w:p w:rsidR="002605A4" w:rsidRPr="002605A4" w:rsidRDefault="002605A4" w:rsidP="00353A0A">
            <w:pPr>
              <w:rPr>
                <w:lang w:val="en-US"/>
              </w:rPr>
            </w:pPr>
            <w:r w:rsidRPr="002605A4">
              <w:rPr>
                <w:lang w:val="en-US"/>
              </w:rPr>
              <w:t>{root}/data/day/</w:t>
            </w:r>
            <w:r w:rsidR="00353A0A">
              <w:rPr>
                <w:lang w:val="en-US"/>
              </w:rPr>
              <w:t>labels</w:t>
            </w:r>
            <w:r w:rsidR="00353A0A" w:rsidRPr="002605A4">
              <w:rPr>
                <w:lang w:val="en-US"/>
              </w:rPr>
              <w:t>/</w:t>
            </w:r>
            <w:r>
              <w:rPr>
                <w:lang w:val="en-US"/>
              </w:rPr>
              <w:t>val</w:t>
            </w:r>
          </w:p>
        </w:tc>
        <w:tc>
          <w:tcPr>
            <w:tcW w:w="3076" w:type="dxa"/>
          </w:tcPr>
          <w:p w:rsidR="002605A4" w:rsidRPr="00861308" w:rsidRDefault="00F934EB" w:rsidP="002605A4">
            <w:pPr>
              <w:rPr>
                <w:lang w:val="en-US"/>
              </w:rPr>
            </w:pPr>
            <w:hyperlink r:id="rId14" w:history="1">
              <w:r w:rsidR="00861308" w:rsidRPr="00E356BC">
                <w:rPr>
                  <w:rStyle w:val="Hyperlink"/>
                  <w:sz w:val="20"/>
                  <w:szCs w:val="20"/>
                  <w:lang w:val="en-US"/>
                </w:rPr>
                <w:t>http://eurocity-dataset.tudelft.nl//eval/downloadFiles/downloadFile/index?file=ecpdata%2FECP_day_labels_val.zip</w:t>
              </w:r>
            </w:hyperlink>
            <w:r w:rsidR="00861308">
              <w:rPr>
                <w:color w:val="0000FF"/>
                <w:sz w:val="20"/>
                <w:szCs w:val="20"/>
                <w:lang w:val="en-US"/>
              </w:rPr>
              <w:t xml:space="preserve"> </w:t>
            </w:r>
          </w:p>
        </w:tc>
        <w:tc>
          <w:tcPr>
            <w:tcW w:w="3024" w:type="dxa"/>
          </w:tcPr>
          <w:p w:rsidR="002605A4" w:rsidRPr="002605A4" w:rsidRDefault="009E1D1F" w:rsidP="002605A4">
            <w:pPr>
              <w:rPr>
                <w:lang w:val="en-US"/>
              </w:rPr>
            </w:pPr>
            <w:r w:rsidRPr="009E1D1F">
              <w:rPr>
                <w:lang w:val="en-US"/>
              </w:rPr>
              <w:t>4b7cd3953c002c7a5235db807e6a326d</w:t>
            </w:r>
          </w:p>
        </w:tc>
      </w:tr>
      <w:tr w:rsidR="00EB27B3" w:rsidRPr="002605A4" w:rsidTr="00861308">
        <w:trPr>
          <w:trHeight w:val="349"/>
        </w:trPr>
        <w:tc>
          <w:tcPr>
            <w:tcW w:w="2972" w:type="dxa"/>
          </w:tcPr>
          <w:p w:rsidR="00EB27B3" w:rsidRPr="002605A4" w:rsidRDefault="00EB27B3" w:rsidP="00353A0A">
            <w:pPr>
              <w:rPr>
                <w:lang w:val="en-US"/>
              </w:rPr>
            </w:pPr>
            <w:r w:rsidRPr="002605A4">
              <w:rPr>
                <w:lang w:val="en-US"/>
              </w:rPr>
              <w:t>{root}/data/</w:t>
            </w:r>
            <w:r>
              <w:rPr>
                <w:lang w:val="en-US"/>
              </w:rPr>
              <w:t>night</w:t>
            </w:r>
            <w:r w:rsidRPr="002605A4">
              <w:rPr>
                <w:lang w:val="en-US"/>
              </w:rPr>
              <w:t>/</w:t>
            </w:r>
            <w:r w:rsidR="00353A0A" w:rsidRPr="002605A4">
              <w:rPr>
                <w:lang w:val="en-US"/>
              </w:rPr>
              <w:t>img/</w:t>
            </w:r>
            <w:r w:rsidRPr="002605A4">
              <w:rPr>
                <w:lang w:val="en-US"/>
              </w:rPr>
              <w:t>t</w:t>
            </w:r>
            <w:r>
              <w:rPr>
                <w:lang w:val="en-US"/>
              </w:rPr>
              <w:t>est</w:t>
            </w:r>
            <w:r w:rsidRPr="002605A4">
              <w:rPr>
                <w:lang w:val="en-US"/>
              </w:rPr>
              <w:t xml:space="preserve"> </w:t>
            </w:r>
          </w:p>
        </w:tc>
        <w:tc>
          <w:tcPr>
            <w:tcW w:w="3076" w:type="dxa"/>
          </w:tcPr>
          <w:p w:rsidR="00EB27B3" w:rsidRPr="00861308" w:rsidRDefault="00F934EB" w:rsidP="00EB27B3">
            <w:pPr>
              <w:rPr>
                <w:lang w:val="en-US"/>
              </w:rPr>
            </w:pPr>
            <w:hyperlink r:id="rId15" w:history="1">
              <w:r w:rsidR="00861308" w:rsidRPr="00E356BC">
                <w:rPr>
                  <w:rStyle w:val="Hyperlink"/>
                  <w:sz w:val="20"/>
                  <w:szCs w:val="20"/>
                  <w:lang w:val="en-US"/>
                </w:rPr>
                <w:t>http://eurocity-dataset.tudelft.nl//eval/downloadFiles/downloadFile/index?file=ecpdata%2FECP_night_img_test.zip</w:t>
              </w:r>
            </w:hyperlink>
            <w:r w:rsidR="00861308">
              <w:rPr>
                <w:color w:val="0000FF"/>
                <w:sz w:val="20"/>
                <w:szCs w:val="20"/>
                <w:lang w:val="en-US"/>
              </w:rPr>
              <w:t xml:space="preserve"> </w:t>
            </w:r>
          </w:p>
        </w:tc>
        <w:tc>
          <w:tcPr>
            <w:tcW w:w="3024" w:type="dxa"/>
          </w:tcPr>
          <w:p w:rsidR="00EB27B3" w:rsidRPr="002605A4" w:rsidRDefault="009E1D1F" w:rsidP="00EB27B3">
            <w:pPr>
              <w:rPr>
                <w:lang w:val="en-US"/>
              </w:rPr>
            </w:pPr>
            <w:r w:rsidRPr="009E1D1F">
              <w:rPr>
                <w:lang w:val="en-US"/>
              </w:rPr>
              <w:t>bfe692154144e8fdd0913061b63bc94d</w:t>
            </w:r>
          </w:p>
        </w:tc>
      </w:tr>
      <w:tr w:rsidR="00EB27B3" w:rsidRPr="002605A4" w:rsidTr="00861308">
        <w:trPr>
          <w:trHeight w:val="343"/>
        </w:trPr>
        <w:tc>
          <w:tcPr>
            <w:tcW w:w="2972" w:type="dxa"/>
          </w:tcPr>
          <w:p w:rsidR="00EB27B3" w:rsidRPr="002605A4" w:rsidRDefault="00EB27B3" w:rsidP="00353A0A">
            <w:pPr>
              <w:rPr>
                <w:lang w:val="en-US"/>
              </w:rPr>
            </w:pPr>
            <w:r w:rsidRPr="002605A4">
              <w:rPr>
                <w:lang w:val="en-US"/>
              </w:rPr>
              <w:t>{root}/data/</w:t>
            </w:r>
            <w:r>
              <w:rPr>
                <w:lang w:val="en-US"/>
              </w:rPr>
              <w:t>night</w:t>
            </w:r>
            <w:r w:rsidRPr="002605A4">
              <w:rPr>
                <w:lang w:val="en-US"/>
              </w:rPr>
              <w:t>/</w:t>
            </w:r>
            <w:r w:rsidR="00353A0A" w:rsidRPr="002605A4">
              <w:rPr>
                <w:lang w:val="en-US"/>
              </w:rPr>
              <w:t>img/</w:t>
            </w:r>
            <w:r>
              <w:rPr>
                <w:lang w:val="en-US"/>
              </w:rPr>
              <w:t>train</w:t>
            </w:r>
          </w:p>
        </w:tc>
        <w:tc>
          <w:tcPr>
            <w:tcW w:w="3076" w:type="dxa"/>
          </w:tcPr>
          <w:p w:rsidR="00EB27B3" w:rsidRPr="00861308" w:rsidRDefault="00F934EB" w:rsidP="00EB27B3">
            <w:pPr>
              <w:rPr>
                <w:lang w:val="en-US"/>
              </w:rPr>
            </w:pPr>
            <w:hyperlink r:id="rId16" w:history="1">
              <w:r w:rsidR="00861308" w:rsidRPr="00E356BC">
                <w:rPr>
                  <w:rStyle w:val="Hyperlink"/>
                  <w:sz w:val="20"/>
                  <w:szCs w:val="20"/>
                  <w:lang w:val="en-US"/>
                </w:rPr>
                <w:t>http://eurocity-dataset.tudelft.nl//eval/downloadFiles/downloadFile/index?file=ecpdata%2FECP_night_img_train.zip</w:t>
              </w:r>
            </w:hyperlink>
            <w:r w:rsidR="00861308">
              <w:rPr>
                <w:color w:val="0000FF"/>
                <w:sz w:val="20"/>
                <w:szCs w:val="20"/>
                <w:lang w:val="en-US"/>
              </w:rPr>
              <w:t xml:space="preserve"> </w:t>
            </w:r>
          </w:p>
        </w:tc>
        <w:tc>
          <w:tcPr>
            <w:tcW w:w="3024" w:type="dxa"/>
          </w:tcPr>
          <w:p w:rsidR="00EB27B3" w:rsidRPr="002605A4" w:rsidRDefault="009E1D1F" w:rsidP="00EB27B3">
            <w:pPr>
              <w:rPr>
                <w:lang w:val="en-US"/>
              </w:rPr>
            </w:pPr>
            <w:r w:rsidRPr="009E1D1F">
              <w:rPr>
                <w:lang w:val="en-US"/>
              </w:rPr>
              <w:t>c5cee39a4aa9c3488e429801531d1f34</w:t>
            </w:r>
          </w:p>
        </w:tc>
      </w:tr>
      <w:tr w:rsidR="00EB27B3" w:rsidRPr="002605A4" w:rsidTr="00861308">
        <w:trPr>
          <w:trHeight w:val="348"/>
        </w:trPr>
        <w:tc>
          <w:tcPr>
            <w:tcW w:w="2972" w:type="dxa"/>
          </w:tcPr>
          <w:p w:rsidR="00EB27B3" w:rsidRPr="002605A4" w:rsidRDefault="00EB27B3" w:rsidP="00353A0A">
            <w:pPr>
              <w:rPr>
                <w:lang w:val="en-US"/>
              </w:rPr>
            </w:pPr>
            <w:r w:rsidRPr="002605A4">
              <w:rPr>
                <w:lang w:val="en-US"/>
              </w:rPr>
              <w:t>{root}/data/</w:t>
            </w:r>
            <w:r>
              <w:rPr>
                <w:lang w:val="en-US"/>
              </w:rPr>
              <w:t>night</w:t>
            </w:r>
            <w:r w:rsidRPr="002605A4">
              <w:rPr>
                <w:lang w:val="en-US"/>
              </w:rPr>
              <w:t>/</w:t>
            </w:r>
            <w:r w:rsidR="00353A0A" w:rsidRPr="002605A4">
              <w:rPr>
                <w:lang w:val="en-US"/>
              </w:rPr>
              <w:t>img/</w:t>
            </w:r>
            <w:r>
              <w:rPr>
                <w:lang w:val="en-US"/>
              </w:rPr>
              <w:t>val</w:t>
            </w:r>
          </w:p>
        </w:tc>
        <w:tc>
          <w:tcPr>
            <w:tcW w:w="3076" w:type="dxa"/>
          </w:tcPr>
          <w:p w:rsidR="00EB27B3" w:rsidRPr="00861308" w:rsidRDefault="00F934EB" w:rsidP="00EB27B3">
            <w:pPr>
              <w:rPr>
                <w:lang w:val="en-US"/>
              </w:rPr>
            </w:pPr>
            <w:hyperlink r:id="rId17" w:history="1">
              <w:r w:rsidR="00861308" w:rsidRPr="00E356BC">
                <w:rPr>
                  <w:rStyle w:val="Hyperlink"/>
                  <w:sz w:val="20"/>
                  <w:szCs w:val="20"/>
                  <w:lang w:val="en-US"/>
                </w:rPr>
                <w:t>http://eurocity-dataset.tudelft.nl//eval/downloadFiles/downloadFile/index?file=ecpdata%2FECP_night_img_val.zip</w:t>
              </w:r>
            </w:hyperlink>
            <w:r w:rsidR="00861308">
              <w:rPr>
                <w:color w:val="0000FF"/>
                <w:sz w:val="20"/>
                <w:szCs w:val="20"/>
                <w:lang w:val="en-US"/>
              </w:rPr>
              <w:t xml:space="preserve"> </w:t>
            </w:r>
          </w:p>
        </w:tc>
        <w:tc>
          <w:tcPr>
            <w:tcW w:w="3024" w:type="dxa"/>
          </w:tcPr>
          <w:p w:rsidR="00EB27B3" w:rsidRPr="002605A4" w:rsidRDefault="009E1D1F" w:rsidP="00EB27B3">
            <w:pPr>
              <w:rPr>
                <w:lang w:val="en-US"/>
              </w:rPr>
            </w:pPr>
            <w:r w:rsidRPr="009E1D1F">
              <w:rPr>
                <w:lang w:val="en-US"/>
              </w:rPr>
              <w:t>f151b4d290a6fe152f03bd587b7575d6</w:t>
            </w:r>
          </w:p>
        </w:tc>
      </w:tr>
      <w:tr w:rsidR="00EB27B3" w:rsidRPr="002605A4" w:rsidTr="00861308">
        <w:trPr>
          <w:trHeight w:val="348"/>
        </w:trPr>
        <w:tc>
          <w:tcPr>
            <w:tcW w:w="2972" w:type="dxa"/>
          </w:tcPr>
          <w:p w:rsidR="00EB27B3" w:rsidRPr="002605A4" w:rsidRDefault="00EB27B3" w:rsidP="00353A0A">
            <w:pPr>
              <w:rPr>
                <w:lang w:val="en-US"/>
              </w:rPr>
            </w:pPr>
            <w:r w:rsidRPr="002605A4">
              <w:rPr>
                <w:lang w:val="en-US"/>
              </w:rPr>
              <w:t>{root}/data/</w:t>
            </w:r>
            <w:r>
              <w:rPr>
                <w:lang w:val="en-US"/>
              </w:rPr>
              <w:t>night</w:t>
            </w:r>
            <w:r w:rsidRPr="002605A4">
              <w:rPr>
                <w:lang w:val="en-US"/>
              </w:rPr>
              <w:t>/</w:t>
            </w:r>
            <w:r w:rsidR="00353A0A">
              <w:rPr>
                <w:lang w:val="en-US"/>
              </w:rPr>
              <w:t>labels</w:t>
            </w:r>
            <w:r w:rsidR="00353A0A" w:rsidRPr="002605A4">
              <w:rPr>
                <w:lang w:val="en-US"/>
              </w:rPr>
              <w:t>/</w:t>
            </w:r>
            <w:r>
              <w:rPr>
                <w:lang w:val="en-US"/>
              </w:rPr>
              <w:t>train</w:t>
            </w:r>
          </w:p>
        </w:tc>
        <w:tc>
          <w:tcPr>
            <w:tcW w:w="3076" w:type="dxa"/>
          </w:tcPr>
          <w:p w:rsidR="00EB27B3" w:rsidRPr="00861308" w:rsidRDefault="00F934EB" w:rsidP="00EB27B3">
            <w:pPr>
              <w:rPr>
                <w:lang w:val="en-US"/>
              </w:rPr>
            </w:pPr>
            <w:hyperlink r:id="rId18" w:history="1">
              <w:r w:rsidR="00861308" w:rsidRPr="00E356BC">
                <w:rPr>
                  <w:rStyle w:val="Hyperlink"/>
                  <w:sz w:val="20"/>
                  <w:szCs w:val="20"/>
                  <w:lang w:val="en-US"/>
                </w:rPr>
                <w:t>http://eurocity-dataset.tudelft.nl//eval/downloadFiles/downloadFile/index?file=ecpdata%2FECP_night_labels_train.zip</w:t>
              </w:r>
            </w:hyperlink>
            <w:r w:rsidR="00861308">
              <w:rPr>
                <w:color w:val="0000FF"/>
                <w:sz w:val="20"/>
                <w:szCs w:val="20"/>
                <w:lang w:val="en-US"/>
              </w:rPr>
              <w:t xml:space="preserve"> </w:t>
            </w:r>
          </w:p>
        </w:tc>
        <w:tc>
          <w:tcPr>
            <w:tcW w:w="3024" w:type="dxa"/>
          </w:tcPr>
          <w:p w:rsidR="00EB27B3" w:rsidRPr="002605A4" w:rsidRDefault="009E1D1F" w:rsidP="00EB27B3">
            <w:pPr>
              <w:rPr>
                <w:lang w:val="en-US"/>
              </w:rPr>
            </w:pPr>
            <w:r w:rsidRPr="009E1D1F">
              <w:rPr>
                <w:lang w:val="en-US"/>
              </w:rPr>
              <w:t>76bcfca00f61317b86fea9284f07093e</w:t>
            </w:r>
          </w:p>
        </w:tc>
      </w:tr>
      <w:tr w:rsidR="00EB27B3" w:rsidRPr="002605A4" w:rsidTr="00861308">
        <w:trPr>
          <w:trHeight w:val="348"/>
        </w:trPr>
        <w:tc>
          <w:tcPr>
            <w:tcW w:w="2972" w:type="dxa"/>
          </w:tcPr>
          <w:p w:rsidR="00EB27B3" w:rsidRPr="002605A4" w:rsidRDefault="00EB27B3" w:rsidP="00353A0A">
            <w:pPr>
              <w:rPr>
                <w:lang w:val="en-US"/>
              </w:rPr>
            </w:pPr>
            <w:r w:rsidRPr="002605A4">
              <w:rPr>
                <w:lang w:val="en-US"/>
              </w:rPr>
              <w:lastRenderedPageBreak/>
              <w:t>{root}/data/</w:t>
            </w:r>
            <w:r>
              <w:rPr>
                <w:lang w:val="en-US"/>
              </w:rPr>
              <w:t>night</w:t>
            </w:r>
            <w:r w:rsidRPr="002605A4">
              <w:rPr>
                <w:lang w:val="en-US"/>
              </w:rPr>
              <w:t>/</w:t>
            </w:r>
            <w:r w:rsidR="00353A0A">
              <w:rPr>
                <w:lang w:val="en-US"/>
              </w:rPr>
              <w:t>labels</w:t>
            </w:r>
            <w:r w:rsidR="00353A0A" w:rsidRPr="002605A4">
              <w:rPr>
                <w:lang w:val="en-US"/>
              </w:rPr>
              <w:t>/</w:t>
            </w:r>
            <w:r>
              <w:rPr>
                <w:lang w:val="en-US"/>
              </w:rPr>
              <w:t>val</w:t>
            </w:r>
          </w:p>
        </w:tc>
        <w:tc>
          <w:tcPr>
            <w:tcW w:w="3076" w:type="dxa"/>
          </w:tcPr>
          <w:p w:rsidR="00EB27B3" w:rsidRPr="00861308" w:rsidRDefault="00F934EB" w:rsidP="00EB27B3">
            <w:pPr>
              <w:rPr>
                <w:lang w:val="en-US"/>
              </w:rPr>
            </w:pPr>
            <w:hyperlink r:id="rId19" w:history="1">
              <w:r w:rsidR="00861308" w:rsidRPr="00E356BC">
                <w:rPr>
                  <w:rStyle w:val="Hyperlink"/>
                  <w:sz w:val="20"/>
                  <w:szCs w:val="20"/>
                  <w:lang w:val="en-US"/>
                </w:rPr>
                <w:t>http://eurocity-dataset.tudelft.nl//eval/downloadFiles/downloadFile/index?file=ecpdata%2FECP_night_labels_val.zip</w:t>
              </w:r>
            </w:hyperlink>
            <w:r w:rsidR="00861308">
              <w:rPr>
                <w:color w:val="0000FF"/>
                <w:sz w:val="20"/>
                <w:szCs w:val="20"/>
                <w:lang w:val="en-US"/>
              </w:rPr>
              <w:t xml:space="preserve"> </w:t>
            </w:r>
          </w:p>
        </w:tc>
        <w:tc>
          <w:tcPr>
            <w:tcW w:w="3024" w:type="dxa"/>
          </w:tcPr>
          <w:p w:rsidR="00EB27B3" w:rsidRPr="002605A4" w:rsidRDefault="009E1D1F" w:rsidP="009E1D1F">
            <w:pPr>
              <w:rPr>
                <w:lang w:val="en-US"/>
              </w:rPr>
            </w:pPr>
            <w:r w:rsidRPr="009E1D1F">
              <w:rPr>
                <w:lang w:val="en-US"/>
              </w:rPr>
              <w:t>fc708c6481f5cc0d85c359970db178a6</w:t>
            </w:r>
          </w:p>
        </w:tc>
      </w:tr>
    </w:tbl>
    <w:p w:rsidR="00B855B1" w:rsidRDefault="00B855B1" w:rsidP="008F6A1A">
      <w:pPr>
        <w:rPr>
          <w:lang w:val="en-US"/>
        </w:rPr>
      </w:pPr>
    </w:p>
    <w:p w:rsidR="00EB27B3" w:rsidRPr="002605A4" w:rsidRDefault="00EB27B3" w:rsidP="008F6A1A">
      <w:pPr>
        <w:rPr>
          <w:lang w:val="en-US"/>
        </w:rPr>
      </w:pPr>
      <w:r>
        <w:rPr>
          <w:lang w:val="en-US"/>
        </w:rPr>
        <w:t xml:space="preserve">Note that we only provide images </w:t>
      </w:r>
      <w:r w:rsidR="002E58B1">
        <w:rPr>
          <w:lang w:val="en-US"/>
        </w:rPr>
        <w:t xml:space="preserve">and </w:t>
      </w:r>
      <w:r>
        <w:rPr>
          <w:lang w:val="en-US"/>
        </w:rPr>
        <w:t>no labels for the test datasets.</w:t>
      </w:r>
    </w:p>
    <w:p w:rsidR="002605A4" w:rsidRPr="002605A4" w:rsidRDefault="002605A4" w:rsidP="008F6A1A">
      <w:pPr>
        <w:rPr>
          <w:lang w:val="en-US"/>
        </w:rPr>
      </w:pPr>
    </w:p>
    <w:p w:rsidR="002605A4" w:rsidRPr="002605A4" w:rsidRDefault="002605A4" w:rsidP="00477F9E">
      <w:pPr>
        <w:pStyle w:val="berschrift2"/>
        <w:numPr>
          <w:ilvl w:val="0"/>
          <w:numId w:val="3"/>
        </w:numPr>
        <w:rPr>
          <w:lang w:val="en-US"/>
        </w:rPr>
      </w:pPr>
      <w:r w:rsidRPr="002605A4">
        <w:rPr>
          <w:lang w:val="en-US"/>
        </w:rPr>
        <w:t xml:space="preserve">Dataset Structure </w:t>
      </w:r>
    </w:p>
    <w:p w:rsidR="002605A4" w:rsidRPr="00BA159A" w:rsidRDefault="002605A4" w:rsidP="00371E77">
      <w:pPr>
        <w:rPr>
          <w:lang w:val="en-US"/>
        </w:rPr>
      </w:pPr>
      <w:r w:rsidRPr="00BA159A">
        <w:rPr>
          <w:lang w:val="en-US"/>
        </w:rPr>
        <w:t xml:space="preserve">The folder structure of </w:t>
      </w:r>
      <w:r w:rsidR="00EB27B3" w:rsidRPr="00BA159A">
        <w:rPr>
          <w:lang w:val="en-US"/>
        </w:rPr>
        <w:t>the EuroCity Persons</w:t>
      </w:r>
      <w:r w:rsidRPr="00BA159A">
        <w:rPr>
          <w:lang w:val="en-US"/>
        </w:rPr>
        <w:t xml:space="preserve"> Benchmark is organized as </w:t>
      </w:r>
    </w:p>
    <w:p w:rsidR="002605A4" w:rsidRPr="00BA159A" w:rsidRDefault="002605A4" w:rsidP="00371E77">
      <w:pPr>
        <w:rPr>
          <w:b/>
          <w:i/>
          <w:lang w:val="en-US"/>
        </w:rPr>
      </w:pPr>
      <w:r w:rsidRPr="00BA159A">
        <w:rPr>
          <w:b/>
          <w:i/>
          <w:lang w:val="en-US"/>
        </w:rPr>
        <w:t>{</w:t>
      </w:r>
      <w:proofErr w:type="gramStart"/>
      <w:r w:rsidRPr="00BA159A">
        <w:rPr>
          <w:b/>
          <w:i/>
          <w:lang w:val="en-US"/>
        </w:rPr>
        <w:t>root</w:t>
      </w:r>
      <w:proofErr w:type="gramEnd"/>
      <w:r w:rsidRPr="00BA159A">
        <w:rPr>
          <w:b/>
          <w:i/>
          <w:lang w:val="en-US"/>
        </w:rPr>
        <w:t>}/</w:t>
      </w:r>
      <w:r w:rsidR="00EB27B3" w:rsidRPr="00BA159A">
        <w:rPr>
          <w:b/>
          <w:i/>
          <w:lang w:val="en-US"/>
        </w:rPr>
        <w:t>data/{time}/</w:t>
      </w:r>
      <w:r w:rsidR="0098123A" w:rsidRPr="00BA159A">
        <w:rPr>
          <w:b/>
          <w:i/>
          <w:lang w:val="en-US"/>
        </w:rPr>
        <w:t>{type}/</w:t>
      </w:r>
      <w:r w:rsidRPr="00BA159A">
        <w:rPr>
          <w:b/>
          <w:i/>
          <w:lang w:val="en-US"/>
        </w:rPr>
        <w:t>{split}/</w:t>
      </w:r>
      <w:r w:rsidR="00EB27B3" w:rsidRPr="00BA159A">
        <w:rPr>
          <w:b/>
          <w:i/>
          <w:lang w:val="en-US"/>
        </w:rPr>
        <w:t>{city}</w:t>
      </w:r>
      <w:r w:rsidRPr="00BA159A">
        <w:rPr>
          <w:b/>
          <w:i/>
          <w:lang w:val="en-US"/>
        </w:rPr>
        <w:t>/</w:t>
      </w:r>
      <w:r w:rsidR="00EB27B3" w:rsidRPr="00BA159A">
        <w:rPr>
          <w:b/>
          <w:i/>
          <w:lang w:val="en-US"/>
        </w:rPr>
        <w:t>{city</w:t>
      </w:r>
      <w:r w:rsidR="00371E77" w:rsidRPr="00BA159A">
        <w:rPr>
          <w:b/>
          <w:i/>
          <w:lang w:val="en-US"/>
        </w:rPr>
        <w:t>}</w:t>
      </w:r>
      <w:r w:rsidRPr="00BA159A">
        <w:rPr>
          <w:b/>
          <w:i/>
          <w:lang w:val="en-US"/>
        </w:rPr>
        <w:t>_{frame}</w:t>
      </w:r>
      <w:r w:rsidR="00371E77" w:rsidRPr="00BA159A">
        <w:rPr>
          <w:b/>
          <w:i/>
          <w:lang w:val="en-US"/>
        </w:rPr>
        <w:t>.</w:t>
      </w:r>
      <w:r w:rsidRPr="00BA159A">
        <w:rPr>
          <w:b/>
          <w:i/>
          <w:lang w:val="en-US"/>
        </w:rPr>
        <w:t xml:space="preserve">{ext} </w:t>
      </w:r>
    </w:p>
    <w:p w:rsidR="00EB27B3" w:rsidRPr="00BA159A" w:rsidRDefault="00EB27B3" w:rsidP="00371E77">
      <w:pPr>
        <w:rPr>
          <w:lang w:val="en-US"/>
        </w:rPr>
      </w:pPr>
    </w:p>
    <w:p w:rsidR="002605A4" w:rsidRPr="00BA159A" w:rsidRDefault="002605A4" w:rsidP="00371E77">
      <w:pPr>
        <w:rPr>
          <w:lang w:val="en-US"/>
        </w:rPr>
      </w:pPr>
      <w:r w:rsidRPr="00BA159A">
        <w:rPr>
          <w:lang w:val="en-US"/>
        </w:rPr>
        <w:t xml:space="preserve">The meaning of the individual elements is: </w:t>
      </w:r>
    </w:p>
    <w:p w:rsidR="002605A4" w:rsidRPr="00BA159A" w:rsidRDefault="002605A4" w:rsidP="00371E77">
      <w:pPr>
        <w:rPr>
          <w:lang w:val="en-US"/>
        </w:rPr>
      </w:pPr>
      <w:r w:rsidRPr="00BA159A">
        <w:rPr>
          <w:lang w:val="en-US"/>
        </w:rPr>
        <w:t xml:space="preserve">- </w:t>
      </w:r>
      <w:proofErr w:type="gramStart"/>
      <w:r w:rsidRPr="00BA159A">
        <w:rPr>
          <w:b/>
          <w:i/>
          <w:lang w:val="en-US"/>
        </w:rPr>
        <w:t>root</w:t>
      </w:r>
      <w:proofErr w:type="gramEnd"/>
      <w:r w:rsidRPr="00BA159A">
        <w:rPr>
          <w:lang w:val="en-US"/>
        </w:rPr>
        <w:t xml:space="preserve">: the root folder of the </w:t>
      </w:r>
      <w:r w:rsidR="00EB27B3" w:rsidRPr="00BA159A">
        <w:rPr>
          <w:lang w:val="en-US"/>
        </w:rPr>
        <w:t>EuroCity Persons</w:t>
      </w:r>
      <w:r w:rsidRPr="00BA159A">
        <w:rPr>
          <w:lang w:val="en-US"/>
        </w:rPr>
        <w:t xml:space="preserve"> Benchmark. Our scripts are using paths </w:t>
      </w:r>
      <w:r w:rsidR="00EB27B3" w:rsidRPr="00BA159A">
        <w:rPr>
          <w:lang w:val="en-US"/>
        </w:rPr>
        <w:t>relatively t</w:t>
      </w:r>
      <w:r w:rsidR="00371E77" w:rsidRPr="00BA159A">
        <w:rPr>
          <w:lang w:val="en-US"/>
        </w:rPr>
        <w:t>o</w:t>
      </w:r>
      <w:r w:rsidR="00EB27B3" w:rsidRPr="00BA159A">
        <w:rPr>
          <w:lang w:val="en-US"/>
        </w:rPr>
        <w:t xml:space="preserve"> </w:t>
      </w:r>
      <w:r w:rsidRPr="00BA159A">
        <w:rPr>
          <w:lang w:val="en-US"/>
        </w:rPr>
        <w:t xml:space="preserve">this folder. </w:t>
      </w:r>
    </w:p>
    <w:p w:rsidR="0098123A" w:rsidRPr="0098123A" w:rsidRDefault="0098123A" w:rsidP="00371E77">
      <w:pPr>
        <w:rPr>
          <w:lang w:val="en-US"/>
        </w:rPr>
      </w:pPr>
      <w:r w:rsidRPr="0098123A">
        <w:rPr>
          <w:lang w:val="en-US"/>
        </w:rPr>
        <w:t xml:space="preserve">- </w:t>
      </w:r>
      <w:proofErr w:type="gramStart"/>
      <w:r w:rsidRPr="0098123A">
        <w:rPr>
          <w:b/>
          <w:i/>
          <w:lang w:val="en-US"/>
        </w:rPr>
        <w:t>time</w:t>
      </w:r>
      <w:proofErr w:type="gramEnd"/>
      <w:r w:rsidRPr="0098123A">
        <w:rPr>
          <w:lang w:val="en-US"/>
        </w:rPr>
        <w:t>: the time of day, i.e. ‘day’ or ‘night’</w:t>
      </w:r>
    </w:p>
    <w:p w:rsidR="002605A4" w:rsidRPr="00BA159A" w:rsidRDefault="002605A4" w:rsidP="00371E77">
      <w:pPr>
        <w:rPr>
          <w:lang w:val="en-US"/>
        </w:rPr>
      </w:pPr>
      <w:r w:rsidRPr="00BA159A">
        <w:rPr>
          <w:lang w:val="en-US"/>
        </w:rPr>
        <w:t xml:space="preserve">- </w:t>
      </w:r>
      <w:proofErr w:type="gramStart"/>
      <w:r w:rsidRPr="00BA159A">
        <w:rPr>
          <w:b/>
          <w:i/>
          <w:lang w:val="en-US"/>
        </w:rPr>
        <w:t>type</w:t>
      </w:r>
      <w:proofErr w:type="gramEnd"/>
      <w:r w:rsidRPr="00BA159A">
        <w:rPr>
          <w:lang w:val="en-US"/>
        </w:rPr>
        <w:t xml:space="preserve">: the type/modality of data, e.g. </w:t>
      </w:r>
      <w:r w:rsidR="00371E77" w:rsidRPr="00BA159A">
        <w:rPr>
          <w:lang w:val="en-US"/>
        </w:rPr>
        <w:t>‘</w:t>
      </w:r>
      <w:r w:rsidR="00EB27B3" w:rsidRPr="00BA159A">
        <w:rPr>
          <w:lang w:val="en-US"/>
        </w:rPr>
        <w:t>labels</w:t>
      </w:r>
      <w:r w:rsidR="00371E77" w:rsidRPr="00BA159A">
        <w:rPr>
          <w:lang w:val="en-US"/>
        </w:rPr>
        <w:t>’</w:t>
      </w:r>
      <w:r w:rsidRPr="00BA159A">
        <w:rPr>
          <w:lang w:val="en-US"/>
        </w:rPr>
        <w:t xml:space="preserve"> for ground truth, or </w:t>
      </w:r>
      <w:r w:rsidR="00EB27B3" w:rsidRPr="00BA159A">
        <w:rPr>
          <w:lang w:val="en-US"/>
        </w:rPr>
        <w:t>‘img’</w:t>
      </w:r>
      <w:r w:rsidRPr="00BA159A">
        <w:rPr>
          <w:lang w:val="en-US"/>
        </w:rPr>
        <w:t xml:space="preserve"> for 8 bit</w:t>
      </w:r>
      <w:r w:rsidR="00EB27B3" w:rsidRPr="00BA159A">
        <w:rPr>
          <w:lang w:val="en-US"/>
        </w:rPr>
        <w:t xml:space="preserve"> png</w:t>
      </w:r>
      <w:r w:rsidRPr="00BA159A">
        <w:rPr>
          <w:lang w:val="en-US"/>
        </w:rPr>
        <w:t xml:space="preserve"> images. </w:t>
      </w:r>
    </w:p>
    <w:p w:rsidR="00F4667E" w:rsidRDefault="002605A4" w:rsidP="00371E77">
      <w:pPr>
        <w:rPr>
          <w:lang w:val="en-US"/>
        </w:rPr>
      </w:pPr>
      <w:r w:rsidRPr="0098123A">
        <w:rPr>
          <w:lang w:val="en-US"/>
        </w:rPr>
        <w:t xml:space="preserve">- </w:t>
      </w:r>
      <w:proofErr w:type="gramStart"/>
      <w:r w:rsidRPr="0098123A">
        <w:rPr>
          <w:b/>
          <w:i/>
          <w:lang w:val="en-US"/>
        </w:rPr>
        <w:t>split</w:t>
      </w:r>
      <w:proofErr w:type="gramEnd"/>
      <w:r w:rsidRPr="0098123A">
        <w:rPr>
          <w:lang w:val="en-US"/>
        </w:rPr>
        <w:t xml:space="preserve">: the split, i.e. </w:t>
      </w:r>
      <w:r w:rsidR="00371E77" w:rsidRPr="0098123A">
        <w:rPr>
          <w:lang w:val="en-US"/>
        </w:rPr>
        <w:t>‘test’, ‘train’ or ‘val’</w:t>
      </w:r>
      <w:r w:rsidRPr="0098123A">
        <w:rPr>
          <w:lang w:val="en-US"/>
        </w:rPr>
        <w:t xml:space="preserve"> </w:t>
      </w:r>
    </w:p>
    <w:p w:rsidR="00371E77" w:rsidRPr="00BA159A" w:rsidRDefault="00371E77" w:rsidP="00371E77">
      <w:pPr>
        <w:rPr>
          <w:lang w:val="en-US"/>
        </w:rPr>
      </w:pPr>
      <w:r w:rsidRPr="00BA159A">
        <w:rPr>
          <w:lang w:val="en-US"/>
        </w:rPr>
        <w:t xml:space="preserve">- </w:t>
      </w:r>
      <w:proofErr w:type="gramStart"/>
      <w:r w:rsidRPr="00BA159A">
        <w:rPr>
          <w:b/>
          <w:i/>
          <w:lang w:val="en-US"/>
        </w:rPr>
        <w:t>city</w:t>
      </w:r>
      <w:proofErr w:type="gramEnd"/>
      <w:r w:rsidRPr="00BA159A">
        <w:rPr>
          <w:lang w:val="en-US"/>
        </w:rPr>
        <w:t>: the city the recording took place</w:t>
      </w:r>
      <w:r w:rsidR="00F4667E">
        <w:rPr>
          <w:lang w:val="en-US"/>
        </w:rPr>
        <w:t xml:space="preserve"> in</w:t>
      </w:r>
    </w:p>
    <w:p w:rsidR="002605A4" w:rsidRPr="00BA159A" w:rsidRDefault="002605A4" w:rsidP="00371E77">
      <w:pPr>
        <w:rPr>
          <w:lang w:val="en-US"/>
        </w:rPr>
      </w:pPr>
      <w:r w:rsidRPr="00BA159A">
        <w:rPr>
          <w:lang w:val="en-US"/>
        </w:rPr>
        <w:t xml:space="preserve">- </w:t>
      </w:r>
      <w:proofErr w:type="gramStart"/>
      <w:r w:rsidRPr="00BA159A">
        <w:rPr>
          <w:b/>
          <w:i/>
          <w:lang w:val="en-US"/>
        </w:rPr>
        <w:t>frame</w:t>
      </w:r>
      <w:proofErr w:type="gramEnd"/>
      <w:r w:rsidRPr="00BA159A">
        <w:rPr>
          <w:lang w:val="en-US"/>
        </w:rPr>
        <w:t xml:space="preserve">: the frame number using </w:t>
      </w:r>
      <w:r w:rsidR="00371E77" w:rsidRPr="00BA159A">
        <w:rPr>
          <w:lang w:val="en-US"/>
        </w:rPr>
        <w:t>5 digits.</w:t>
      </w:r>
    </w:p>
    <w:p w:rsidR="00371E77" w:rsidRPr="00BA159A" w:rsidRDefault="00371E77" w:rsidP="00371E77">
      <w:pPr>
        <w:rPr>
          <w:lang w:val="en-US"/>
        </w:rPr>
      </w:pPr>
      <w:r w:rsidRPr="00BA159A">
        <w:rPr>
          <w:lang w:val="en-US"/>
        </w:rPr>
        <w:t xml:space="preserve">- </w:t>
      </w:r>
      <w:proofErr w:type="gramStart"/>
      <w:r w:rsidRPr="00BA159A">
        <w:rPr>
          <w:b/>
          <w:i/>
          <w:lang w:val="en-US"/>
        </w:rPr>
        <w:t>ext</w:t>
      </w:r>
      <w:proofErr w:type="gramEnd"/>
      <w:r w:rsidRPr="00BA159A">
        <w:rPr>
          <w:lang w:val="en-US"/>
        </w:rPr>
        <w:t>: the fileextension, ‘png’ for images, ‘json’ for groundtruth labels</w:t>
      </w:r>
    </w:p>
    <w:p w:rsidR="00371E77" w:rsidRPr="002605A4" w:rsidRDefault="00371E77" w:rsidP="002605A4">
      <w:pPr>
        <w:pStyle w:val="Default"/>
        <w:rPr>
          <w:sz w:val="20"/>
          <w:szCs w:val="20"/>
          <w:lang w:val="en-US"/>
        </w:rPr>
      </w:pPr>
    </w:p>
    <w:p w:rsidR="002605A4" w:rsidRPr="002605A4" w:rsidRDefault="002605A4" w:rsidP="002605A4">
      <w:pPr>
        <w:pStyle w:val="Default"/>
        <w:rPr>
          <w:sz w:val="20"/>
          <w:szCs w:val="20"/>
          <w:lang w:val="en-US"/>
        </w:rPr>
      </w:pPr>
    </w:p>
    <w:p w:rsidR="00371E77" w:rsidRPr="00371E77" w:rsidRDefault="00371E77" w:rsidP="00477F9E">
      <w:pPr>
        <w:pStyle w:val="berschrift2"/>
        <w:numPr>
          <w:ilvl w:val="0"/>
          <w:numId w:val="3"/>
        </w:numPr>
        <w:rPr>
          <w:lang w:val="en-US"/>
        </w:rPr>
      </w:pPr>
      <w:r w:rsidRPr="00371E77">
        <w:rPr>
          <w:lang w:val="en-US"/>
        </w:rPr>
        <w:t xml:space="preserve">JSON-Layout </w:t>
      </w:r>
    </w:p>
    <w:p w:rsidR="00371E77" w:rsidRPr="00B537FC" w:rsidRDefault="00371E77" w:rsidP="00B537FC">
      <w:pPr>
        <w:rPr>
          <w:b/>
        </w:rPr>
      </w:pPr>
      <w:r w:rsidRPr="00B537FC">
        <w:rPr>
          <w:b/>
        </w:rPr>
        <w:t xml:space="preserve">General </w:t>
      </w:r>
    </w:p>
    <w:p w:rsidR="00B843DE" w:rsidRDefault="00371E77" w:rsidP="00371E77">
      <w:pPr>
        <w:pStyle w:val="Default"/>
        <w:rPr>
          <w:b/>
          <w:i/>
          <w:lang w:val="en-US"/>
        </w:rPr>
      </w:pPr>
      <w:r w:rsidRPr="00B537FC">
        <w:rPr>
          <w:lang w:val="en-US"/>
        </w:rPr>
        <w:t>Within this dataset each frame is represented by one json-file with a predefined format. The name of the json-file follows the scheme:</w:t>
      </w:r>
      <w:r w:rsidRPr="00371E77">
        <w:rPr>
          <w:sz w:val="22"/>
          <w:szCs w:val="22"/>
          <w:lang w:val="en-US"/>
        </w:rPr>
        <w:t xml:space="preserve"> </w:t>
      </w:r>
      <w:r w:rsidR="00B843DE" w:rsidRPr="00B537FC">
        <w:rPr>
          <w:b/>
          <w:i/>
          <w:lang w:val="en-US"/>
        </w:rPr>
        <w:t>{city</w:t>
      </w:r>
      <w:proofErr w:type="gramStart"/>
      <w:r w:rsidR="00B843DE" w:rsidRPr="00B537FC">
        <w:rPr>
          <w:b/>
          <w:i/>
          <w:lang w:val="en-US"/>
        </w:rPr>
        <w:t>}_</w:t>
      </w:r>
      <w:proofErr w:type="gramEnd"/>
      <w:r w:rsidR="00B843DE" w:rsidRPr="00B537FC">
        <w:rPr>
          <w:b/>
          <w:i/>
          <w:lang w:val="en-US"/>
        </w:rPr>
        <w:t>{frame}.</w:t>
      </w:r>
      <w:r w:rsidR="00B843DE" w:rsidRPr="00BA159A">
        <w:rPr>
          <w:b/>
          <w:i/>
          <w:lang w:val="en-US"/>
        </w:rPr>
        <w:t>json</w:t>
      </w:r>
      <w:r w:rsidR="00B843DE" w:rsidRPr="00B843DE">
        <w:rPr>
          <w:b/>
          <w:i/>
          <w:lang w:val="en-US"/>
        </w:rPr>
        <w:t xml:space="preserve"> </w:t>
      </w:r>
    </w:p>
    <w:p w:rsidR="00371E77" w:rsidRPr="00BA159A" w:rsidRDefault="00B843DE" w:rsidP="00B537FC">
      <w:pPr>
        <w:rPr>
          <w:lang w:val="en-US"/>
        </w:rPr>
      </w:pPr>
      <w:r w:rsidRPr="00BA159A">
        <w:rPr>
          <w:lang w:val="en-US"/>
        </w:rPr>
        <w:t>We use the same format for groundtruth and detection files.</w:t>
      </w:r>
    </w:p>
    <w:p w:rsidR="00371E77" w:rsidRPr="00BA159A" w:rsidRDefault="00B843DE" w:rsidP="00B537FC">
      <w:pPr>
        <w:rPr>
          <w:lang w:val="en-US"/>
        </w:rPr>
      </w:pPr>
      <w:r w:rsidRPr="00BA159A">
        <w:rPr>
          <w:lang w:val="en-US"/>
        </w:rPr>
        <w:t>Attention: During the evaluation process the correspondence is performed based on the filename of the detection and ground truth files.</w:t>
      </w:r>
      <w:r w:rsidR="00371E77" w:rsidRPr="00BA159A">
        <w:rPr>
          <w:lang w:val="en-US"/>
        </w:rPr>
        <w:t xml:space="preserve"> </w:t>
      </w:r>
    </w:p>
    <w:p w:rsidR="00371E77" w:rsidRPr="00371E77" w:rsidRDefault="00371E77" w:rsidP="00371E77">
      <w:pPr>
        <w:pStyle w:val="Default"/>
        <w:rPr>
          <w:sz w:val="22"/>
          <w:szCs w:val="22"/>
          <w:lang w:val="en-US"/>
        </w:rPr>
      </w:pPr>
    </w:p>
    <w:tbl>
      <w:tblPr>
        <w:tblStyle w:val="TabellemithellemGitternetz"/>
        <w:tblW w:w="0" w:type="auto"/>
        <w:tblLayout w:type="fixed"/>
        <w:tblLook w:val="0000" w:firstRow="0" w:lastRow="0" w:firstColumn="0" w:lastColumn="0" w:noHBand="0" w:noVBand="0"/>
      </w:tblPr>
      <w:tblGrid>
        <w:gridCol w:w="2547"/>
        <w:gridCol w:w="1559"/>
        <w:gridCol w:w="4894"/>
      </w:tblGrid>
      <w:tr w:rsidR="00B843DE" w:rsidTr="00F67E5C">
        <w:trPr>
          <w:trHeight w:val="110"/>
        </w:trPr>
        <w:tc>
          <w:tcPr>
            <w:tcW w:w="2547" w:type="dxa"/>
          </w:tcPr>
          <w:p w:rsidR="00B843DE" w:rsidRPr="00710C64" w:rsidRDefault="00B843DE" w:rsidP="00B843DE">
            <w:pPr>
              <w:rPr>
                <w:b/>
                <w:lang w:val="en-US"/>
              </w:rPr>
            </w:pPr>
            <w:r w:rsidRPr="00710C64">
              <w:rPr>
                <w:b/>
                <w:lang w:val="en-US"/>
              </w:rPr>
              <w:t xml:space="preserve">Ground truth annotation and detection fields </w:t>
            </w:r>
          </w:p>
        </w:tc>
        <w:tc>
          <w:tcPr>
            <w:tcW w:w="1559" w:type="dxa"/>
          </w:tcPr>
          <w:p w:rsidR="00B843DE" w:rsidRPr="00B843DE" w:rsidRDefault="00B843DE" w:rsidP="00710C64">
            <w:r w:rsidRPr="00B843DE">
              <w:t xml:space="preserve">Variable </w:t>
            </w:r>
            <w:r w:rsidR="00710C64">
              <w:t>type</w:t>
            </w:r>
            <w:r w:rsidRPr="00B843DE">
              <w:t xml:space="preserve"> </w:t>
            </w:r>
          </w:p>
        </w:tc>
        <w:tc>
          <w:tcPr>
            <w:tcW w:w="4894" w:type="dxa"/>
          </w:tcPr>
          <w:p w:rsidR="00B843DE" w:rsidRPr="00B843DE" w:rsidRDefault="00B843DE" w:rsidP="00B843DE">
            <w:r w:rsidRPr="00B843DE">
              <w:t xml:space="preserve">Meaning </w:t>
            </w:r>
          </w:p>
        </w:tc>
      </w:tr>
      <w:tr w:rsidR="00B843DE" w:rsidRPr="00B843DE" w:rsidTr="00F67E5C">
        <w:trPr>
          <w:trHeight w:val="110"/>
        </w:trPr>
        <w:tc>
          <w:tcPr>
            <w:tcW w:w="2547" w:type="dxa"/>
          </w:tcPr>
          <w:p w:rsidR="00B843DE" w:rsidRPr="00B843DE" w:rsidRDefault="00B843DE" w:rsidP="00B843DE">
            <w:r w:rsidRPr="00B843DE">
              <w:t xml:space="preserve">x0, x1, y0, y1 </w:t>
            </w:r>
          </w:p>
        </w:tc>
        <w:tc>
          <w:tcPr>
            <w:tcW w:w="1559" w:type="dxa"/>
          </w:tcPr>
          <w:p w:rsidR="00B843DE" w:rsidRPr="00B843DE" w:rsidRDefault="00B843DE" w:rsidP="00B843DE">
            <w:r w:rsidRPr="00B843DE">
              <w:t xml:space="preserve">[unsigned integer] </w:t>
            </w:r>
          </w:p>
        </w:tc>
        <w:tc>
          <w:tcPr>
            <w:tcW w:w="4894" w:type="dxa"/>
          </w:tcPr>
          <w:p w:rsidR="00B843DE" w:rsidRDefault="00B843DE" w:rsidP="00B843DE">
            <w:pPr>
              <w:rPr>
                <w:lang w:val="en-US"/>
              </w:rPr>
            </w:pPr>
            <w:r w:rsidRPr="00812DFF">
              <w:rPr>
                <w:lang w:val="en-US"/>
              </w:rPr>
              <w:t>Defining the position and size of the bou</w:t>
            </w:r>
            <w:r w:rsidR="00362A6F">
              <w:rPr>
                <w:lang w:val="en-US"/>
              </w:rPr>
              <w:t>n</w:t>
            </w:r>
            <w:r w:rsidRPr="00812DFF">
              <w:rPr>
                <w:lang w:val="en-US"/>
              </w:rPr>
              <w:t xml:space="preserve">ding box by its upper left </w:t>
            </w:r>
            <w:r w:rsidR="00812DFF" w:rsidRPr="00812DFF">
              <w:rPr>
                <w:lang w:val="en-US"/>
              </w:rPr>
              <w:t xml:space="preserve">(x0, y0) </w:t>
            </w:r>
            <w:r w:rsidRPr="00812DFF">
              <w:rPr>
                <w:lang w:val="en-US"/>
              </w:rPr>
              <w:t xml:space="preserve">and bottom right point </w:t>
            </w:r>
            <w:r w:rsidR="00812DFF">
              <w:rPr>
                <w:lang w:val="en-US"/>
              </w:rPr>
              <w:t>(x1, y1)</w:t>
            </w:r>
          </w:p>
          <w:p w:rsidR="00812DFF" w:rsidRDefault="00812DFF" w:rsidP="00B843DE">
            <w:pPr>
              <w:rPr>
                <w:lang w:val="en-US"/>
              </w:rPr>
            </w:pPr>
            <w:r>
              <w:rPr>
                <w:lang w:val="en-US"/>
              </w:rPr>
              <w:t>x0, x1 in [0, 1920]</w:t>
            </w:r>
          </w:p>
          <w:p w:rsidR="00812DFF" w:rsidRDefault="00812DFF" w:rsidP="00B843DE">
            <w:pPr>
              <w:rPr>
                <w:lang w:val="en-US"/>
              </w:rPr>
            </w:pPr>
            <w:r>
              <w:rPr>
                <w:lang w:val="en-US"/>
              </w:rPr>
              <w:t>y0, y1 in [0, 1024]</w:t>
            </w:r>
          </w:p>
          <w:p w:rsidR="00812DFF" w:rsidRDefault="00812DFF" w:rsidP="00B843DE">
            <w:pPr>
              <w:rPr>
                <w:lang w:val="en-US"/>
              </w:rPr>
            </w:pPr>
            <w:r>
              <w:rPr>
                <w:lang w:val="en-US"/>
              </w:rPr>
              <w:t>object width w = x1 – x0</w:t>
            </w:r>
          </w:p>
          <w:p w:rsidR="00812DFF" w:rsidRDefault="00812DFF" w:rsidP="00B843DE">
            <w:pPr>
              <w:rPr>
                <w:lang w:val="en-US"/>
              </w:rPr>
            </w:pPr>
            <w:r>
              <w:rPr>
                <w:lang w:val="en-US"/>
              </w:rPr>
              <w:t>object height h = y1 – y0</w:t>
            </w:r>
          </w:p>
          <w:p w:rsidR="00812DFF" w:rsidRPr="00812DFF" w:rsidRDefault="00812DFF" w:rsidP="00B843DE">
            <w:pPr>
              <w:rPr>
                <w:lang w:val="en-US"/>
              </w:rPr>
            </w:pPr>
          </w:p>
        </w:tc>
      </w:tr>
      <w:tr w:rsidR="00B843DE" w:rsidRPr="00000BBA" w:rsidTr="00F67E5C">
        <w:trPr>
          <w:trHeight w:val="110"/>
        </w:trPr>
        <w:tc>
          <w:tcPr>
            <w:tcW w:w="2547" w:type="dxa"/>
          </w:tcPr>
          <w:p w:rsidR="00B843DE" w:rsidRPr="00B843DE" w:rsidRDefault="00B843DE" w:rsidP="00B843DE">
            <w:r w:rsidRPr="00B843DE">
              <w:lastRenderedPageBreak/>
              <w:t xml:space="preserve">identity </w:t>
            </w:r>
          </w:p>
        </w:tc>
        <w:tc>
          <w:tcPr>
            <w:tcW w:w="1559" w:type="dxa"/>
          </w:tcPr>
          <w:p w:rsidR="00B843DE" w:rsidRPr="00B843DE" w:rsidRDefault="00B843DE" w:rsidP="00B843DE">
            <w:r w:rsidRPr="00B843DE">
              <w:t xml:space="preserve">[string] </w:t>
            </w:r>
          </w:p>
        </w:tc>
        <w:tc>
          <w:tcPr>
            <w:tcW w:w="4894" w:type="dxa"/>
          </w:tcPr>
          <w:p w:rsidR="00B843DE" w:rsidRDefault="00B843DE" w:rsidP="00D65B65">
            <w:pPr>
              <w:rPr>
                <w:lang w:val="en-US"/>
              </w:rPr>
            </w:pPr>
            <w:r w:rsidRPr="00BA159A">
              <w:rPr>
                <w:lang w:val="en-US"/>
              </w:rPr>
              <w:t xml:space="preserve">Specifies the object class. </w:t>
            </w:r>
            <w:r w:rsidRPr="00B843DE">
              <w:rPr>
                <w:lang w:val="en-US"/>
              </w:rPr>
              <w:t>Possible values are ["pedestrian", "rider", "</w:t>
            </w:r>
            <w:r>
              <w:rPr>
                <w:lang w:val="en-US"/>
              </w:rPr>
              <w:t>person-group-far-away</w:t>
            </w:r>
            <w:r w:rsidRPr="00B843DE">
              <w:rPr>
                <w:lang w:val="en-US"/>
              </w:rPr>
              <w:t>",</w:t>
            </w:r>
            <w:r>
              <w:rPr>
                <w:lang w:val="en-US"/>
              </w:rPr>
              <w:t xml:space="preserve"> </w:t>
            </w:r>
            <w:r w:rsidRPr="00B843DE">
              <w:rPr>
                <w:lang w:val="en-US"/>
              </w:rPr>
              <w:t>"</w:t>
            </w:r>
            <w:r>
              <w:rPr>
                <w:lang w:val="en-US"/>
              </w:rPr>
              <w:t>rider+vehicle-group-far-away</w:t>
            </w:r>
            <w:r w:rsidRPr="00B843DE">
              <w:rPr>
                <w:lang w:val="en-US"/>
              </w:rPr>
              <w:t>",</w:t>
            </w:r>
            <w:r>
              <w:rPr>
                <w:lang w:val="en-US"/>
              </w:rPr>
              <w:t xml:space="preserve"> </w:t>
            </w:r>
            <w:r w:rsidRPr="00B843DE">
              <w:rPr>
                <w:lang w:val="en-US"/>
              </w:rPr>
              <w:t>"</w:t>
            </w:r>
            <w:r w:rsidR="00D65B65">
              <w:rPr>
                <w:lang w:val="en-US"/>
              </w:rPr>
              <w:t>bicycle-group</w:t>
            </w:r>
            <w:r w:rsidRPr="00B843DE">
              <w:rPr>
                <w:lang w:val="en-US"/>
              </w:rPr>
              <w:t>",</w:t>
            </w:r>
            <w:r>
              <w:rPr>
                <w:lang w:val="en-US"/>
              </w:rPr>
              <w:t xml:space="preserve"> </w:t>
            </w:r>
            <w:r w:rsidRPr="00B843DE">
              <w:rPr>
                <w:lang w:val="en-US"/>
              </w:rPr>
              <w:t>"</w:t>
            </w:r>
            <w:r w:rsidR="00D65B65">
              <w:rPr>
                <w:lang w:val="en-US"/>
              </w:rPr>
              <w:t>buggy-group</w:t>
            </w:r>
            <w:r w:rsidRPr="00B843DE">
              <w:rPr>
                <w:lang w:val="en-US"/>
              </w:rPr>
              <w:t>",</w:t>
            </w:r>
            <w:r>
              <w:rPr>
                <w:lang w:val="en-US"/>
              </w:rPr>
              <w:t xml:space="preserve"> </w:t>
            </w:r>
            <w:r w:rsidRPr="00B843DE">
              <w:rPr>
                <w:lang w:val="en-US"/>
              </w:rPr>
              <w:t>"</w:t>
            </w:r>
            <w:r w:rsidR="00D65B65">
              <w:rPr>
                <w:lang w:val="en-US"/>
              </w:rPr>
              <w:t>motorbike-group</w:t>
            </w:r>
            <w:r w:rsidRPr="00B843DE">
              <w:rPr>
                <w:lang w:val="en-US"/>
              </w:rPr>
              <w:t>",</w:t>
            </w:r>
            <w:r>
              <w:rPr>
                <w:lang w:val="en-US"/>
              </w:rPr>
              <w:t xml:space="preserve"> </w:t>
            </w:r>
            <w:r w:rsidRPr="00B843DE">
              <w:rPr>
                <w:lang w:val="en-US"/>
              </w:rPr>
              <w:t>"</w:t>
            </w:r>
            <w:r w:rsidR="00D65B65">
              <w:rPr>
                <w:lang w:val="en-US"/>
              </w:rPr>
              <w:t>scooter-group</w:t>
            </w:r>
            <w:r w:rsidRPr="00B843DE">
              <w:rPr>
                <w:lang w:val="en-US"/>
              </w:rPr>
              <w:t>",</w:t>
            </w:r>
            <w:r w:rsidR="00D65B65">
              <w:rPr>
                <w:lang w:val="en-US"/>
              </w:rPr>
              <w:t xml:space="preserve"> </w:t>
            </w:r>
            <w:r w:rsidR="00D65B65" w:rsidRPr="00B843DE">
              <w:rPr>
                <w:lang w:val="en-US"/>
              </w:rPr>
              <w:t>"</w:t>
            </w:r>
            <w:r w:rsidR="00D65B65">
              <w:rPr>
                <w:lang w:val="en-US"/>
              </w:rPr>
              <w:t>tricycle-group</w:t>
            </w:r>
            <w:r w:rsidR="00D65B65" w:rsidRPr="00B843DE">
              <w:rPr>
                <w:lang w:val="en-US"/>
              </w:rPr>
              <w:t>",</w:t>
            </w:r>
            <w:r w:rsidR="00D65B65">
              <w:rPr>
                <w:lang w:val="en-US"/>
              </w:rPr>
              <w:t xml:space="preserve"> </w:t>
            </w:r>
            <w:r w:rsidR="00D65B65" w:rsidRPr="00B843DE">
              <w:rPr>
                <w:lang w:val="en-US"/>
              </w:rPr>
              <w:t>"</w:t>
            </w:r>
            <w:r w:rsidR="00D65B65">
              <w:rPr>
                <w:lang w:val="en-US"/>
              </w:rPr>
              <w:t>wheelchair-group</w:t>
            </w:r>
            <w:r w:rsidR="00D65B65" w:rsidRPr="00B843DE">
              <w:rPr>
                <w:lang w:val="en-US"/>
              </w:rPr>
              <w:t>"</w:t>
            </w:r>
            <w:r w:rsidR="00D65B65">
              <w:rPr>
                <w:lang w:val="en-US"/>
              </w:rPr>
              <w:t>]</w:t>
            </w:r>
            <w:r w:rsidR="004F04A5">
              <w:rPr>
                <w:lang w:val="en-US"/>
              </w:rPr>
              <w:t xml:space="preserve"> for the top-level entities and [</w:t>
            </w:r>
            <w:r w:rsidR="004F04A5" w:rsidRPr="00B843DE">
              <w:rPr>
                <w:lang w:val="en-US"/>
              </w:rPr>
              <w:t>"</w:t>
            </w:r>
            <w:r w:rsidR="004F04A5">
              <w:rPr>
                <w:lang w:val="en-US"/>
              </w:rPr>
              <w:t>bicycle</w:t>
            </w:r>
            <w:r w:rsidR="004F04A5" w:rsidRPr="00B843DE">
              <w:rPr>
                <w:lang w:val="en-US"/>
              </w:rPr>
              <w:t xml:space="preserve"> ",</w:t>
            </w:r>
            <w:r w:rsidR="004F04A5">
              <w:rPr>
                <w:lang w:val="en-US"/>
              </w:rPr>
              <w:t xml:space="preserve"> </w:t>
            </w:r>
            <w:r w:rsidR="004F04A5" w:rsidRPr="00B843DE">
              <w:rPr>
                <w:lang w:val="en-US"/>
              </w:rPr>
              <w:t>"</w:t>
            </w:r>
            <w:r w:rsidR="004F04A5">
              <w:rPr>
                <w:lang w:val="en-US"/>
              </w:rPr>
              <w:t>buggy</w:t>
            </w:r>
            <w:r w:rsidR="004F04A5" w:rsidRPr="00B843DE">
              <w:rPr>
                <w:lang w:val="en-US"/>
              </w:rPr>
              <w:t xml:space="preserve"> ",</w:t>
            </w:r>
            <w:r w:rsidR="004F04A5">
              <w:rPr>
                <w:lang w:val="en-US"/>
              </w:rPr>
              <w:t xml:space="preserve"> </w:t>
            </w:r>
            <w:r w:rsidR="004F04A5" w:rsidRPr="00B843DE">
              <w:rPr>
                <w:lang w:val="en-US"/>
              </w:rPr>
              <w:t>"</w:t>
            </w:r>
            <w:r w:rsidR="004F04A5">
              <w:rPr>
                <w:lang w:val="en-US"/>
              </w:rPr>
              <w:t>motorbike</w:t>
            </w:r>
            <w:r w:rsidR="004F04A5" w:rsidRPr="00B843DE">
              <w:rPr>
                <w:lang w:val="en-US"/>
              </w:rPr>
              <w:t xml:space="preserve"> ",</w:t>
            </w:r>
            <w:r w:rsidR="004F04A5">
              <w:rPr>
                <w:lang w:val="en-US"/>
              </w:rPr>
              <w:t xml:space="preserve"> </w:t>
            </w:r>
            <w:r w:rsidR="004F04A5" w:rsidRPr="00B843DE">
              <w:rPr>
                <w:lang w:val="en-US"/>
              </w:rPr>
              <w:t>"</w:t>
            </w:r>
            <w:r w:rsidR="004F04A5">
              <w:rPr>
                <w:lang w:val="en-US"/>
              </w:rPr>
              <w:t>scooter</w:t>
            </w:r>
            <w:r w:rsidR="004F04A5" w:rsidRPr="00B843DE">
              <w:rPr>
                <w:lang w:val="en-US"/>
              </w:rPr>
              <w:t xml:space="preserve"> ",</w:t>
            </w:r>
            <w:r w:rsidR="004F04A5">
              <w:rPr>
                <w:lang w:val="en-US"/>
              </w:rPr>
              <w:t xml:space="preserve"> </w:t>
            </w:r>
            <w:r w:rsidR="004F04A5" w:rsidRPr="00B843DE">
              <w:rPr>
                <w:lang w:val="en-US"/>
              </w:rPr>
              <w:t>"</w:t>
            </w:r>
            <w:r w:rsidR="004F04A5">
              <w:rPr>
                <w:lang w:val="en-US"/>
              </w:rPr>
              <w:t>tricycle</w:t>
            </w:r>
            <w:r w:rsidR="004F04A5" w:rsidRPr="00B843DE">
              <w:rPr>
                <w:lang w:val="en-US"/>
              </w:rPr>
              <w:t xml:space="preserve"> ",</w:t>
            </w:r>
            <w:r w:rsidR="004F04A5">
              <w:rPr>
                <w:lang w:val="en-US"/>
              </w:rPr>
              <w:t xml:space="preserve"> </w:t>
            </w:r>
            <w:r w:rsidR="004F04A5" w:rsidRPr="00B843DE">
              <w:rPr>
                <w:lang w:val="en-US"/>
              </w:rPr>
              <w:t>"</w:t>
            </w:r>
            <w:r w:rsidR="004F04A5">
              <w:rPr>
                <w:lang w:val="en-US"/>
              </w:rPr>
              <w:t>wheelchair</w:t>
            </w:r>
            <w:r w:rsidR="004F04A5" w:rsidRPr="00B843DE">
              <w:rPr>
                <w:lang w:val="en-US"/>
              </w:rPr>
              <w:t xml:space="preserve"> "</w:t>
            </w:r>
            <w:r w:rsidR="004F04A5">
              <w:rPr>
                <w:lang w:val="en-US"/>
              </w:rPr>
              <w:t>] for the ride-vehicles (child-entities of riders).</w:t>
            </w:r>
          </w:p>
          <w:p w:rsidR="008C4DA5" w:rsidRDefault="008C4DA5" w:rsidP="00D65B65">
            <w:pPr>
              <w:rPr>
                <w:lang w:val="en-US"/>
              </w:rPr>
            </w:pPr>
          </w:p>
          <w:p w:rsidR="008C4DA5" w:rsidRDefault="004F04A5" w:rsidP="00D65B65">
            <w:pPr>
              <w:rPr>
                <w:lang w:val="en-US"/>
              </w:rPr>
            </w:pPr>
            <w:r>
              <w:rPr>
                <w:lang w:val="en-US"/>
              </w:rPr>
              <w:t>"</w:t>
            </w:r>
            <w:proofErr w:type="gramStart"/>
            <w:r>
              <w:rPr>
                <w:lang w:val="en-US"/>
              </w:rPr>
              <w:t>pedestrian</w:t>
            </w:r>
            <w:proofErr w:type="gramEnd"/>
            <w:r>
              <w:rPr>
                <w:lang w:val="en-US"/>
              </w:rPr>
              <w:t>" and "rider" are used for single instances of the corresponding class.</w:t>
            </w:r>
          </w:p>
          <w:p w:rsidR="0050491A" w:rsidRDefault="00651348" w:rsidP="00D65B65">
            <w:pPr>
              <w:rPr>
                <w:lang w:val="en-US"/>
              </w:rPr>
            </w:pPr>
            <w:r>
              <w:rPr>
                <w:lang w:val="en-US"/>
              </w:rPr>
              <w:t xml:space="preserve">Ignore regions are labeled with </w:t>
            </w:r>
            <w:r w:rsidR="004F04A5" w:rsidRPr="00B843DE">
              <w:rPr>
                <w:lang w:val="en-US"/>
              </w:rPr>
              <w:t>"</w:t>
            </w:r>
            <w:r w:rsidR="004F04A5">
              <w:rPr>
                <w:lang w:val="en-US"/>
              </w:rPr>
              <w:t xml:space="preserve">person-group-far-away" </w:t>
            </w:r>
            <w:r>
              <w:rPr>
                <w:lang w:val="en-US"/>
              </w:rPr>
              <w:t xml:space="preserve">for pedestrians </w:t>
            </w:r>
            <w:r w:rsidR="0050491A">
              <w:rPr>
                <w:lang w:val="en-US"/>
              </w:rPr>
              <w:t>and</w:t>
            </w:r>
          </w:p>
          <w:p w:rsidR="004F04A5" w:rsidRDefault="004F04A5" w:rsidP="00D65B65">
            <w:pPr>
              <w:rPr>
                <w:lang w:val="en-US"/>
              </w:rPr>
            </w:pPr>
            <w:r w:rsidRPr="00B843DE">
              <w:rPr>
                <w:lang w:val="en-US"/>
              </w:rPr>
              <w:t>"</w:t>
            </w:r>
            <w:r>
              <w:rPr>
                <w:lang w:val="en-US"/>
              </w:rPr>
              <w:t xml:space="preserve">rider+vehicle-group-far-away" </w:t>
            </w:r>
            <w:r w:rsidR="00651348">
              <w:rPr>
                <w:lang w:val="en-US"/>
              </w:rPr>
              <w:t>for</w:t>
            </w:r>
            <w:r w:rsidR="0050491A">
              <w:rPr>
                <w:lang w:val="en-US"/>
              </w:rPr>
              <w:t xml:space="preserve"> riders </w:t>
            </w:r>
            <w:r>
              <w:rPr>
                <w:lang w:val="en-US"/>
              </w:rPr>
              <w:t xml:space="preserve">(see Section </w:t>
            </w:r>
            <w:r>
              <w:rPr>
                <w:lang w:val="en-US"/>
              </w:rPr>
              <w:fldChar w:fldCharType="begin"/>
            </w:r>
            <w:r>
              <w:rPr>
                <w:lang w:val="en-US"/>
              </w:rPr>
              <w:instrText xml:space="preserve"> REF _Ref1998472 \r \h </w:instrText>
            </w:r>
            <w:r>
              <w:rPr>
                <w:lang w:val="en-US"/>
              </w:rPr>
            </w:r>
            <w:r>
              <w:rPr>
                <w:lang w:val="en-US"/>
              </w:rPr>
              <w:fldChar w:fldCharType="separate"/>
            </w:r>
            <w:r w:rsidR="001962B8">
              <w:rPr>
                <w:lang w:val="en-US"/>
              </w:rPr>
              <w:t>4)</w:t>
            </w:r>
            <w:r>
              <w:rPr>
                <w:lang w:val="en-US"/>
              </w:rPr>
              <w:fldChar w:fldCharType="end"/>
            </w:r>
            <w:r>
              <w:rPr>
                <w:lang w:val="en-US"/>
              </w:rPr>
              <w:t xml:space="preserve"> and </w:t>
            </w:r>
            <w:r>
              <w:rPr>
                <w:lang w:val="en-US"/>
              </w:rPr>
              <w:fldChar w:fldCharType="begin"/>
            </w:r>
            <w:r>
              <w:rPr>
                <w:lang w:val="en-US"/>
              </w:rPr>
              <w:instrText xml:space="preserve"> REF _Ref1998476 \r \h </w:instrText>
            </w:r>
            <w:r>
              <w:rPr>
                <w:lang w:val="en-US"/>
              </w:rPr>
            </w:r>
            <w:r>
              <w:rPr>
                <w:lang w:val="en-US"/>
              </w:rPr>
              <w:fldChar w:fldCharType="separate"/>
            </w:r>
            <w:r w:rsidR="001962B8">
              <w:rPr>
                <w:lang w:val="en-US"/>
              </w:rPr>
              <w:t>9)</w:t>
            </w:r>
            <w:r>
              <w:rPr>
                <w:lang w:val="en-US"/>
              </w:rPr>
              <w:fldChar w:fldCharType="end"/>
            </w:r>
            <w:r w:rsidR="00724DC6">
              <w:rPr>
                <w:lang w:val="en-US"/>
              </w:rPr>
              <w:t xml:space="preserve"> for the meaning of ignore regions</w:t>
            </w:r>
            <w:r>
              <w:rPr>
                <w:lang w:val="en-US"/>
              </w:rPr>
              <w:t>)</w:t>
            </w:r>
            <w:r w:rsidR="0050491A">
              <w:rPr>
                <w:lang w:val="en-US"/>
              </w:rPr>
              <w:t>.</w:t>
            </w:r>
          </w:p>
          <w:p w:rsidR="004F04A5" w:rsidRDefault="004F04A5" w:rsidP="00D65B65">
            <w:pPr>
              <w:rPr>
                <w:lang w:val="en-US"/>
              </w:rPr>
            </w:pPr>
            <w:r>
              <w:rPr>
                <w:lang w:val="en-US"/>
              </w:rPr>
              <w:t>The vehicle-groups are used for vehicles without correponding rider. Several vehicles of the same type may be grouped together in a single box.</w:t>
            </w:r>
          </w:p>
          <w:p w:rsidR="004F04A5" w:rsidRPr="00B843DE" w:rsidRDefault="004F04A5" w:rsidP="00D65B65">
            <w:pPr>
              <w:rPr>
                <w:lang w:val="en-US"/>
              </w:rPr>
            </w:pPr>
          </w:p>
        </w:tc>
      </w:tr>
      <w:tr w:rsidR="00B843DE" w:rsidRPr="00000BBA" w:rsidTr="00F67E5C">
        <w:trPr>
          <w:trHeight w:val="110"/>
        </w:trPr>
        <w:tc>
          <w:tcPr>
            <w:tcW w:w="2547" w:type="dxa"/>
          </w:tcPr>
          <w:p w:rsidR="00B843DE" w:rsidRPr="00D65B65" w:rsidRDefault="00B843DE" w:rsidP="00B843DE">
            <w:pPr>
              <w:rPr>
                <w:lang w:val="en-US"/>
              </w:rPr>
            </w:pPr>
            <w:r w:rsidRPr="00D65B65">
              <w:rPr>
                <w:lang w:val="en-US"/>
              </w:rPr>
              <w:t>Orient</w:t>
            </w:r>
          </w:p>
        </w:tc>
        <w:tc>
          <w:tcPr>
            <w:tcW w:w="1559" w:type="dxa"/>
          </w:tcPr>
          <w:p w:rsidR="00B843DE" w:rsidRPr="00D65B65" w:rsidRDefault="00B843DE" w:rsidP="00B843DE">
            <w:pPr>
              <w:rPr>
                <w:lang w:val="en-US"/>
              </w:rPr>
            </w:pPr>
            <w:r w:rsidRPr="00D65B65">
              <w:rPr>
                <w:lang w:val="en-US"/>
              </w:rPr>
              <w:t>[float]</w:t>
            </w:r>
          </w:p>
        </w:tc>
        <w:tc>
          <w:tcPr>
            <w:tcW w:w="4894" w:type="dxa"/>
          </w:tcPr>
          <w:p w:rsidR="00B843DE" w:rsidRPr="00D65B65" w:rsidRDefault="00D65B65" w:rsidP="00724DC6">
            <w:pPr>
              <w:rPr>
                <w:lang w:val="en-US"/>
              </w:rPr>
            </w:pPr>
            <w:r w:rsidRPr="00D65B65">
              <w:rPr>
                <w:lang w:val="en-US"/>
              </w:rPr>
              <w:t xml:space="preserve">The orientation of </w:t>
            </w:r>
            <w:r>
              <w:rPr>
                <w:lang w:val="en-US"/>
              </w:rPr>
              <w:t>a person or the rid</w:t>
            </w:r>
            <w:r w:rsidR="00724DC6">
              <w:rPr>
                <w:lang w:val="en-US"/>
              </w:rPr>
              <w:t>e-</w:t>
            </w:r>
            <w:r>
              <w:rPr>
                <w:lang w:val="en-US"/>
              </w:rPr>
              <w:t>vehicle.</w:t>
            </w:r>
          </w:p>
        </w:tc>
      </w:tr>
      <w:tr w:rsidR="00710C64" w:rsidRPr="00D65B65" w:rsidTr="00F67E5C">
        <w:trPr>
          <w:trHeight w:val="110"/>
        </w:trPr>
        <w:tc>
          <w:tcPr>
            <w:tcW w:w="2547" w:type="dxa"/>
          </w:tcPr>
          <w:p w:rsidR="00710C64" w:rsidRPr="00710C64" w:rsidRDefault="00710C64" w:rsidP="00B843DE">
            <w:pPr>
              <w:rPr>
                <w:b/>
                <w:lang w:val="en-US"/>
              </w:rPr>
            </w:pPr>
            <w:r w:rsidRPr="00710C64">
              <w:rPr>
                <w:b/>
                <w:lang w:val="en-US"/>
              </w:rPr>
              <w:t>Groundtruth only fields</w:t>
            </w:r>
          </w:p>
        </w:tc>
        <w:tc>
          <w:tcPr>
            <w:tcW w:w="1559" w:type="dxa"/>
          </w:tcPr>
          <w:p w:rsidR="00710C64" w:rsidRPr="00D65B65" w:rsidRDefault="00710C64" w:rsidP="00B843DE">
            <w:pPr>
              <w:rPr>
                <w:lang w:val="en-US"/>
              </w:rPr>
            </w:pPr>
          </w:p>
        </w:tc>
        <w:tc>
          <w:tcPr>
            <w:tcW w:w="4894" w:type="dxa"/>
          </w:tcPr>
          <w:p w:rsidR="00710C64" w:rsidRPr="00D65B65" w:rsidRDefault="00710C64" w:rsidP="00D65B65">
            <w:pPr>
              <w:rPr>
                <w:lang w:val="en-US"/>
              </w:rPr>
            </w:pPr>
          </w:p>
        </w:tc>
      </w:tr>
      <w:tr w:rsidR="00710C64" w:rsidRPr="00000BBA" w:rsidTr="00F67E5C">
        <w:trPr>
          <w:trHeight w:val="110"/>
        </w:trPr>
        <w:tc>
          <w:tcPr>
            <w:tcW w:w="2547" w:type="dxa"/>
          </w:tcPr>
          <w:p w:rsidR="00710C64" w:rsidRPr="00B843DE" w:rsidRDefault="00710C64" w:rsidP="00710C64">
            <w:r w:rsidRPr="00B843DE">
              <w:t xml:space="preserve">tags </w:t>
            </w:r>
          </w:p>
        </w:tc>
        <w:tc>
          <w:tcPr>
            <w:tcW w:w="1559" w:type="dxa"/>
          </w:tcPr>
          <w:p w:rsidR="00710C64" w:rsidRPr="00B843DE" w:rsidRDefault="00710C64" w:rsidP="00710C64">
            <w:r w:rsidRPr="00B843DE">
              <w:t xml:space="preserve">[list of strings] </w:t>
            </w:r>
          </w:p>
        </w:tc>
        <w:tc>
          <w:tcPr>
            <w:tcW w:w="4894" w:type="dxa"/>
          </w:tcPr>
          <w:p w:rsidR="00710C64" w:rsidRPr="00D65B65" w:rsidRDefault="00710C64" w:rsidP="00724DC6">
            <w:pPr>
              <w:rPr>
                <w:lang w:val="en-US"/>
              </w:rPr>
            </w:pPr>
            <w:r w:rsidRPr="00710C64">
              <w:rPr>
                <w:lang w:val="en-US"/>
              </w:rPr>
              <w:t>List (possible empty) of specified tags. P</w:t>
            </w:r>
            <w:r w:rsidRPr="00D65B65">
              <w:rPr>
                <w:lang w:val="en-US"/>
              </w:rPr>
              <w:t>ossible tags are ["occluded&gt;10", "occluded&gt;40", "occluded&gt;80"</w:t>
            </w:r>
            <w:r>
              <w:rPr>
                <w:lang w:val="en-US"/>
              </w:rPr>
              <w:t xml:space="preserve">, </w:t>
            </w:r>
            <w:r w:rsidRPr="00D65B65">
              <w:rPr>
                <w:lang w:val="en-US"/>
              </w:rPr>
              <w:t>"</w:t>
            </w:r>
            <w:r>
              <w:rPr>
                <w:lang w:val="en-US"/>
              </w:rPr>
              <w:t>truncated</w:t>
            </w:r>
            <w:r w:rsidRPr="00D65B65">
              <w:rPr>
                <w:lang w:val="en-US"/>
              </w:rPr>
              <w:t>&gt;10", "</w:t>
            </w:r>
            <w:r>
              <w:rPr>
                <w:lang w:val="en-US"/>
              </w:rPr>
              <w:t>truncated</w:t>
            </w:r>
            <w:r w:rsidRPr="00D65B65">
              <w:rPr>
                <w:lang w:val="en-US"/>
              </w:rPr>
              <w:t xml:space="preserve"> &gt;40", "</w:t>
            </w:r>
            <w:r>
              <w:rPr>
                <w:lang w:val="en-US"/>
              </w:rPr>
              <w:t>truncated</w:t>
            </w:r>
            <w:r w:rsidRPr="00D65B65">
              <w:rPr>
                <w:lang w:val="en-US"/>
              </w:rPr>
              <w:t xml:space="preserve"> &gt;80"</w:t>
            </w:r>
            <w:r>
              <w:rPr>
                <w:lang w:val="en-US"/>
              </w:rPr>
              <w:t xml:space="preserve">, </w:t>
            </w:r>
            <w:r w:rsidRPr="00D65B65">
              <w:rPr>
                <w:lang w:val="en-US"/>
              </w:rPr>
              <w:t>"</w:t>
            </w:r>
            <w:r>
              <w:rPr>
                <w:lang w:val="en-US"/>
              </w:rPr>
              <w:t>sitting-lying</w:t>
            </w:r>
            <w:r w:rsidRPr="00D65B65">
              <w:rPr>
                <w:lang w:val="en-US"/>
              </w:rPr>
              <w:t>",</w:t>
            </w:r>
            <w:r>
              <w:rPr>
                <w:lang w:val="en-US"/>
              </w:rPr>
              <w:t xml:space="preserve"> </w:t>
            </w:r>
            <w:r w:rsidRPr="00D65B65">
              <w:rPr>
                <w:lang w:val="en-US"/>
              </w:rPr>
              <w:t>"</w:t>
            </w:r>
            <w:r>
              <w:rPr>
                <w:lang w:val="en-US"/>
              </w:rPr>
              <w:t>skating</w:t>
            </w:r>
            <w:r w:rsidRPr="00D65B65">
              <w:rPr>
                <w:lang w:val="en-US"/>
              </w:rPr>
              <w:t>",</w:t>
            </w:r>
            <w:r>
              <w:rPr>
                <w:lang w:val="en-US"/>
              </w:rPr>
              <w:t xml:space="preserve"> </w:t>
            </w:r>
            <w:r w:rsidRPr="00D65B65">
              <w:rPr>
                <w:lang w:val="en-US"/>
              </w:rPr>
              <w:t>"</w:t>
            </w:r>
            <w:r>
              <w:rPr>
                <w:lang w:val="en-US"/>
              </w:rPr>
              <w:t>behind-glass</w:t>
            </w:r>
            <w:r w:rsidRPr="00D65B65">
              <w:rPr>
                <w:lang w:val="en-US"/>
              </w:rPr>
              <w:t>",</w:t>
            </w:r>
            <w:r>
              <w:rPr>
                <w:lang w:val="en-US"/>
              </w:rPr>
              <w:t xml:space="preserve"> </w:t>
            </w:r>
            <w:r w:rsidR="00724DC6" w:rsidRPr="00D65B65">
              <w:rPr>
                <w:lang w:val="en-US"/>
              </w:rPr>
              <w:t>"</w:t>
            </w:r>
            <w:r w:rsidR="00724DC6">
              <w:rPr>
                <w:lang w:val="en-US"/>
              </w:rPr>
              <w:t>depiction</w:t>
            </w:r>
            <w:r w:rsidR="00724DC6" w:rsidRPr="00D65B65">
              <w:rPr>
                <w:lang w:val="en-US"/>
              </w:rPr>
              <w:t>",</w:t>
            </w:r>
            <w:r w:rsidR="00724DC6">
              <w:rPr>
                <w:lang w:val="en-US"/>
              </w:rPr>
              <w:t xml:space="preserve"> </w:t>
            </w:r>
            <w:r w:rsidRPr="00D65B65">
              <w:rPr>
                <w:lang w:val="en-US"/>
              </w:rPr>
              <w:t>"</w:t>
            </w:r>
            <w:r>
              <w:rPr>
                <w:lang w:val="en-US"/>
              </w:rPr>
              <w:t>unsure-orientation</w:t>
            </w:r>
            <w:r w:rsidRPr="00D65B65">
              <w:rPr>
                <w:lang w:val="en-US"/>
              </w:rPr>
              <w:t xml:space="preserve">"] </w:t>
            </w:r>
          </w:p>
        </w:tc>
      </w:tr>
      <w:tr w:rsidR="00BA159A" w:rsidRPr="00000BBA" w:rsidTr="00F67E5C">
        <w:trPr>
          <w:trHeight w:val="110"/>
        </w:trPr>
        <w:tc>
          <w:tcPr>
            <w:tcW w:w="2547" w:type="dxa"/>
          </w:tcPr>
          <w:p w:rsidR="00BA159A" w:rsidRPr="00BA159A" w:rsidRDefault="00BA159A" w:rsidP="00BA159A">
            <w:pPr>
              <w:rPr>
                <w:lang w:val="en-US"/>
              </w:rPr>
            </w:pPr>
            <w:r>
              <w:rPr>
                <w:lang w:val="en-US"/>
              </w:rPr>
              <w:t>children</w:t>
            </w:r>
          </w:p>
        </w:tc>
        <w:tc>
          <w:tcPr>
            <w:tcW w:w="1559" w:type="dxa"/>
          </w:tcPr>
          <w:p w:rsidR="00BA159A" w:rsidRPr="00BA159A" w:rsidRDefault="00BA159A" w:rsidP="00BA159A">
            <w:pPr>
              <w:rPr>
                <w:lang w:val="en-US"/>
              </w:rPr>
            </w:pPr>
            <w:r>
              <w:rPr>
                <w:lang w:val="en-US"/>
              </w:rPr>
              <w:t>[list]</w:t>
            </w:r>
          </w:p>
        </w:tc>
        <w:tc>
          <w:tcPr>
            <w:tcW w:w="4894" w:type="dxa"/>
          </w:tcPr>
          <w:p w:rsidR="00BA159A" w:rsidRPr="00D65B65" w:rsidRDefault="00BA159A" w:rsidP="004F04A5">
            <w:pPr>
              <w:rPr>
                <w:lang w:val="en-US"/>
              </w:rPr>
            </w:pPr>
            <w:r>
              <w:rPr>
                <w:lang w:val="en-US"/>
              </w:rPr>
              <w:t xml:space="preserve">For riders we provide the bounding box for the ride-vehicle as a subentity in this children list. </w:t>
            </w:r>
            <w:r w:rsidR="004F04A5">
              <w:rPr>
                <w:lang w:val="en-US"/>
              </w:rPr>
              <w:t>This</w:t>
            </w:r>
            <w:r>
              <w:rPr>
                <w:lang w:val="en-US"/>
              </w:rPr>
              <w:t xml:space="preserve"> subentity uses the same fields for the bounding box coordinates, </w:t>
            </w:r>
            <w:r w:rsidR="004F04A5">
              <w:rPr>
                <w:lang w:val="en-US"/>
              </w:rPr>
              <w:t xml:space="preserve">the </w:t>
            </w:r>
            <w:r>
              <w:rPr>
                <w:lang w:val="en-US"/>
              </w:rPr>
              <w:t>identity and</w:t>
            </w:r>
            <w:r w:rsidR="004F04A5">
              <w:rPr>
                <w:lang w:val="en-US"/>
              </w:rPr>
              <w:t xml:space="preserve"> the</w:t>
            </w:r>
            <w:r>
              <w:rPr>
                <w:lang w:val="en-US"/>
              </w:rPr>
              <w:t xml:space="preserve"> orient</w:t>
            </w:r>
            <w:r w:rsidR="004F04A5">
              <w:rPr>
                <w:lang w:val="en-US"/>
              </w:rPr>
              <w:t>ation</w:t>
            </w:r>
            <w:r>
              <w:rPr>
                <w:lang w:val="en-US"/>
              </w:rPr>
              <w:t xml:space="preserve"> value.</w:t>
            </w:r>
          </w:p>
        </w:tc>
      </w:tr>
      <w:tr w:rsidR="00BA159A" w:rsidRPr="00D65B65" w:rsidTr="00F67E5C">
        <w:trPr>
          <w:trHeight w:val="110"/>
        </w:trPr>
        <w:tc>
          <w:tcPr>
            <w:tcW w:w="2547" w:type="dxa"/>
          </w:tcPr>
          <w:p w:rsidR="00BA159A" w:rsidRPr="00710C64" w:rsidRDefault="00BA159A" w:rsidP="00BA159A">
            <w:pPr>
              <w:rPr>
                <w:b/>
                <w:lang w:val="en-US"/>
              </w:rPr>
            </w:pPr>
            <w:r w:rsidRPr="00710C64">
              <w:rPr>
                <w:b/>
                <w:lang w:val="en-US"/>
              </w:rPr>
              <w:t>Detection only fields</w:t>
            </w:r>
          </w:p>
        </w:tc>
        <w:tc>
          <w:tcPr>
            <w:tcW w:w="1559" w:type="dxa"/>
          </w:tcPr>
          <w:p w:rsidR="00BA159A" w:rsidRPr="00D65B65" w:rsidRDefault="00BA159A" w:rsidP="00BA159A">
            <w:pPr>
              <w:rPr>
                <w:lang w:val="en-US"/>
              </w:rPr>
            </w:pPr>
          </w:p>
        </w:tc>
        <w:tc>
          <w:tcPr>
            <w:tcW w:w="4894" w:type="dxa"/>
          </w:tcPr>
          <w:p w:rsidR="00BA159A" w:rsidRPr="00D65B65" w:rsidRDefault="00BA159A" w:rsidP="00BA159A">
            <w:pPr>
              <w:rPr>
                <w:lang w:val="en-US"/>
              </w:rPr>
            </w:pPr>
          </w:p>
        </w:tc>
      </w:tr>
      <w:tr w:rsidR="00BA159A" w:rsidRPr="00000BBA" w:rsidTr="00F67E5C">
        <w:trPr>
          <w:trHeight w:val="110"/>
        </w:trPr>
        <w:tc>
          <w:tcPr>
            <w:tcW w:w="2547" w:type="dxa"/>
          </w:tcPr>
          <w:p w:rsidR="00BA159A" w:rsidRDefault="00BA159A" w:rsidP="00BA159A">
            <w:pPr>
              <w:rPr>
                <w:lang w:val="en-US"/>
              </w:rPr>
            </w:pPr>
            <w:r>
              <w:rPr>
                <w:lang w:val="en-US"/>
              </w:rPr>
              <w:t>score</w:t>
            </w:r>
          </w:p>
        </w:tc>
        <w:tc>
          <w:tcPr>
            <w:tcW w:w="1559" w:type="dxa"/>
          </w:tcPr>
          <w:p w:rsidR="00BA159A" w:rsidRPr="00D65B65" w:rsidRDefault="00BA159A" w:rsidP="00BA159A">
            <w:pPr>
              <w:rPr>
                <w:lang w:val="en-US"/>
              </w:rPr>
            </w:pPr>
            <w:r>
              <w:rPr>
                <w:lang w:val="en-US"/>
              </w:rPr>
              <w:t>[float]</w:t>
            </w:r>
          </w:p>
        </w:tc>
        <w:tc>
          <w:tcPr>
            <w:tcW w:w="4894" w:type="dxa"/>
          </w:tcPr>
          <w:p w:rsidR="00BA159A" w:rsidRPr="00D65B65" w:rsidRDefault="00BA159A" w:rsidP="00BA159A">
            <w:pPr>
              <w:rPr>
                <w:lang w:val="en-US"/>
              </w:rPr>
            </w:pPr>
            <w:r>
              <w:rPr>
                <w:lang w:val="en-US"/>
              </w:rPr>
              <w:t>Detection score (confidence) of the given detection.</w:t>
            </w:r>
          </w:p>
        </w:tc>
      </w:tr>
    </w:tbl>
    <w:p w:rsidR="002605A4" w:rsidRDefault="002605A4" w:rsidP="002605A4">
      <w:pPr>
        <w:rPr>
          <w:lang w:val="en-US"/>
        </w:rPr>
      </w:pPr>
    </w:p>
    <w:p w:rsidR="00710C64" w:rsidRPr="00710C64" w:rsidRDefault="00710C64" w:rsidP="00477F9E">
      <w:pPr>
        <w:pStyle w:val="berschrift2"/>
        <w:numPr>
          <w:ilvl w:val="0"/>
          <w:numId w:val="3"/>
        </w:numPr>
        <w:rPr>
          <w:lang w:val="en-US"/>
        </w:rPr>
      </w:pPr>
      <w:r w:rsidRPr="00710C64">
        <w:rPr>
          <w:lang w:val="en-US"/>
        </w:rPr>
        <w:t xml:space="preserve">Scripts </w:t>
      </w:r>
    </w:p>
    <w:p w:rsidR="00710C64" w:rsidRPr="00BA159A" w:rsidRDefault="00710C64" w:rsidP="00B537FC">
      <w:pPr>
        <w:rPr>
          <w:lang w:val="en-US"/>
        </w:rPr>
      </w:pPr>
    </w:p>
    <w:p w:rsidR="00F25821" w:rsidRPr="00BA159A" w:rsidRDefault="00710C64" w:rsidP="00B537FC">
      <w:pPr>
        <w:rPr>
          <w:b/>
          <w:lang w:val="en-US"/>
        </w:rPr>
      </w:pPr>
      <w:r w:rsidRPr="00BA159A">
        <w:rPr>
          <w:b/>
          <w:lang w:val="en-US"/>
        </w:rPr>
        <w:t>{</w:t>
      </w:r>
      <w:proofErr w:type="gramStart"/>
      <w:r w:rsidRPr="00BA159A">
        <w:rPr>
          <w:b/>
          <w:lang w:val="en-US"/>
        </w:rPr>
        <w:t>root</w:t>
      </w:r>
      <w:proofErr w:type="gramEnd"/>
      <w:r w:rsidRPr="00BA159A">
        <w:rPr>
          <w:b/>
          <w:lang w:val="en-US"/>
        </w:rPr>
        <w:t>}/</w:t>
      </w:r>
      <w:r w:rsidR="00D94F7E" w:rsidRPr="00BA159A">
        <w:rPr>
          <w:b/>
          <w:lang w:val="en-US"/>
        </w:rPr>
        <w:t>detect</w:t>
      </w:r>
      <w:r w:rsidRPr="00BA159A">
        <w:rPr>
          <w:b/>
          <w:lang w:val="en-US"/>
        </w:rPr>
        <w:t xml:space="preserve">.py </w:t>
      </w:r>
    </w:p>
    <w:p w:rsidR="00F25821" w:rsidRPr="00BA159A" w:rsidRDefault="006E16AD" w:rsidP="00B537FC">
      <w:pPr>
        <w:rPr>
          <w:lang w:val="en-US"/>
        </w:rPr>
      </w:pPr>
      <w:r>
        <w:rPr>
          <w:lang w:val="en-US"/>
        </w:rPr>
        <w:t>R</w:t>
      </w:r>
      <w:r w:rsidR="00F25821" w:rsidRPr="00BA159A">
        <w:rPr>
          <w:lang w:val="en-US"/>
        </w:rPr>
        <w:t xml:space="preserve">un this script </w:t>
      </w:r>
      <w:r>
        <w:rPr>
          <w:lang w:val="en-US"/>
        </w:rPr>
        <w:t>to generate</w:t>
      </w:r>
      <w:r w:rsidRPr="00BA159A">
        <w:rPr>
          <w:lang w:val="en-US"/>
        </w:rPr>
        <w:t xml:space="preserve"> dete</w:t>
      </w:r>
      <w:r>
        <w:rPr>
          <w:lang w:val="en-US"/>
        </w:rPr>
        <w:t>ction files</w:t>
      </w:r>
      <w:r w:rsidR="000F3384">
        <w:rPr>
          <w:lang w:val="en-US"/>
        </w:rPr>
        <w:t xml:space="preserve"> in a format readable by the eval.py script and our evaluation server</w:t>
      </w:r>
      <w:r>
        <w:rPr>
          <w:lang w:val="en-US"/>
        </w:rPr>
        <w:t>.</w:t>
      </w:r>
      <w:r w:rsidR="00F25821" w:rsidRPr="00BA159A">
        <w:rPr>
          <w:lang w:val="en-US"/>
        </w:rPr>
        <w:t xml:space="preserve"> </w:t>
      </w:r>
      <w:r>
        <w:rPr>
          <w:lang w:val="en-US"/>
        </w:rPr>
        <w:t>S</w:t>
      </w:r>
      <w:r w:rsidR="00F25821" w:rsidRPr="00BA159A">
        <w:rPr>
          <w:lang w:val="en-US"/>
        </w:rPr>
        <w:t xml:space="preserve">elect the </w:t>
      </w:r>
      <w:r w:rsidR="00085030" w:rsidRPr="00BA159A">
        <w:rPr>
          <w:lang w:val="en-US"/>
        </w:rPr>
        <w:t>appropriate subset by setting</w:t>
      </w:r>
      <w:r w:rsidR="00F25821" w:rsidRPr="00BA159A">
        <w:rPr>
          <w:lang w:val="en-US"/>
        </w:rPr>
        <w:t xml:space="preserve"> time (day or night) and </w:t>
      </w:r>
      <w:r w:rsidR="00085030" w:rsidRPr="00BA159A">
        <w:rPr>
          <w:lang w:val="en-US"/>
        </w:rPr>
        <w:t>mode</w:t>
      </w:r>
      <w:r w:rsidR="00F25821" w:rsidRPr="00BA159A">
        <w:rPr>
          <w:lang w:val="en-US"/>
        </w:rPr>
        <w:t xml:space="preserve"> (</w:t>
      </w:r>
      <w:proofErr w:type="gramStart"/>
      <w:r w:rsidR="00F25821" w:rsidRPr="00BA159A">
        <w:rPr>
          <w:lang w:val="en-US"/>
        </w:rPr>
        <w:t>val</w:t>
      </w:r>
      <w:proofErr w:type="gramEnd"/>
      <w:r w:rsidR="00F25821" w:rsidRPr="00BA159A">
        <w:rPr>
          <w:lang w:val="en-US"/>
        </w:rPr>
        <w:t xml:space="preserve"> or test) in line 44</w:t>
      </w:r>
    </w:p>
    <w:p w:rsidR="00F25821" w:rsidRPr="00BA159A" w:rsidRDefault="00F25821" w:rsidP="00B537FC">
      <w:pPr>
        <w:rPr>
          <w:lang w:val="en-US"/>
        </w:rPr>
      </w:pPr>
      <w:r w:rsidRPr="00BA159A">
        <w:rPr>
          <w:lang w:val="en-US"/>
        </w:rPr>
        <w:t>run_detector_on_</w:t>
      </w:r>
      <w:proofErr w:type="gramStart"/>
      <w:r w:rsidRPr="00BA159A">
        <w:rPr>
          <w:lang w:val="en-US"/>
        </w:rPr>
        <w:t>dataset(</w:t>
      </w:r>
      <w:proofErr w:type="gramEnd"/>
      <w:r w:rsidRPr="00BA159A">
        <w:rPr>
          <w:lang w:val="en-US"/>
        </w:rPr>
        <w:t>time='day', mode='val')</w:t>
      </w:r>
    </w:p>
    <w:p w:rsidR="00F25821" w:rsidRPr="00BA159A" w:rsidRDefault="00F25821" w:rsidP="00B537FC">
      <w:pPr>
        <w:rPr>
          <w:lang w:val="en-US"/>
        </w:rPr>
      </w:pPr>
      <w:r w:rsidRPr="00BA159A">
        <w:rPr>
          <w:lang w:val="en-US"/>
        </w:rPr>
        <w:t>It automatically calls the mock_detector method in line 9 and creates a single detection file for every image of the given subset.</w:t>
      </w:r>
    </w:p>
    <w:p w:rsidR="00EF3D22" w:rsidRPr="00BA159A" w:rsidRDefault="00F25821" w:rsidP="00B537FC">
      <w:pPr>
        <w:rPr>
          <w:lang w:val="en-US"/>
        </w:rPr>
      </w:pPr>
      <w:r w:rsidRPr="00BA159A">
        <w:rPr>
          <w:lang w:val="en-US"/>
        </w:rPr>
        <w:t xml:space="preserve">You may return the results of your detector instead of the mock_detections while keeping the </w:t>
      </w:r>
      <w:r w:rsidR="00085030" w:rsidRPr="00BA159A">
        <w:rPr>
          <w:lang w:val="en-US"/>
        </w:rPr>
        <w:t>given</w:t>
      </w:r>
      <w:r w:rsidRPr="00BA159A">
        <w:rPr>
          <w:lang w:val="en-US"/>
        </w:rPr>
        <w:t xml:space="preserve"> format</w:t>
      </w:r>
      <w:r w:rsidR="00085030" w:rsidRPr="00BA159A">
        <w:rPr>
          <w:lang w:val="en-US"/>
        </w:rPr>
        <w:t xml:space="preserve"> for the detections. </w:t>
      </w:r>
      <w:r w:rsidR="006E16AD">
        <w:rPr>
          <w:lang w:val="en-US"/>
        </w:rPr>
        <w:t>Y</w:t>
      </w:r>
      <w:r w:rsidRPr="00BA159A">
        <w:rPr>
          <w:lang w:val="en-US"/>
        </w:rPr>
        <w:t>ou can use the eval.py script for evaluation</w:t>
      </w:r>
      <w:r w:rsidR="00EF3D22" w:rsidRPr="00BA159A">
        <w:rPr>
          <w:lang w:val="en-US"/>
        </w:rPr>
        <w:t xml:space="preserve"> on the validation dataset</w:t>
      </w:r>
      <w:r w:rsidR="006E16AD">
        <w:rPr>
          <w:lang w:val="en-US"/>
        </w:rPr>
        <w:t xml:space="preserve"> or </w:t>
      </w:r>
      <w:r w:rsidR="00EF3D22" w:rsidRPr="00BA159A">
        <w:rPr>
          <w:lang w:val="en-US"/>
        </w:rPr>
        <w:t xml:space="preserve">upload </w:t>
      </w:r>
      <w:r w:rsidR="006E16AD">
        <w:rPr>
          <w:lang w:val="en-US"/>
        </w:rPr>
        <w:t>the zipped results on the test dataset</w:t>
      </w:r>
      <w:r w:rsidR="00EF3D22" w:rsidRPr="00BA159A">
        <w:rPr>
          <w:lang w:val="en-US"/>
        </w:rPr>
        <w:t xml:space="preserve"> to the benchmark server for online comparison.</w:t>
      </w:r>
    </w:p>
    <w:p w:rsidR="00F25821" w:rsidRPr="00BA159A" w:rsidRDefault="00F25821" w:rsidP="00B537FC">
      <w:pPr>
        <w:rPr>
          <w:lang w:val="en-US"/>
        </w:rPr>
      </w:pPr>
    </w:p>
    <w:p w:rsidR="00DC0938" w:rsidRPr="00BA159A" w:rsidRDefault="00D94F7E" w:rsidP="00B537FC">
      <w:pPr>
        <w:rPr>
          <w:b/>
          <w:lang w:val="en-US"/>
        </w:rPr>
      </w:pPr>
      <w:r w:rsidRPr="00BA159A">
        <w:rPr>
          <w:b/>
          <w:lang w:val="en-US"/>
        </w:rPr>
        <w:lastRenderedPageBreak/>
        <w:t>{</w:t>
      </w:r>
      <w:proofErr w:type="gramStart"/>
      <w:r w:rsidRPr="00BA159A">
        <w:rPr>
          <w:b/>
          <w:lang w:val="en-US"/>
        </w:rPr>
        <w:t>root</w:t>
      </w:r>
      <w:proofErr w:type="gramEnd"/>
      <w:r w:rsidRPr="00BA159A">
        <w:rPr>
          <w:b/>
          <w:lang w:val="en-US"/>
        </w:rPr>
        <w:t xml:space="preserve">}/eval.py </w:t>
      </w:r>
    </w:p>
    <w:p w:rsidR="00603A56" w:rsidRDefault="00603A56" w:rsidP="00B537FC">
      <w:pPr>
        <w:rPr>
          <w:lang w:val="en-US"/>
        </w:rPr>
      </w:pPr>
      <w:r>
        <w:rPr>
          <w:lang w:val="en-US"/>
        </w:rPr>
        <w:t>Use this script to evaluate your results on the validation dataset.</w:t>
      </w:r>
    </w:p>
    <w:p w:rsidR="00603A56" w:rsidRDefault="00603A56" w:rsidP="00B537FC">
      <w:pPr>
        <w:rPr>
          <w:lang w:val="en-US"/>
        </w:rPr>
      </w:pPr>
      <w:r>
        <w:rPr>
          <w:lang w:val="en-US"/>
        </w:rPr>
        <w:t>In line 144 you may select the appropriate data subset and the class to be evaluated (pedestrian or rider).</w:t>
      </w:r>
    </w:p>
    <w:p w:rsidR="00603A56" w:rsidRPr="00603A56" w:rsidRDefault="00603A56" w:rsidP="00B537FC">
      <w:pPr>
        <w:rPr>
          <w:lang w:val="en-US"/>
        </w:rPr>
      </w:pPr>
      <w:proofErr w:type="gramStart"/>
      <w:r w:rsidRPr="00603A56">
        <w:rPr>
          <w:rStyle w:val="pl-c1"/>
          <w:lang w:val="en-US"/>
        </w:rPr>
        <w:t>eval</w:t>
      </w:r>
      <w:r w:rsidRPr="00603A56">
        <w:rPr>
          <w:lang w:val="en-US"/>
        </w:rPr>
        <w:t>(</w:t>
      </w:r>
      <w:proofErr w:type="gramEnd"/>
      <w:r w:rsidRPr="00603A56">
        <w:rPr>
          <w:rStyle w:val="pl-v"/>
          <w:lang w:val="en-US"/>
        </w:rPr>
        <w:t>time</w:t>
      </w:r>
      <w:r w:rsidRPr="00603A56">
        <w:rPr>
          <w:rStyle w:val="pl-k"/>
          <w:lang w:val="en-US"/>
        </w:rPr>
        <w:t>=</w:t>
      </w:r>
      <w:r w:rsidRPr="00603A56">
        <w:rPr>
          <w:rStyle w:val="pl-pds"/>
          <w:lang w:val="en-US"/>
        </w:rPr>
        <w:t>'</w:t>
      </w:r>
      <w:r w:rsidRPr="00603A56">
        <w:rPr>
          <w:rStyle w:val="pl-s"/>
          <w:lang w:val="en-US"/>
        </w:rPr>
        <w:t>day</w:t>
      </w:r>
      <w:r w:rsidRPr="00603A56">
        <w:rPr>
          <w:rStyle w:val="pl-pds"/>
          <w:lang w:val="en-US"/>
        </w:rPr>
        <w:t>'</w:t>
      </w:r>
      <w:r w:rsidRPr="00603A56">
        <w:rPr>
          <w:lang w:val="en-US"/>
        </w:rPr>
        <w:t xml:space="preserve">, </w:t>
      </w:r>
      <w:r w:rsidRPr="00603A56">
        <w:rPr>
          <w:rStyle w:val="pl-v"/>
          <w:lang w:val="en-US"/>
        </w:rPr>
        <w:t>mode</w:t>
      </w:r>
      <w:r w:rsidRPr="00603A56">
        <w:rPr>
          <w:rStyle w:val="pl-k"/>
          <w:lang w:val="en-US"/>
        </w:rPr>
        <w:t>=</w:t>
      </w:r>
      <w:r w:rsidRPr="00603A56">
        <w:rPr>
          <w:rStyle w:val="pl-pds"/>
          <w:lang w:val="en-US"/>
        </w:rPr>
        <w:t>'</w:t>
      </w:r>
      <w:r w:rsidRPr="00603A56">
        <w:rPr>
          <w:rStyle w:val="pl-s"/>
          <w:lang w:val="en-US"/>
        </w:rPr>
        <w:t>val</w:t>
      </w:r>
      <w:r w:rsidRPr="00603A56">
        <w:rPr>
          <w:rStyle w:val="pl-pds"/>
          <w:lang w:val="en-US"/>
        </w:rPr>
        <w:t>'</w:t>
      </w:r>
      <w:r w:rsidRPr="00603A56">
        <w:rPr>
          <w:lang w:val="en-US"/>
        </w:rPr>
        <w:t xml:space="preserve">, </w:t>
      </w:r>
      <w:r w:rsidRPr="00603A56">
        <w:rPr>
          <w:rStyle w:val="pl-v"/>
          <w:lang w:val="en-US"/>
        </w:rPr>
        <w:t>eval_type</w:t>
      </w:r>
      <w:r w:rsidRPr="00603A56">
        <w:rPr>
          <w:rStyle w:val="pl-k"/>
          <w:lang w:val="en-US"/>
        </w:rPr>
        <w:t>=</w:t>
      </w:r>
      <w:r w:rsidRPr="00603A56">
        <w:rPr>
          <w:rStyle w:val="pl-pds"/>
          <w:lang w:val="en-US"/>
        </w:rPr>
        <w:t>'</w:t>
      </w:r>
      <w:r w:rsidRPr="00603A56">
        <w:rPr>
          <w:rStyle w:val="pl-s"/>
          <w:lang w:val="en-US"/>
        </w:rPr>
        <w:t>pedestrian</w:t>
      </w:r>
      <w:r w:rsidRPr="00603A56">
        <w:rPr>
          <w:rStyle w:val="pl-pds"/>
          <w:lang w:val="en-US"/>
        </w:rPr>
        <w:t>'</w:t>
      </w:r>
      <w:r w:rsidRPr="00603A56">
        <w:rPr>
          <w:lang w:val="en-US"/>
        </w:rPr>
        <w:t>)</w:t>
      </w:r>
    </w:p>
    <w:p w:rsidR="00603A56" w:rsidRDefault="00603A56" w:rsidP="00B537FC">
      <w:pPr>
        <w:rPr>
          <w:rStyle w:val="pl-s"/>
          <w:lang w:val="en-US"/>
        </w:rPr>
      </w:pPr>
      <w:r>
        <w:rPr>
          <w:lang w:val="en-US"/>
        </w:rPr>
        <w:t xml:space="preserve">By default predictions are loaded from </w:t>
      </w:r>
    </w:p>
    <w:p w:rsidR="00F25821" w:rsidRDefault="00603A56" w:rsidP="00B537FC">
      <w:pPr>
        <w:rPr>
          <w:rStyle w:val="pl-c1"/>
          <w:lang w:val="en-US"/>
        </w:rPr>
      </w:pPr>
      <w:r w:rsidRPr="00603A56">
        <w:rPr>
          <w:rStyle w:val="pl-s"/>
          <w:lang w:val="en-US"/>
        </w:rPr>
        <w:t>{</w:t>
      </w:r>
      <w:proofErr w:type="gramStart"/>
      <w:r w:rsidRPr="00603A56">
        <w:rPr>
          <w:rStyle w:val="pl-s"/>
          <w:lang w:val="en-US"/>
        </w:rPr>
        <w:t>root</w:t>
      </w:r>
      <w:proofErr w:type="gramEnd"/>
      <w:r w:rsidRPr="00603A56">
        <w:rPr>
          <w:rStyle w:val="pl-s"/>
          <w:lang w:val="en-US"/>
        </w:rPr>
        <w:t>}/data/mock_detections</w:t>
      </w:r>
      <w:proofErr w:type="gramStart"/>
      <w:r w:rsidRPr="00603A56">
        <w:rPr>
          <w:rStyle w:val="pl-s"/>
          <w:lang w:val="en-US"/>
        </w:rPr>
        <w:t>/</w:t>
      </w:r>
      <w:r w:rsidRPr="00603A56">
        <w:rPr>
          <w:rStyle w:val="pl-c1"/>
          <w:lang w:val="en-US"/>
        </w:rPr>
        <w:t>{</w:t>
      </w:r>
      <w:proofErr w:type="gramEnd"/>
      <w:r w:rsidRPr="00603A56">
        <w:rPr>
          <w:rStyle w:val="pl-c1"/>
          <w:lang w:val="en-US"/>
        </w:rPr>
        <w:t>time}</w:t>
      </w:r>
      <w:r w:rsidRPr="00603A56">
        <w:rPr>
          <w:rStyle w:val="pl-s"/>
          <w:lang w:val="en-US"/>
        </w:rPr>
        <w:t>/</w:t>
      </w:r>
      <w:r w:rsidRPr="00603A56">
        <w:rPr>
          <w:rStyle w:val="pl-c1"/>
          <w:lang w:val="en-US"/>
        </w:rPr>
        <w:t>{split}</w:t>
      </w:r>
    </w:p>
    <w:p w:rsidR="00603A56" w:rsidRPr="00603A56" w:rsidRDefault="00603A56" w:rsidP="00B537FC">
      <w:pPr>
        <w:rPr>
          <w:lang w:val="en-US"/>
        </w:rPr>
      </w:pPr>
      <w:proofErr w:type="gramStart"/>
      <w:r>
        <w:rPr>
          <w:rStyle w:val="pl-c1"/>
          <w:lang w:val="en-US"/>
        </w:rPr>
        <w:t>which</w:t>
      </w:r>
      <w:proofErr w:type="gramEnd"/>
      <w:r>
        <w:rPr>
          <w:rStyle w:val="pl-c1"/>
          <w:lang w:val="en-US"/>
        </w:rPr>
        <w:t xml:space="preserve"> is also the default output path </w:t>
      </w:r>
      <w:r w:rsidR="000F3384">
        <w:rPr>
          <w:rStyle w:val="pl-c1"/>
          <w:lang w:val="en-US"/>
        </w:rPr>
        <w:t>of</w:t>
      </w:r>
      <w:r>
        <w:rPr>
          <w:rStyle w:val="pl-c1"/>
          <w:lang w:val="en-US"/>
        </w:rPr>
        <w:t xml:space="preserve"> the detect.py script.</w:t>
      </w:r>
    </w:p>
    <w:p w:rsidR="00603A56" w:rsidRDefault="00603A56" w:rsidP="00B537FC">
      <w:pPr>
        <w:rPr>
          <w:lang w:val="en-US"/>
        </w:rPr>
      </w:pPr>
      <w:r>
        <w:rPr>
          <w:lang w:val="en-US"/>
        </w:rPr>
        <w:t xml:space="preserve">After the evaluation you may find </w:t>
      </w:r>
      <w:r w:rsidRPr="00BA159A">
        <w:rPr>
          <w:lang w:val="en-US"/>
        </w:rPr>
        <w:t>Miss-rate/false-positives-per-image curve</w:t>
      </w:r>
      <w:r>
        <w:rPr>
          <w:lang w:val="en-US"/>
        </w:rPr>
        <w:t>s</w:t>
      </w:r>
      <w:r w:rsidR="00AE12EF">
        <w:rPr>
          <w:lang w:val="en-US"/>
        </w:rPr>
        <w:t xml:space="preserve"> for every data subset (reasonable, small, </w:t>
      </w:r>
      <w:proofErr w:type="gramStart"/>
      <w:r w:rsidR="00AE12EF">
        <w:rPr>
          <w:lang w:val="en-US"/>
        </w:rPr>
        <w:t>occluded</w:t>
      </w:r>
      <w:proofErr w:type="gramEnd"/>
      <w:r w:rsidR="00AE12EF">
        <w:rPr>
          <w:lang w:val="en-US"/>
        </w:rPr>
        <w:t>)</w:t>
      </w:r>
      <w:r>
        <w:rPr>
          <w:lang w:val="en-US"/>
        </w:rPr>
        <w:t xml:space="preserve"> in </w:t>
      </w:r>
    </w:p>
    <w:p w:rsidR="00603A56" w:rsidRDefault="00603A56" w:rsidP="00B537FC">
      <w:pPr>
        <w:rPr>
          <w:lang w:val="en-US"/>
        </w:rPr>
      </w:pPr>
      <w:r>
        <w:rPr>
          <w:lang w:val="en-US"/>
        </w:rPr>
        <w:t>{</w:t>
      </w:r>
      <w:proofErr w:type="gramStart"/>
      <w:r>
        <w:rPr>
          <w:lang w:val="en-US"/>
        </w:rPr>
        <w:t>root</w:t>
      </w:r>
      <w:proofErr w:type="gramEnd"/>
      <w:r>
        <w:rPr>
          <w:lang w:val="en-US"/>
        </w:rPr>
        <w:t>}/results</w:t>
      </w:r>
      <w:r w:rsidR="00724DC6">
        <w:rPr>
          <w:lang w:val="en-US"/>
        </w:rPr>
        <w:t>.</w:t>
      </w:r>
    </w:p>
    <w:p w:rsidR="00603A56" w:rsidRDefault="00603A56" w:rsidP="00B537FC">
      <w:pPr>
        <w:rPr>
          <w:b/>
          <w:lang w:val="en-US"/>
        </w:rPr>
      </w:pPr>
      <w:r>
        <w:rPr>
          <w:lang w:val="en-US"/>
        </w:rPr>
        <w:t>The evaluation script on the evaluation server is identical with the eval.py script, to sustain a transparent benchmark proceeding.</w:t>
      </w:r>
    </w:p>
    <w:p w:rsidR="00603A56" w:rsidRDefault="00603A56" w:rsidP="00B537FC">
      <w:pPr>
        <w:rPr>
          <w:b/>
          <w:lang w:val="en-US"/>
        </w:rPr>
      </w:pPr>
    </w:p>
    <w:p w:rsidR="00DC0938" w:rsidRPr="00BA159A" w:rsidRDefault="00D94F7E" w:rsidP="00B537FC">
      <w:pPr>
        <w:rPr>
          <w:b/>
          <w:lang w:val="en-US"/>
        </w:rPr>
      </w:pPr>
      <w:r w:rsidRPr="00BA159A">
        <w:rPr>
          <w:b/>
          <w:lang w:val="en-US"/>
        </w:rPr>
        <w:t>{</w:t>
      </w:r>
      <w:proofErr w:type="gramStart"/>
      <w:r w:rsidRPr="00BA159A">
        <w:rPr>
          <w:b/>
          <w:lang w:val="en-US"/>
        </w:rPr>
        <w:t>root</w:t>
      </w:r>
      <w:proofErr w:type="gramEnd"/>
      <w:r w:rsidRPr="00BA159A">
        <w:rPr>
          <w:b/>
          <w:lang w:val="en-US"/>
        </w:rPr>
        <w:t xml:space="preserve">}/dataconverter.py </w:t>
      </w:r>
    </w:p>
    <w:p w:rsidR="00DC0938" w:rsidRPr="00BA159A" w:rsidRDefault="00DC0938" w:rsidP="00B537FC">
      <w:pPr>
        <w:rPr>
          <w:lang w:val="en-US"/>
        </w:rPr>
      </w:pPr>
      <w:r w:rsidRPr="00BA159A">
        <w:rPr>
          <w:lang w:val="en-US"/>
        </w:rPr>
        <w:t>Provides a simple example to convert our ECP format to KITTI and back again.</w:t>
      </w:r>
    </w:p>
    <w:p w:rsidR="00F25821" w:rsidRPr="00BA159A" w:rsidRDefault="00F25821" w:rsidP="00B537FC">
      <w:pPr>
        <w:rPr>
          <w:lang w:val="en-US"/>
        </w:rPr>
      </w:pPr>
    </w:p>
    <w:p w:rsidR="00F25821" w:rsidRPr="00BA159A" w:rsidRDefault="00D94F7E" w:rsidP="00B537FC">
      <w:pPr>
        <w:rPr>
          <w:b/>
          <w:lang w:val="en-US"/>
        </w:rPr>
      </w:pPr>
      <w:r w:rsidRPr="00BA159A">
        <w:rPr>
          <w:b/>
          <w:lang w:val="en-US"/>
        </w:rPr>
        <w:t>{</w:t>
      </w:r>
      <w:proofErr w:type="gramStart"/>
      <w:r w:rsidRPr="00BA159A">
        <w:rPr>
          <w:b/>
          <w:lang w:val="en-US"/>
        </w:rPr>
        <w:t>root</w:t>
      </w:r>
      <w:proofErr w:type="gramEnd"/>
      <w:r w:rsidRPr="00BA159A">
        <w:rPr>
          <w:b/>
          <w:lang w:val="en-US"/>
        </w:rPr>
        <w:t xml:space="preserve">}/create_tfrecords.py </w:t>
      </w:r>
    </w:p>
    <w:p w:rsidR="00F25821" w:rsidRPr="00BA159A" w:rsidRDefault="00F25821" w:rsidP="00B537FC">
      <w:pPr>
        <w:rPr>
          <w:lang w:val="en-US"/>
        </w:rPr>
      </w:pPr>
      <w:r w:rsidRPr="00BA159A">
        <w:rPr>
          <w:lang w:val="en-US"/>
        </w:rPr>
        <w:t xml:space="preserve">This script may be used to create tfrecords from our </w:t>
      </w:r>
      <w:r w:rsidR="00B062B3" w:rsidRPr="00BA159A">
        <w:rPr>
          <w:lang w:val="en-US"/>
        </w:rPr>
        <w:t>ECP data usually applied in tensorflow trainings.</w:t>
      </w:r>
    </w:p>
    <w:p w:rsidR="00DC0938" w:rsidRPr="00BA159A" w:rsidRDefault="00DC0938" w:rsidP="00B537FC">
      <w:pPr>
        <w:rPr>
          <w:lang w:val="en-US"/>
        </w:rPr>
      </w:pPr>
      <w:r w:rsidRPr="00BA159A">
        <w:rPr>
          <w:lang w:val="en-US"/>
        </w:rPr>
        <w:t>Select the time (day or night) in lines 19, 21 and 23.</w:t>
      </w:r>
    </w:p>
    <w:p w:rsidR="00DC0938" w:rsidRPr="00BA159A" w:rsidRDefault="00DC0938" w:rsidP="00B537FC">
      <w:pPr>
        <w:rPr>
          <w:lang w:val="en-US"/>
        </w:rPr>
      </w:pPr>
      <w:r w:rsidRPr="00BA159A">
        <w:rPr>
          <w:lang w:val="en-US"/>
        </w:rPr>
        <w:t>If you want to use ignore regions (person-groups, rider-groups), you have to adapt line 122 to additionaly load these classes. By default only pedestrian- and rider</w:t>
      </w:r>
      <w:r w:rsidR="000F3384">
        <w:rPr>
          <w:lang w:val="en-US"/>
        </w:rPr>
        <w:t>-</w:t>
      </w:r>
      <w:r w:rsidRPr="00BA159A">
        <w:rPr>
          <w:lang w:val="en-US"/>
        </w:rPr>
        <w:t>boxes are loaded.</w:t>
      </w:r>
    </w:p>
    <w:p w:rsidR="00D94F7E" w:rsidRPr="00BA159A" w:rsidRDefault="00DC0938" w:rsidP="00B537FC">
      <w:pPr>
        <w:rPr>
          <w:lang w:val="en-US"/>
        </w:rPr>
      </w:pPr>
      <w:r w:rsidRPr="00BA159A">
        <w:rPr>
          <w:lang w:val="en-US"/>
        </w:rPr>
        <w:t>By default rider boxes are loaded without including the ridden vehicle. This may be changed in line 129.</w:t>
      </w:r>
    </w:p>
    <w:p w:rsidR="00D94F7E" w:rsidRPr="00BA159A" w:rsidRDefault="00D94F7E" w:rsidP="00B537FC">
      <w:pPr>
        <w:rPr>
          <w:lang w:val="en-US"/>
        </w:rPr>
      </w:pPr>
    </w:p>
    <w:p w:rsidR="00F45C3A" w:rsidRPr="00BA159A" w:rsidRDefault="00F45C3A" w:rsidP="00B537FC">
      <w:pPr>
        <w:rPr>
          <w:lang w:val="en-US"/>
        </w:rPr>
      </w:pPr>
    </w:p>
    <w:p w:rsidR="00710C64" w:rsidRDefault="00710C64" w:rsidP="00477F9E">
      <w:pPr>
        <w:pStyle w:val="berschrift2"/>
        <w:numPr>
          <w:ilvl w:val="0"/>
          <w:numId w:val="3"/>
        </w:numPr>
        <w:rPr>
          <w:lang w:val="en-US"/>
        </w:rPr>
      </w:pPr>
      <w:bookmarkStart w:id="4" w:name="_Ref1998476"/>
      <w:r w:rsidRPr="00BA159A">
        <w:rPr>
          <w:lang w:val="en-US"/>
        </w:rPr>
        <w:t>Evaluation</w:t>
      </w:r>
      <w:bookmarkEnd w:id="4"/>
      <w:r w:rsidRPr="00BA159A">
        <w:rPr>
          <w:lang w:val="en-US"/>
        </w:rPr>
        <w:t xml:space="preserve"> </w:t>
      </w:r>
    </w:p>
    <w:p w:rsidR="006E16AD" w:rsidRPr="006E16AD" w:rsidRDefault="006E16AD" w:rsidP="006E16AD">
      <w:pPr>
        <w:pStyle w:val="berschrift2"/>
        <w:rPr>
          <w:lang w:val="en-US"/>
        </w:rPr>
      </w:pPr>
      <w:r>
        <w:rPr>
          <w:lang w:val="en-US"/>
        </w:rPr>
        <w:t>Offline</w:t>
      </w:r>
    </w:p>
    <w:p w:rsidR="006E16AD" w:rsidRDefault="006E16AD" w:rsidP="00B537FC">
      <w:pPr>
        <w:rPr>
          <w:lang w:val="en-US"/>
        </w:rPr>
      </w:pPr>
      <w:r>
        <w:rPr>
          <w:lang w:val="en-US"/>
        </w:rPr>
        <w:t>For offline evaluation on the validation subset, r</w:t>
      </w:r>
      <w:r w:rsidR="00710C64" w:rsidRPr="00BA159A">
        <w:rPr>
          <w:lang w:val="en-US"/>
        </w:rPr>
        <w:t xml:space="preserve">un </w:t>
      </w:r>
      <w:r>
        <w:rPr>
          <w:lang w:val="en-US"/>
        </w:rPr>
        <w:t xml:space="preserve">the </w:t>
      </w:r>
      <w:r w:rsidR="00F25821" w:rsidRPr="00BA159A">
        <w:rPr>
          <w:lang w:val="en-US"/>
        </w:rPr>
        <w:t>eval</w:t>
      </w:r>
      <w:r w:rsidR="00710C64" w:rsidRPr="00BA159A">
        <w:rPr>
          <w:lang w:val="en-US"/>
        </w:rPr>
        <w:t>.py</w:t>
      </w:r>
      <w:r>
        <w:rPr>
          <w:lang w:val="en-US"/>
        </w:rPr>
        <w:t xml:space="preserve"> script</w:t>
      </w:r>
      <w:r w:rsidR="00F25821" w:rsidRPr="00BA159A">
        <w:rPr>
          <w:lang w:val="en-US"/>
        </w:rPr>
        <w:t xml:space="preserve"> as described in Section 8)</w:t>
      </w:r>
      <w:r w:rsidR="00710C64" w:rsidRPr="00BA159A">
        <w:rPr>
          <w:lang w:val="en-US"/>
        </w:rPr>
        <w:t xml:space="preserve">. </w:t>
      </w:r>
      <w:r w:rsidR="00F25821" w:rsidRPr="00BA159A">
        <w:rPr>
          <w:lang w:val="en-US"/>
        </w:rPr>
        <w:t xml:space="preserve">Miss-rate/false-positives-per-image curves are plotted. </w:t>
      </w:r>
    </w:p>
    <w:p w:rsidR="006E16AD" w:rsidRDefault="006E16AD" w:rsidP="006E16AD">
      <w:pPr>
        <w:pStyle w:val="berschrift2"/>
        <w:rPr>
          <w:lang w:val="en-US"/>
        </w:rPr>
      </w:pPr>
      <w:r>
        <w:rPr>
          <w:lang w:val="en-US"/>
        </w:rPr>
        <w:t>Online benchmark</w:t>
      </w:r>
    </w:p>
    <w:p w:rsidR="00F25821" w:rsidRDefault="00F25821" w:rsidP="00B537FC">
      <w:pPr>
        <w:rPr>
          <w:lang w:val="en-US"/>
        </w:rPr>
      </w:pPr>
      <w:r w:rsidRPr="00BA159A">
        <w:rPr>
          <w:lang w:val="en-US"/>
        </w:rPr>
        <w:t xml:space="preserve">Once you want to </w:t>
      </w:r>
      <w:r w:rsidR="006E16AD">
        <w:rPr>
          <w:lang w:val="en-US"/>
        </w:rPr>
        <w:t>participate in the official online benchmark</w:t>
      </w:r>
      <w:r w:rsidRPr="00BA159A">
        <w:rPr>
          <w:lang w:val="en-US"/>
        </w:rPr>
        <w:t xml:space="preserve">, please run your approach on the provided test images </w:t>
      </w:r>
      <w:r w:rsidR="00EF3D22" w:rsidRPr="00BA159A">
        <w:rPr>
          <w:lang w:val="en-US"/>
        </w:rPr>
        <w:t xml:space="preserve">(e.g. using the detect.py script) </w:t>
      </w:r>
      <w:r w:rsidRPr="00BA159A">
        <w:rPr>
          <w:lang w:val="en-US"/>
        </w:rPr>
        <w:t xml:space="preserve">and </w:t>
      </w:r>
      <w:r w:rsidR="006E16AD">
        <w:rPr>
          <w:lang w:val="en-US"/>
        </w:rPr>
        <w:t>upload</w:t>
      </w:r>
      <w:r w:rsidRPr="00BA159A">
        <w:rPr>
          <w:lang w:val="en-US"/>
        </w:rPr>
        <w:t xml:space="preserve"> your</w:t>
      </w:r>
      <w:r w:rsidR="00255CFE">
        <w:rPr>
          <w:lang w:val="en-US"/>
        </w:rPr>
        <w:t xml:space="preserve"> zipped</w:t>
      </w:r>
      <w:r w:rsidRPr="00BA159A">
        <w:rPr>
          <w:lang w:val="en-US"/>
        </w:rPr>
        <w:t xml:space="preserve"> r</w:t>
      </w:r>
      <w:r w:rsidR="00EF3D22" w:rsidRPr="00BA159A">
        <w:rPr>
          <w:lang w:val="en-US"/>
        </w:rPr>
        <w:t xml:space="preserve">esults </w:t>
      </w:r>
      <w:r w:rsidR="006E16AD">
        <w:rPr>
          <w:lang w:val="en-US"/>
        </w:rPr>
        <w:t>to</w:t>
      </w:r>
      <w:r w:rsidR="00EF3D22" w:rsidRPr="00BA159A">
        <w:rPr>
          <w:lang w:val="en-US"/>
        </w:rPr>
        <w:t xml:space="preserve"> our evaluation server</w:t>
      </w:r>
      <w:r w:rsidR="00883306">
        <w:rPr>
          <w:lang w:val="en-US"/>
        </w:rPr>
        <w:t xml:space="preserve">: </w:t>
      </w:r>
      <w:hyperlink r:id="rId20" w:history="1">
        <w:r w:rsidR="00883306" w:rsidRPr="00287CA4">
          <w:rPr>
            <w:rStyle w:val="Hyperlink"/>
            <w:lang w:val="en-US"/>
          </w:rPr>
          <w:t>https://eurocity-dataset.tudelft.nl/eval/submissions/submit</w:t>
        </w:r>
      </w:hyperlink>
      <w:r w:rsidR="00883306">
        <w:rPr>
          <w:lang w:val="en-US"/>
        </w:rPr>
        <w:t>.</w:t>
      </w:r>
    </w:p>
    <w:p w:rsidR="00F778C9" w:rsidRPr="00F778C9" w:rsidRDefault="00F778C9" w:rsidP="00B537FC">
      <w:pPr>
        <w:rPr>
          <w:lang w:val="en-US"/>
        </w:rPr>
      </w:pPr>
      <w:r>
        <w:rPr>
          <w:lang w:val="en-US"/>
        </w:rPr>
        <w:lastRenderedPageBreak/>
        <w:t xml:space="preserve">The zip has to contain a single detections file per test image. The correspondence is done based on the filename. Please see </w:t>
      </w:r>
      <w:hyperlink r:id="rId21" w:history="1">
        <w:r w:rsidRPr="00287CA4">
          <w:rPr>
            <w:rStyle w:val="Hyperlink"/>
            <w:lang w:val="en-US"/>
          </w:rPr>
          <w:t>https://github.com/SomeNeurons/ECPB/blob/master/data/examples/detections/roma_01393.json</w:t>
        </w:r>
      </w:hyperlink>
      <w:r>
        <w:rPr>
          <w:rStyle w:val="js-path-segment"/>
          <w:lang w:val="en-US"/>
        </w:rPr>
        <w:t xml:space="preserve"> for an example of a complete </w:t>
      </w:r>
      <w:r w:rsidR="004D5377">
        <w:rPr>
          <w:rStyle w:val="js-path-segment"/>
          <w:lang w:val="en-US"/>
        </w:rPr>
        <w:t xml:space="preserve">result </w:t>
      </w:r>
      <w:r>
        <w:rPr>
          <w:rStyle w:val="js-path-segment"/>
          <w:lang w:val="en-US"/>
        </w:rPr>
        <w:t>file containing</w:t>
      </w:r>
      <w:r w:rsidR="004D5377">
        <w:rPr>
          <w:rStyle w:val="js-path-segment"/>
          <w:lang w:val="en-US"/>
        </w:rPr>
        <w:t xml:space="preserve"> detections for</w:t>
      </w:r>
      <w:r>
        <w:rPr>
          <w:rStyle w:val="js-path-segment"/>
          <w:lang w:val="en-US"/>
        </w:rPr>
        <w:t xml:space="preserve"> pedestrians and riders.</w:t>
      </w:r>
    </w:p>
    <w:p w:rsidR="006E16AD" w:rsidRDefault="006E16AD" w:rsidP="00B537FC">
      <w:pPr>
        <w:rPr>
          <w:lang w:val="en-US"/>
        </w:rPr>
      </w:pPr>
      <w:r>
        <w:rPr>
          <w:lang w:val="en-US"/>
        </w:rPr>
        <w:t>The evaluation settings of the online benchmark and the eval.py script are identical.</w:t>
      </w:r>
    </w:p>
    <w:p w:rsidR="006E16AD" w:rsidRDefault="006E16AD" w:rsidP="006E16AD">
      <w:pPr>
        <w:pStyle w:val="berschrift2"/>
        <w:rPr>
          <w:lang w:val="en-US"/>
        </w:rPr>
      </w:pPr>
      <w:r>
        <w:rPr>
          <w:lang w:val="en-US"/>
        </w:rPr>
        <w:t>Evaluation settings</w:t>
      </w:r>
    </w:p>
    <w:p w:rsidR="006E16AD" w:rsidRPr="00F5643F" w:rsidRDefault="00883306" w:rsidP="006E16AD">
      <w:pPr>
        <w:rPr>
          <w:lang w:val="en-US"/>
        </w:rPr>
      </w:pPr>
      <w:r w:rsidRPr="00883306">
        <w:rPr>
          <w:lang w:val="en-US"/>
        </w:rPr>
        <w:t>For</w:t>
      </w:r>
      <w:r w:rsidR="006E16AD" w:rsidRPr="00883306">
        <w:rPr>
          <w:lang w:val="en-US"/>
        </w:rPr>
        <w:t xml:space="preserve"> each image the set of all detections is compared to the groundtruth annotations by utilizing a greedy matching algorithm. </w:t>
      </w:r>
      <w:r w:rsidR="006E16AD" w:rsidRPr="00F5643F">
        <w:rPr>
          <w:lang w:val="en-US"/>
        </w:rPr>
        <w:t>An object is considered as detected (true positive) if the Intersection over Union (</w:t>
      </w:r>
      <w:proofErr w:type="gramStart"/>
      <w:r w:rsidR="006E16AD" w:rsidRPr="00F5643F">
        <w:rPr>
          <w:lang w:val="en-US"/>
        </w:rPr>
        <w:t>IoU</w:t>
      </w:r>
      <w:proofErr w:type="gramEnd"/>
      <w:r w:rsidR="006E16AD" w:rsidRPr="00F5643F">
        <w:rPr>
          <w:lang w:val="en-US"/>
        </w:rPr>
        <w:t xml:space="preserve">) of the detection and groundtruth bounding box exceeds a pre-defined threshold. Due to the high non-rigidness of pedestrians we follow the common choice of an </w:t>
      </w:r>
      <w:proofErr w:type="gramStart"/>
      <w:r w:rsidR="006E16AD" w:rsidRPr="00F5643F">
        <w:rPr>
          <w:lang w:val="en-US"/>
        </w:rPr>
        <w:t>IoU</w:t>
      </w:r>
      <w:proofErr w:type="gramEnd"/>
      <w:r w:rsidR="006E16AD" w:rsidRPr="00F5643F">
        <w:rPr>
          <w:lang w:val="en-US"/>
        </w:rPr>
        <w:t xml:space="preserve"> threshold of 0.5. Since no multiple matches are allowed for one ground-truth annotation, in the case of multiple matches the detection with the largest score is selected, whereas all other matching detections are considered false positives. After the matching is performed, all non matched ground-truth annotations and detections, count as false negatives and false positives, respectively. </w:t>
      </w:r>
    </w:p>
    <w:p w:rsidR="006E16AD" w:rsidRPr="00F5643F" w:rsidRDefault="006E16AD" w:rsidP="006E16AD">
      <w:pPr>
        <w:rPr>
          <w:lang w:val="en-US"/>
        </w:rPr>
      </w:pPr>
      <w:r w:rsidRPr="00F5643F">
        <w:rPr>
          <w:lang w:val="en-US"/>
        </w:rPr>
        <w:t xml:space="preserve">Neighboring classes and ignore regions are used during evaluation. Neighboring classes involve entities that are semantically similar, for example bicycle and moped riders. Some applications might require their precise distinction (enforce) whereas others might not (ignore). In the latter case, during matching correct/false detections are not credited/penalized. If not stated otherwise, neighboring classes are ignored in the evaluation. In addition to ignored neighboring classes all persons annotations with the tags behind glass or sitting-lying are treated as ignore regions. </w:t>
      </w:r>
      <w:r w:rsidRPr="006E16AD">
        <w:rPr>
          <w:lang w:val="en-US"/>
        </w:rPr>
        <w:t xml:space="preserve">Further, ignore regions are used for cases where no precise bounding box annotation is possible (either because the objects are too small or because there are too many objects in close proximity which renders the instance based labeling infeasible). </w:t>
      </w:r>
      <w:r w:rsidRPr="00F5643F">
        <w:rPr>
          <w:lang w:val="en-US"/>
        </w:rPr>
        <w:t xml:space="preserve">Since there is no precise information about the number or the location of objects in the ignore region, all unmatched detections which share an intersection of more than 0.5 with these regions are not considered as false positives. </w:t>
      </w:r>
    </w:p>
    <w:p w:rsidR="006E16AD" w:rsidRDefault="006E16AD" w:rsidP="00B537FC">
      <w:pPr>
        <w:rPr>
          <w:lang w:val="en-US"/>
        </w:rPr>
      </w:pPr>
    </w:p>
    <w:p w:rsidR="00710C64" w:rsidRPr="00710C64" w:rsidRDefault="00710C64" w:rsidP="00F25821">
      <w:pPr>
        <w:pStyle w:val="Default"/>
        <w:rPr>
          <w:lang w:val="en-US"/>
        </w:rPr>
      </w:pPr>
    </w:p>
    <w:sectPr w:rsidR="00710C64" w:rsidRPr="00710C64">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altName w:val="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10789"/>
    <w:multiLevelType w:val="hybridMultilevel"/>
    <w:tmpl w:val="8E8AC2E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1A073595"/>
    <w:multiLevelType w:val="hybridMultilevel"/>
    <w:tmpl w:val="CADE399C"/>
    <w:lvl w:ilvl="0" w:tplc="D5EEA29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C3A423C"/>
    <w:multiLevelType w:val="hybridMultilevel"/>
    <w:tmpl w:val="0A50EFA8"/>
    <w:lvl w:ilvl="0" w:tplc="D5EEA29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402A5CD5"/>
    <w:multiLevelType w:val="hybridMultilevel"/>
    <w:tmpl w:val="D6EA6048"/>
    <w:lvl w:ilvl="0" w:tplc="D5EEA29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4F6F148D"/>
    <w:multiLevelType w:val="hybridMultilevel"/>
    <w:tmpl w:val="538462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79D66FA"/>
    <w:multiLevelType w:val="hybridMultilevel"/>
    <w:tmpl w:val="BF1E9398"/>
    <w:lvl w:ilvl="0" w:tplc="04070011">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629A6F05"/>
    <w:multiLevelType w:val="hybridMultilevel"/>
    <w:tmpl w:val="A3CAF7C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15:restartNumberingAfterBreak="0">
    <w:nsid w:val="6A5E7535"/>
    <w:multiLevelType w:val="hybridMultilevel"/>
    <w:tmpl w:val="A93A9208"/>
    <w:lvl w:ilvl="0" w:tplc="D5EEA29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6DF17999"/>
    <w:multiLevelType w:val="hybridMultilevel"/>
    <w:tmpl w:val="8F9A8E60"/>
    <w:lvl w:ilvl="0" w:tplc="D5EEA29E">
      <w:numFmt w:val="bullet"/>
      <w:lvlText w:val=""/>
      <w:lvlJc w:val="left"/>
      <w:pPr>
        <w:ind w:left="720" w:hanging="360"/>
      </w:pPr>
      <w:rPr>
        <w:rFonts w:ascii="Symbol" w:eastAsiaTheme="minorHAnsi" w:hAnsi="Symbol"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5"/>
  </w:num>
  <w:num w:numId="4">
    <w:abstractNumId w:val="4"/>
  </w:num>
  <w:num w:numId="5">
    <w:abstractNumId w:val="2"/>
  </w:num>
  <w:num w:numId="6">
    <w:abstractNumId w:val="7"/>
  </w:num>
  <w:num w:numId="7">
    <w:abstractNumId w:val="1"/>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A1A"/>
    <w:rsid w:val="00000BBA"/>
    <w:rsid w:val="00025F27"/>
    <w:rsid w:val="00085030"/>
    <w:rsid w:val="000E389E"/>
    <w:rsid w:val="000F3384"/>
    <w:rsid w:val="001962B8"/>
    <w:rsid w:val="00207CE4"/>
    <w:rsid w:val="002122FB"/>
    <w:rsid w:val="00255CFE"/>
    <w:rsid w:val="002605A4"/>
    <w:rsid w:val="002E58B1"/>
    <w:rsid w:val="00353A0A"/>
    <w:rsid w:val="00362A6F"/>
    <w:rsid w:val="00371E77"/>
    <w:rsid w:val="00411C89"/>
    <w:rsid w:val="00477F9E"/>
    <w:rsid w:val="004D5377"/>
    <w:rsid w:val="004F04A5"/>
    <w:rsid w:val="0050491A"/>
    <w:rsid w:val="00603A56"/>
    <w:rsid w:val="00617615"/>
    <w:rsid w:val="00635DA8"/>
    <w:rsid w:val="00651348"/>
    <w:rsid w:val="006E16AD"/>
    <w:rsid w:val="00700E66"/>
    <w:rsid w:val="00710C64"/>
    <w:rsid w:val="00724DC6"/>
    <w:rsid w:val="007670AA"/>
    <w:rsid w:val="0078425D"/>
    <w:rsid w:val="007D5006"/>
    <w:rsid w:val="00812DFF"/>
    <w:rsid w:val="00861308"/>
    <w:rsid w:val="00883306"/>
    <w:rsid w:val="008C4DA5"/>
    <w:rsid w:val="008F6A1A"/>
    <w:rsid w:val="0098123A"/>
    <w:rsid w:val="009E1D1F"/>
    <w:rsid w:val="00A865B1"/>
    <w:rsid w:val="00AE12EF"/>
    <w:rsid w:val="00B062B3"/>
    <w:rsid w:val="00B537FC"/>
    <w:rsid w:val="00B843DE"/>
    <w:rsid w:val="00B855B1"/>
    <w:rsid w:val="00BA159A"/>
    <w:rsid w:val="00D65B65"/>
    <w:rsid w:val="00D94F7E"/>
    <w:rsid w:val="00DC0938"/>
    <w:rsid w:val="00EB27B3"/>
    <w:rsid w:val="00EF3D22"/>
    <w:rsid w:val="00F25821"/>
    <w:rsid w:val="00F45C3A"/>
    <w:rsid w:val="00F4667E"/>
    <w:rsid w:val="00F5643F"/>
    <w:rsid w:val="00F67E5C"/>
    <w:rsid w:val="00F778C9"/>
    <w:rsid w:val="00F934E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B93CA7-83A5-43E6-A859-CE09BE85E0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8F6A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8F6A1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F5643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F564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8F6A1A"/>
    <w:pPr>
      <w:autoSpaceDE w:val="0"/>
      <w:autoSpaceDN w:val="0"/>
      <w:adjustRightInd w:val="0"/>
      <w:spacing w:after="0" w:line="240" w:lineRule="auto"/>
    </w:pPr>
    <w:rPr>
      <w:rFonts w:ascii="Calibri" w:hAnsi="Calibri" w:cs="Calibri"/>
      <w:color w:val="000000"/>
      <w:sz w:val="24"/>
      <w:szCs w:val="24"/>
    </w:rPr>
  </w:style>
  <w:style w:type="paragraph" w:styleId="Titel">
    <w:name w:val="Title"/>
    <w:basedOn w:val="Standard"/>
    <w:next w:val="Standard"/>
    <w:link w:val="TitelZchn"/>
    <w:uiPriority w:val="10"/>
    <w:qFormat/>
    <w:rsid w:val="008F6A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8F6A1A"/>
    <w:rPr>
      <w:rFonts w:asciiTheme="majorHAnsi" w:eastAsiaTheme="majorEastAsia" w:hAnsiTheme="majorHAnsi" w:cstheme="majorBidi"/>
      <w:spacing w:val="-10"/>
      <w:kern w:val="28"/>
      <w:sz w:val="56"/>
      <w:szCs w:val="56"/>
    </w:rPr>
  </w:style>
  <w:style w:type="character" w:styleId="Fett">
    <w:name w:val="Strong"/>
    <w:basedOn w:val="Absatz-Standardschriftart"/>
    <w:uiPriority w:val="22"/>
    <w:qFormat/>
    <w:rsid w:val="008F6A1A"/>
    <w:rPr>
      <w:b/>
      <w:bCs/>
    </w:rPr>
  </w:style>
  <w:style w:type="character" w:customStyle="1" w:styleId="berschrift1Zchn">
    <w:name w:val="Überschrift 1 Zchn"/>
    <w:basedOn w:val="Absatz-Standardschriftart"/>
    <w:link w:val="berschrift1"/>
    <w:uiPriority w:val="9"/>
    <w:rsid w:val="008F6A1A"/>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8F6A1A"/>
    <w:rPr>
      <w:rFonts w:asciiTheme="majorHAnsi" w:eastAsiaTheme="majorEastAsia" w:hAnsiTheme="majorHAnsi" w:cstheme="majorBidi"/>
      <w:color w:val="2E74B5" w:themeColor="accent1" w:themeShade="BF"/>
      <w:sz w:val="26"/>
      <w:szCs w:val="26"/>
    </w:rPr>
  </w:style>
  <w:style w:type="table" w:styleId="Tabellenraster">
    <w:name w:val="Table Grid"/>
    <w:basedOn w:val="NormaleTabelle"/>
    <w:uiPriority w:val="39"/>
    <w:rsid w:val="002605A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mithellemGitternetz">
    <w:name w:val="Grid Table Light"/>
    <w:basedOn w:val="NormaleTabelle"/>
    <w:uiPriority w:val="40"/>
    <w:rsid w:val="00B84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yperlink">
    <w:name w:val="Hyperlink"/>
    <w:basedOn w:val="Absatz-Standardschriftart"/>
    <w:uiPriority w:val="99"/>
    <w:unhideWhenUsed/>
    <w:rsid w:val="00710C64"/>
    <w:rPr>
      <w:color w:val="0563C1" w:themeColor="hyperlink"/>
      <w:u w:val="single"/>
    </w:rPr>
  </w:style>
  <w:style w:type="character" w:customStyle="1" w:styleId="pl-v">
    <w:name w:val="pl-v"/>
    <w:basedOn w:val="Absatz-Standardschriftart"/>
    <w:rsid w:val="00F25821"/>
  </w:style>
  <w:style w:type="character" w:customStyle="1" w:styleId="pl-k">
    <w:name w:val="pl-k"/>
    <w:basedOn w:val="Absatz-Standardschriftart"/>
    <w:rsid w:val="00F25821"/>
  </w:style>
  <w:style w:type="character" w:customStyle="1" w:styleId="pl-s">
    <w:name w:val="pl-s"/>
    <w:basedOn w:val="Absatz-Standardschriftart"/>
    <w:rsid w:val="00F25821"/>
  </w:style>
  <w:style w:type="character" w:customStyle="1" w:styleId="pl-pds">
    <w:name w:val="pl-pds"/>
    <w:basedOn w:val="Absatz-Standardschriftart"/>
    <w:rsid w:val="00F25821"/>
  </w:style>
  <w:style w:type="character" w:customStyle="1" w:styleId="pl-c">
    <w:name w:val="pl-c"/>
    <w:basedOn w:val="Absatz-Standardschriftart"/>
    <w:rsid w:val="00DC0938"/>
  </w:style>
  <w:style w:type="character" w:customStyle="1" w:styleId="pl-c1">
    <w:name w:val="pl-c1"/>
    <w:basedOn w:val="Absatz-Standardschriftart"/>
    <w:rsid w:val="00DC0938"/>
  </w:style>
  <w:style w:type="paragraph" w:styleId="Listenabsatz">
    <w:name w:val="List Paragraph"/>
    <w:basedOn w:val="Standard"/>
    <w:uiPriority w:val="34"/>
    <w:qFormat/>
    <w:rsid w:val="00BA159A"/>
    <w:pPr>
      <w:ind w:left="720"/>
      <w:contextualSpacing/>
    </w:pPr>
  </w:style>
  <w:style w:type="paragraph" w:styleId="StandardWeb">
    <w:name w:val="Normal (Web)"/>
    <w:basedOn w:val="Standard"/>
    <w:uiPriority w:val="99"/>
    <w:semiHidden/>
    <w:unhideWhenUsed/>
    <w:rsid w:val="006E16AD"/>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customStyle="1" w:styleId="js-path-segment">
    <w:name w:val="js-path-segment"/>
    <w:basedOn w:val="Absatz-Standardschriftart"/>
    <w:rsid w:val="00F778C9"/>
  </w:style>
  <w:style w:type="character" w:customStyle="1" w:styleId="separator">
    <w:name w:val="separator"/>
    <w:basedOn w:val="Absatz-Standardschriftart"/>
    <w:rsid w:val="00F778C9"/>
  </w:style>
  <w:style w:type="character" w:styleId="BesuchterHyperlink">
    <w:name w:val="FollowedHyperlink"/>
    <w:basedOn w:val="Absatz-Standardschriftart"/>
    <w:uiPriority w:val="99"/>
    <w:semiHidden/>
    <w:unhideWhenUsed/>
    <w:rsid w:val="007D5006"/>
    <w:rPr>
      <w:color w:val="954F72" w:themeColor="followedHyperlink"/>
      <w:u w:val="single"/>
    </w:rPr>
  </w:style>
  <w:style w:type="character" w:customStyle="1" w:styleId="berschrift3Zchn">
    <w:name w:val="Überschrift 3 Zchn"/>
    <w:basedOn w:val="Absatz-Standardschriftart"/>
    <w:link w:val="berschrift3"/>
    <w:uiPriority w:val="9"/>
    <w:rsid w:val="00F5643F"/>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F5643F"/>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4264430">
      <w:bodyDiv w:val="1"/>
      <w:marLeft w:val="0"/>
      <w:marRight w:val="0"/>
      <w:marTop w:val="0"/>
      <w:marBottom w:val="0"/>
      <w:divBdr>
        <w:top w:val="none" w:sz="0" w:space="0" w:color="auto"/>
        <w:left w:val="none" w:sz="0" w:space="0" w:color="auto"/>
        <w:bottom w:val="none" w:sz="0" w:space="0" w:color="auto"/>
        <w:right w:val="none" w:sz="0" w:space="0" w:color="auto"/>
      </w:divBdr>
      <w:divsChild>
        <w:div w:id="1248155985">
          <w:marLeft w:val="0"/>
          <w:marRight w:val="0"/>
          <w:marTop w:val="0"/>
          <w:marBottom w:val="0"/>
          <w:divBdr>
            <w:top w:val="none" w:sz="0" w:space="0" w:color="auto"/>
            <w:left w:val="none" w:sz="0" w:space="0" w:color="auto"/>
            <w:bottom w:val="none" w:sz="0" w:space="0" w:color="auto"/>
            <w:right w:val="none" w:sz="0" w:space="0" w:color="auto"/>
          </w:divBdr>
        </w:div>
      </w:divsChild>
    </w:div>
    <w:div w:id="674504792">
      <w:bodyDiv w:val="1"/>
      <w:marLeft w:val="0"/>
      <w:marRight w:val="0"/>
      <w:marTop w:val="0"/>
      <w:marBottom w:val="0"/>
      <w:divBdr>
        <w:top w:val="none" w:sz="0" w:space="0" w:color="auto"/>
        <w:left w:val="none" w:sz="0" w:space="0" w:color="auto"/>
        <w:bottom w:val="none" w:sz="0" w:space="0" w:color="auto"/>
        <w:right w:val="none" w:sz="0" w:space="0" w:color="auto"/>
      </w:divBdr>
    </w:div>
    <w:div w:id="911308912">
      <w:bodyDiv w:val="1"/>
      <w:marLeft w:val="0"/>
      <w:marRight w:val="0"/>
      <w:marTop w:val="0"/>
      <w:marBottom w:val="0"/>
      <w:divBdr>
        <w:top w:val="none" w:sz="0" w:space="0" w:color="auto"/>
        <w:left w:val="none" w:sz="0" w:space="0" w:color="auto"/>
        <w:bottom w:val="none" w:sz="0" w:space="0" w:color="auto"/>
        <w:right w:val="none" w:sz="0" w:space="0" w:color="auto"/>
      </w:divBdr>
      <w:divsChild>
        <w:div w:id="951278448">
          <w:marLeft w:val="0"/>
          <w:marRight w:val="0"/>
          <w:marTop w:val="0"/>
          <w:marBottom w:val="0"/>
          <w:divBdr>
            <w:top w:val="none" w:sz="0" w:space="0" w:color="auto"/>
            <w:left w:val="none" w:sz="0" w:space="0" w:color="auto"/>
            <w:bottom w:val="none" w:sz="0" w:space="0" w:color="auto"/>
            <w:right w:val="none" w:sz="0" w:space="0" w:color="auto"/>
          </w:divBdr>
          <w:divsChild>
            <w:div w:id="483396840">
              <w:marLeft w:val="0"/>
              <w:marRight w:val="0"/>
              <w:marTop w:val="0"/>
              <w:marBottom w:val="0"/>
              <w:divBdr>
                <w:top w:val="none" w:sz="0" w:space="0" w:color="auto"/>
                <w:left w:val="none" w:sz="0" w:space="0" w:color="auto"/>
                <w:bottom w:val="none" w:sz="0" w:space="0" w:color="auto"/>
                <w:right w:val="none" w:sz="0" w:space="0" w:color="auto"/>
              </w:divBdr>
            </w:div>
          </w:divsChild>
        </w:div>
        <w:div w:id="1029062935">
          <w:marLeft w:val="0"/>
          <w:marRight w:val="0"/>
          <w:marTop w:val="0"/>
          <w:marBottom w:val="0"/>
          <w:divBdr>
            <w:top w:val="none" w:sz="0" w:space="0" w:color="auto"/>
            <w:left w:val="none" w:sz="0" w:space="0" w:color="auto"/>
            <w:bottom w:val="none" w:sz="0" w:space="0" w:color="auto"/>
            <w:right w:val="none" w:sz="0" w:space="0" w:color="auto"/>
          </w:divBdr>
          <w:divsChild>
            <w:div w:id="198785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1337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urocity-dataset.tudelft.nl/eval/overview/examples" TargetMode="External"/><Relationship Id="rId13" Type="http://schemas.openxmlformats.org/officeDocument/2006/relationships/hyperlink" Target="http://eurocity-dataset.tudelft.nl//eval/downloadFiles/downloadFile/index?file=ecpdata%2FECP_day_labels_train.zip" TargetMode="External"/><Relationship Id="rId18" Type="http://schemas.openxmlformats.org/officeDocument/2006/relationships/hyperlink" Target="http://eurocity-dataset.tudelft.nl//eval/downloadFiles/downloadFile/index?file=ecpdata%2FECP_night_labels_train.zip" TargetMode="External"/><Relationship Id="rId3" Type="http://schemas.openxmlformats.org/officeDocument/2006/relationships/styles" Target="styles.xml"/><Relationship Id="rId21" Type="http://schemas.openxmlformats.org/officeDocument/2006/relationships/hyperlink" Target="https://github.com/SomeNeurons/ECPB/blob/master/data/examples/detections/roma_01393.json" TargetMode="External"/><Relationship Id="rId7" Type="http://schemas.openxmlformats.org/officeDocument/2006/relationships/hyperlink" Target="https://eurocity-dataset.tudelft.nl/eval/overview/overview" TargetMode="External"/><Relationship Id="rId12" Type="http://schemas.openxmlformats.org/officeDocument/2006/relationships/hyperlink" Target="http://eurocity-dataset.tudelft.nl/eval/downloadFiles/downloadFile/index?file=ecpdata%2FECP_day_img_val.zip" TargetMode="External"/><Relationship Id="rId17" Type="http://schemas.openxmlformats.org/officeDocument/2006/relationships/hyperlink" Target="http://eurocity-dataset.tudelft.nl//eval/downloadFiles/downloadFile/index?file=ecpdata%2FECP_night_img_val.zip" TargetMode="External"/><Relationship Id="rId2" Type="http://schemas.openxmlformats.org/officeDocument/2006/relationships/numbering" Target="numbering.xml"/><Relationship Id="rId16" Type="http://schemas.openxmlformats.org/officeDocument/2006/relationships/hyperlink" Target="http://eurocity-dataset.tudelft.nl//eval/downloadFiles/downloadFile/index?file=ecpdata%2FECP_night_img_train.zip" TargetMode="External"/><Relationship Id="rId20" Type="http://schemas.openxmlformats.org/officeDocument/2006/relationships/hyperlink" Target="https://eurocity-dataset.tudelft.nl/eval/submissions/submit" TargetMode="External"/><Relationship Id="rId1" Type="http://schemas.openxmlformats.org/officeDocument/2006/relationships/customXml" Target="../customXml/item1.xml"/><Relationship Id="rId6" Type="http://schemas.openxmlformats.org/officeDocument/2006/relationships/hyperlink" Target="https://github.com/SomeNeurons/ECPB/" TargetMode="External"/><Relationship Id="rId11" Type="http://schemas.openxmlformats.org/officeDocument/2006/relationships/hyperlink" Target="http://eurocity-dataset.tudelft.nl/eval/downloadFiles/downloadFile/index?file=ecpdata%2FECP_day_img_train.zip" TargetMode="External"/><Relationship Id="rId5" Type="http://schemas.openxmlformats.org/officeDocument/2006/relationships/webSettings" Target="webSettings.xml"/><Relationship Id="rId15" Type="http://schemas.openxmlformats.org/officeDocument/2006/relationships/hyperlink" Target="http://eurocity-dataset.tudelft.nl//eval/downloadFiles/downloadFile/index?file=ecpdata%2FECP_night_img_test.zip" TargetMode="External"/><Relationship Id="rId23" Type="http://schemas.openxmlformats.org/officeDocument/2006/relationships/theme" Target="theme/theme1.xml"/><Relationship Id="rId10" Type="http://schemas.openxmlformats.org/officeDocument/2006/relationships/hyperlink" Target="http://eurocity-dataset.tudelft.nl/eval/downloadFiles/downloadFile/index?file=ecpdata%2FECP_day_img_test.zip" TargetMode="External"/><Relationship Id="rId19" Type="http://schemas.openxmlformats.org/officeDocument/2006/relationships/hyperlink" Target="http://eurocity-dataset.tudelft.nl//eval/downloadFiles/downloadFile/index?file=ecpdata%2FECP_night_labels_val.zip" TargetMode="External"/><Relationship Id="rId4" Type="http://schemas.openxmlformats.org/officeDocument/2006/relationships/settings" Target="settings.xml"/><Relationship Id="rId9" Type="http://schemas.openxmlformats.org/officeDocument/2006/relationships/hyperlink" Target="https://github.com/SomeNeurons/ECPB.git" TargetMode="External"/><Relationship Id="rId14" Type="http://schemas.openxmlformats.org/officeDocument/2006/relationships/hyperlink" Target="http://eurocity-dataset.tudelft.nl//eval/downloadFiles/downloadFile/index?file=ecpdata%2FECP_day_labels_val.zip"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10478D-EA88-4719-B5FD-146A22396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4714</Words>
  <Characters>29699</Characters>
  <Application>Microsoft Office Word</Application>
  <DocSecurity>0</DocSecurity>
  <Lines>247</Lines>
  <Paragraphs>68</Paragraphs>
  <ScaleCrop>false</ScaleCrop>
  <HeadingPairs>
    <vt:vector size="2" baseType="variant">
      <vt:variant>
        <vt:lpstr>Titel</vt:lpstr>
      </vt:variant>
      <vt:variant>
        <vt:i4>1</vt:i4>
      </vt:variant>
    </vt:vector>
  </HeadingPairs>
  <TitlesOfParts>
    <vt:vector size="1" baseType="lpstr">
      <vt:lpstr/>
    </vt:vector>
  </TitlesOfParts>
  <Company>Daimler AG</Company>
  <LinksUpToDate>false</LinksUpToDate>
  <CharactersWithSpaces>34345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Braun, Markus MA. (059)</dc:creator>
  <cp:keywords/>
  <dc:description/>
  <cp:lastModifiedBy>Braun, Markus MA. (059)</cp:lastModifiedBy>
  <cp:revision>2</cp:revision>
  <cp:lastPrinted>2019-02-26T15:22:00Z</cp:lastPrinted>
  <dcterms:created xsi:type="dcterms:W3CDTF">2019-05-02T07:32:00Z</dcterms:created>
  <dcterms:modified xsi:type="dcterms:W3CDTF">2019-05-02T07:32:00Z</dcterms:modified>
</cp:coreProperties>
</file>