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DE6" w:rsidRDefault="00FD4E31">
      <w:pPr>
        <w:spacing w:after="215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6DE6" w:rsidRDefault="00FD4E31">
      <w:pPr>
        <w:tabs>
          <w:tab w:val="center" w:pos="2537"/>
          <w:tab w:val="center" w:pos="7613"/>
        </w:tabs>
        <w:spacing w:after="49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Приложение </w:t>
      </w:r>
    </w:p>
    <w:p w:rsidR="000D6DE6" w:rsidRDefault="00FD4E31">
      <w:pPr>
        <w:spacing w:after="49"/>
        <w:ind w:left="2532" w:hanging="10"/>
      </w:pPr>
      <w:r>
        <w:rPr>
          <w:rFonts w:ascii="Times New Roman" w:eastAsia="Times New Roman" w:hAnsi="Times New Roman" w:cs="Times New Roman"/>
          <w:sz w:val="28"/>
        </w:rPr>
        <w:t xml:space="preserve"> к приказу Министерства строительства  и жилищно-коммунального хозяйства </w:t>
      </w:r>
    </w:p>
    <w:p w:rsidR="000D6DE6" w:rsidRDefault="00FD4E31">
      <w:pPr>
        <w:tabs>
          <w:tab w:val="center" w:pos="2537"/>
          <w:tab w:val="center" w:pos="7614"/>
        </w:tabs>
        <w:spacing w:after="49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Российской Федерации </w:t>
      </w:r>
    </w:p>
    <w:p w:rsidR="000D6DE6" w:rsidRDefault="00FD4E31">
      <w:pPr>
        <w:tabs>
          <w:tab w:val="center" w:pos="2537"/>
          <w:tab w:val="right" w:pos="9965"/>
        </w:tabs>
        <w:spacing w:after="34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от «28» сентября 2017 г. № 1347/пр </w:t>
      </w:r>
    </w:p>
    <w:p w:rsidR="000D6DE6" w:rsidRDefault="00FD4E31">
      <w:pPr>
        <w:spacing w:after="0"/>
        <w:ind w:left="26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0D6DE6" w:rsidRDefault="00FD4E31">
      <w:pPr>
        <w:spacing w:after="0"/>
        <w:ind w:left="26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0D6DE6" w:rsidRDefault="00FD4E31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D6DE6" w:rsidRDefault="00FD4E31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D6DE6" w:rsidRDefault="00FD4E31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D6DE6" w:rsidRDefault="00FD4E31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D6DE6" w:rsidRDefault="00FD4E31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D6DE6" w:rsidRDefault="00FD4E31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D6DE6" w:rsidRDefault="00FD4E31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D6DE6" w:rsidRDefault="00FD4E31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D6DE6" w:rsidRDefault="00FD4E31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D6DE6" w:rsidRDefault="00FD4E31">
      <w:pPr>
        <w:spacing w:after="3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D6DE6" w:rsidRDefault="00FD4E31">
      <w:pPr>
        <w:spacing w:after="11" w:line="272" w:lineRule="auto"/>
        <w:ind w:left="1824" w:right="628" w:hanging="1524"/>
      </w:pPr>
      <w:r>
        <w:rPr>
          <w:rFonts w:ascii="Times New Roman" w:eastAsia="Times New Roman" w:hAnsi="Times New Roman" w:cs="Times New Roman"/>
          <w:b/>
          <w:sz w:val="28"/>
        </w:rPr>
        <w:t xml:space="preserve">Территориальные сметные цены на материалы, изделия, конструкции  </w:t>
      </w:r>
      <w:r>
        <w:rPr>
          <w:rFonts w:ascii="Times New Roman" w:eastAsia="Times New Roman" w:hAnsi="Times New Roman" w:cs="Times New Roman"/>
          <w:b/>
          <w:sz w:val="28"/>
        </w:rPr>
        <w:t xml:space="preserve">и оборудование, применяемые в строительстве  ТССЦ 81-01-2001. Книга 05. </w:t>
      </w:r>
    </w:p>
    <w:p w:rsidR="000D6DE6" w:rsidRDefault="00FD4E31">
      <w:pPr>
        <w:spacing w:after="0"/>
        <w:ind w:right="32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Республика Крым </w:t>
      </w:r>
    </w:p>
    <w:p w:rsidR="000D6DE6" w:rsidRDefault="00FD4E31">
      <w:pPr>
        <w:spacing w:after="735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D6DE6" w:rsidRDefault="00FD4E31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sectPr w:rsidR="000D6DE6">
      <w:pgSz w:w="11906" w:h="16838"/>
      <w:pgMar w:top="1440" w:right="809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DE6"/>
    <w:rsid w:val="000D6DE6"/>
    <w:rsid w:val="00FD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C46C3F-1AB6-47CE-B463-47F99CA86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</dc:title>
  <dc:subject/>
  <dc:creator>mikhail.pyatkin</dc:creator>
  <cp:keywords/>
  <cp:lastModifiedBy>Rinat</cp:lastModifiedBy>
  <cp:revision>2</cp:revision>
  <dcterms:created xsi:type="dcterms:W3CDTF">2018-09-26T11:04:00Z</dcterms:created>
  <dcterms:modified xsi:type="dcterms:W3CDTF">2018-09-26T11:04:00Z</dcterms:modified>
</cp:coreProperties>
</file>