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577" w:rsidRDefault="006962D7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9A0577" w:rsidRDefault="006962D7">
      <w:pPr>
        <w:spacing w:after="23" w:line="268" w:lineRule="auto"/>
        <w:ind w:left="2532" w:right="36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9A0577" w:rsidRDefault="006962D7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9A0577" w:rsidRDefault="006962D7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1332/пр </w:t>
      </w:r>
    </w:p>
    <w:p w:rsidR="009A0577" w:rsidRDefault="006962D7">
      <w:pPr>
        <w:spacing w:after="0" w:line="259" w:lineRule="auto"/>
        <w:ind w:left="6" w:firstLine="0"/>
        <w:jc w:val="center"/>
      </w:pPr>
      <w:r>
        <w:rPr>
          <w:b/>
          <w:sz w:val="32"/>
        </w:rPr>
        <w:t xml:space="preserve"> </w:t>
      </w:r>
    </w:p>
    <w:p w:rsidR="009A0577" w:rsidRDefault="006962D7">
      <w:pPr>
        <w:spacing w:after="35" w:line="259" w:lineRule="auto"/>
        <w:ind w:left="6" w:firstLine="0"/>
        <w:jc w:val="center"/>
      </w:pPr>
      <w:r>
        <w:rPr>
          <w:b/>
          <w:sz w:val="32"/>
        </w:rPr>
        <w:t xml:space="preserve"> </w:t>
      </w:r>
    </w:p>
    <w:p w:rsidR="009A0577" w:rsidRDefault="006962D7">
      <w:pPr>
        <w:spacing w:after="0" w:line="259" w:lineRule="auto"/>
        <w:ind w:left="0" w:right="81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9A0577" w:rsidRDefault="006962D7">
      <w:pPr>
        <w:spacing w:after="0" w:line="259" w:lineRule="auto"/>
        <w:ind w:left="6" w:firstLine="0"/>
        <w:jc w:val="center"/>
      </w:pPr>
      <w:r>
        <w:rPr>
          <w:b/>
          <w:sz w:val="32"/>
        </w:rPr>
        <w:t xml:space="preserve"> </w:t>
      </w:r>
    </w:p>
    <w:p w:rsidR="009A0577" w:rsidRDefault="006962D7">
      <w:pPr>
        <w:pStyle w:val="2"/>
        <w:ind w:left="353" w:right="418"/>
      </w:pPr>
      <w:r>
        <w:t xml:space="preserve">ТЕРРИТОРИАЛЬНЫЕ ЕДИНИЧНЫЕ РАСЦЕНКИ </w:t>
      </w:r>
    </w:p>
    <w:p w:rsidR="009A0577" w:rsidRDefault="006962D7">
      <w:pPr>
        <w:spacing w:after="0" w:line="238" w:lineRule="auto"/>
        <w:ind w:left="5075" w:right="364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9A0577" w:rsidRDefault="006962D7">
      <w:pPr>
        <w:spacing w:after="255" w:line="259" w:lineRule="auto"/>
        <w:ind w:left="0" w:right="7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396113" name="Group 396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596945" name="Shape 59694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946" name="Shape 59694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6113" style="width:507.58pt;height:2.03998pt;mso-position-horizontal-relative:char;mso-position-vertical-relative:line" coordsize="64462,259">
                <v:shape id="Shape 59694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59694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A0577" w:rsidRDefault="006962D7">
      <w:pPr>
        <w:spacing w:after="0" w:line="259" w:lineRule="auto"/>
        <w:ind w:left="0" w:right="75" w:firstLine="0"/>
        <w:jc w:val="center"/>
      </w:pPr>
      <w:r>
        <w:rPr>
          <w:sz w:val="28"/>
        </w:rPr>
        <w:t xml:space="preserve">ТЕР 81-02-30-2001 </w:t>
      </w:r>
    </w:p>
    <w:p w:rsidR="009A0577" w:rsidRDefault="006962D7">
      <w:pPr>
        <w:spacing w:after="242" w:line="259" w:lineRule="auto"/>
        <w:ind w:left="0" w:right="7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396114" name="Group 396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596949" name="Shape 59694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950" name="Shape 596950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6114" style="width:507.58pt;height:2.03998pt;mso-position-horizontal-relative:char;mso-position-vertical-relative:line" coordsize="64462,259">
                <v:shape id="Shape 59695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596952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A0577" w:rsidRDefault="006962D7">
      <w:pPr>
        <w:spacing w:after="29" w:line="259" w:lineRule="auto"/>
        <w:ind w:left="0" w:right="4" w:firstLine="0"/>
        <w:jc w:val="center"/>
      </w:pPr>
      <w:r>
        <w:rPr>
          <w:b/>
          <w:sz w:val="28"/>
        </w:rPr>
        <w:t xml:space="preserve"> </w:t>
      </w:r>
    </w:p>
    <w:p w:rsidR="009A0577" w:rsidRDefault="006962D7">
      <w:pPr>
        <w:pStyle w:val="2"/>
        <w:ind w:left="353" w:right="415"/>
      </w:pPr>
      <w:r>
        <w:t xml:space="preserve">Сборник 30. Мосты и трубы </w:t>
      </w:r>
    </w:p>
    <w:p w:rsidR="009A0577" w:rsidRDefault="006962D7">
      <w:pPr>
        <w:spacing w:after="239" w:line="259" w:lineRule="auto"/>
        <w:ind w:left="-14" w:right="7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396115" name="Group 396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596953" name="Shape 596953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954" name="Shape 596954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6115" style="width:508.3pt;height:2.15997pt;mso-position-horizontal-relative:char;mso-position-vertical-relative:line" coordsize="64554,274">
                <v:shape id="Shape 596955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596956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A0577" w:rsidRDefault="006962D7">
      <w:pPr>
        <w:spacing w:after="0" w:line="259" w:lineRule="auto"/>
        <w:ind w:left="0" w:right="4" w:firstLine="0"/>
        <w:jc w:val="center"/>
      </w:pPr>
      <w:r>
        <w:rPr>
          <w:b/>
          <w:sz w:val="28"/>
        </w:rPr>
        <w:t xml:space="preserve"> </w:t>
      </w:r>
    </w:p>
    <w:p w:rsidR="009A0577" w:rsidRDefault="006962D7">
      <w:pPr>
        <w:pStyle w:val="1"/>
        <w:ind w:left="353" w:right="414"/>
      </w:pPr>
      <w:bookmarkStart w:id="1" w:name="_Toc590585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9A0577" w:rsidRDefault="006962D7">
      <w:pPr>
        <w:spacing w:after="40" w:line="259" w:lineRule="auto"/>
        <w:ind w:left="0" w:right="29" w:firstLine="0"/>
        <w:jc w:val="center"/>
      </w:pPr>
      <w:r>
        <w:rPr>
          <w:sz w:val="18"/>
        </w:rPr>
        <w:t xml:space="preserve"> </w:t>
      </w:r>
    </w:p>
    <w:p w:rsidR="009A0577" w:rsidRDefault="006962D7">
      <w:pPr>
        <w:spacing w:after="21" w:line="233" w:lineRule="auto"/>
        <w:jc w:val="center"/>
      </w:pPr>
      <w:r>
        <w:t>1.30.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9A0577" w:rsidRDefault="006962D7">
      <w:pPr>
        <w:ind w:left="0" w:right="80" w:firstLine="341"/>
      </w:pPr>
      <w:r>
        <w:t xml:space="preserve">ТЕР сборника 30 «Мосты и трубы» предназначены для определения затрат при выполнении работ по строительству мостов на автомобильных и железных дорогах, путях метрополитена и трамвая, а также путепроводов, пешеходных мостов, подпорных стенок, водопропускных </w:t>
      </w:r>
      <w:r>
        <w:t xml:space="preserve">труб, лотков и других искусственных сооружений, а также работ, выполняемых при реконструкции и капитальном ремонте этих сооружений. </w:t>
      </w:r>
    </w:p>
    <w:p w:rsidR="009A0577" w:rsidRDefault="006962D7">
      <w:pPr>
        <w:ind w:left="0" w:right="81" w:firstLine="341"/>
      </w:pPr>
      <w:r>
        <w:t>1.30.1.</w:t>
      </w:r>
      <w:r>
        <w:rPr>
          <w:rFonts w:ascii="Arial" w:eastAsia="Arial" w:hAnsi="Arial" w:cs="Arial"/>
        </w:rPr>
        <w:t xml:space="preserve"> </w:t>
      </w:r>
      <w:r>
        <w:t xml:space="preserve">ТЕР сборника 30 учитывают нормальные условия производства строительных работ на освобожденных площадях при наличии </w:t>
      </w:r>
      <w:r>
        <w:t xml:space="preserve">достаточных мест для складирования, при среднем уровне строительной техники и интенсивности труда рабочих соответствующей квалификации. </w:t>
      </w:r>
    </w:p>
    <w:p w:rsidR="009A0577" w:rsidRDefault="006962D7">
      <w:pPr>
        <w:ind w:left="0" w:right="78" w:firstLine="341"/>
      </w:pPr>
      <w:r>
        <w:t>В случае использования ТЕР сборника 30 для определения затрат на производство работ в более сложных производственных ус</w:t>
      </w:r>
      <w:r>
        <w:t>ловиях (при капитальном ремонте, реконструкции или техническом перевооружении), вызванных стесненностью при складировании материалов, производством работ в зоне действия крана, ограничением зоны работы монтажных кранов, затруднением установки и работы меха</w:t>
      </w:r>
      <w:r>
        <w:t xml:space="preserve">низмов, дополнительными перевалками при подаче конструкций следует применять коэффициент, приведенный в п. 3.7 приложения 30.3. Применение коэффициента должно быть обосновано ПОС. </w:t>
      </w:r>
    </w:p>
    <w:p w:rsidR="009A0577" w:rsidRDefault="006962D7">
      <w:pPr>
        <w:ind w:left="0" w:firstLine="341"/>
      </w:pPr>
      <w:r>
        <w:t>1.30.2.</w:t>
      </w:r>
      <w:r>
        <w:rPr>
          <w:rFonts w:ascii="Arial" w:eastAsia="Arial" w:hAnsi="Arial" w:cs="Arial"/>
        </w:rPr>
        <w:t xml:space="preserve"> </w:t>
      </w:r>
      <w:r>
        <w:t>В случае использования ТЕР сборника 30 при определении затрат на пр</w:t>
      </w:r>
      <w:r>
        <w:t xml:space="preserve">оизводство работ в технологических укрытиях к ТЕР следует применять коэффициент, приведенный в п. 3.8 приложения 30.3. </w:t>
      </w:r>
    </w:p>
    <w:p w:rsidR="009A0577" w:rsidRDefault="006962D7">
      <w:pPr>
        <w:ind w:left="0" w:firstLine="341"/>
      </w:pPr>
      <w:r>
        <w:t>Данный коэффициент следует применять совместно с прочими корректирующими коэффициентами, так как он отражает усложнение условий производ</w:t>
      </w:r>
      <w:r>
        <w:t>ства работ вследствие возникновения препятствий на пути подачи и перемещения материалов, движения людей и механизмов, ограничения видимости на строительной площадке и в непосредственной зоне производства работ, стесненностью, вызванной ограничением простра</w:t>
      </w:r>
      <w:r>
        <w:t xml:space="preserve">нства внутри самого технологического укрытия, на его входах (выходах). Применение коэффициента должно быть обосновано ПОС. </w:t>
      </w:r>
    </w:p>
    <w:p w:rsidR="009A0577" w:rsidRDefault="006962D7">
      <w:pPr>
        <w:ind w:left="0" w:firstLine="341"/>
      </w:pPr>
      <w:r>
        <w:t>1.30.3.</w:t>
      </w:r>
      <w:r>
        <w:rPr>
          <w:rFonts w:ascii="Arial" w:eastAsia="Arial" w:hAnsi="Arial" w:cs="Arial"/>
        </w:rPr>
        <w:t xml:space="preserve"> </w:t>
      </w:r>
      <w:r>
        <w:t xml:space="preserve">ТЕР на земляные, свайные и другие работы, применяемые при строительстве мостов и труб и не вошедшие в сборник 30, должны применяться с учетом коэффициентов приложения 30.3. </w:t>
      </w:r>
    </w:p>
    <w:p w:rsidR="009A0577" w:rsidRDefault="006962D7">
      <w:pPr>
        <w:ind w:left="0" w:right="76" w:firstLine="341"/>
      </w:pPr>
      <w:r>
        <w:t>1.30.4.</w:t>
      </w:r>
      <w:r>
        <w:rPr>
          <w:rFonts w:ascii="Arial" w:eastAsia="Arial" w:hAnsi="Arial" w:cs="Arial"/>
        </w:rPr>
        <w:t xml:space="preserve"> </w:t>
      </w:r>
      <w:r>
        <w:t>При выполнении работ в зоне движения поездов в пределах до 4 м от оси пути</w:t>
      </w:r>
      <w:r>
        <w:t xml:space="preserve">, по которому происходит движение поездов, или на смежном пути при междупутье до 6,5 м к расценкам следует применять коэффициенты, приведенные в п. 3.1 приложения 30.3. </w:t>
      </w:r>
    </w:p>
    <w:p w:rsidR="009A0577" w:rsidRDefault="006962D7">
      <w:pPr>
        <w:ind w:left="0" w:firstLine="341"/>
      </w:pPr>
      <w:r>
        <w:t>Коэффициенты, учитывающие задержки в работе, связанные с движением поездов, должны при</w:t>
      </w:r>
      <w:r>
        <w:t xml:space="preserve">меняться к ТЕР на работы, выполняемые на глубине до 6 м от головки рельса на пути, по которому осуществляется непрекращающееся движение поездов и соседнем с ним (строящимся или перестраиваемого) при нормальном междупутье (до 5,3 м включительно). </w:t>
      </w:r>
    </w:p>
    <w:p w:rsidR="009A0577" w:rsidRDefault="006962D7">
      <w:pPr>
        <w:ind w:left="0" w:firstLine="341"/>
      </w:pPr>
      <w:r>
        <w:lastRenderedPageBreak/>
        <w:t>При между</w:t>
      </w:r>
      <w:r>
        <w:t xml:space="preserve">путье более 5,3 м зона движения поездов, в пределах которой учитываются коэффициенты, ограничивается расстоянием в пределах 4 м от оси действующего пути, по которому происходит движение поездов. </w:t>
      </w:r>
    </w:p>
    <w:p w:rsidR="009A0577" w:rsidRDefault="006962D7">
      <w:pPr>
        <w:ind w:left="0" w:right="76" w:firstLine="341"/>
      </w:pPr>
      <w:r>
        <w:t xml:space="preserve">Если монтируемые блоки (опор, пролетных строений и др.) или </w:t>
      </w:r>
      <w:r>
        <w:t xml:space="preserve">крановое оборудование хотя бы частично, в проектном положении или при монтаже попадает в указанную выше зону движения поездов, коэффициент должен применяться к объему всего блока или ко всем работам, выполняемым кранами, находящимися в этой зоне. </w:t>
      </w:r>
    </w:p>
    <w:p w:rsidR="009A0577" w:rsidRDefault="006962D7">
      <w:pPr>
        <w:ind w:left="0" w:firstLine="341"/>
      </w:pPr>
      <w:r>
        <w:t>Коэффици</w:t>
      </w:r>
      <w:r>
        <w:t xml:space="preserve">ент также должен применяться за пределами указанной выше зоны к работам, которые по требованиям действующих инструкций в период прохождения поезда должны быть прекращены (свайные, буровзрывные и др.). </w:t>
      </w:r>
    </w:p>
    <w:p w:rsidR="009A0577" w:rsidRDefault="006962D7">
      <w:pPr>
        <w:ind w:left="0" w:firstLine="341"/>
      </w:pPr>
      <w:r>
        <w:t>1.30.5.</w:t>
      </w:r>
      <w:r>
        <w:rPr>
          <w:rFonts w:ascii="Arial" w:eastAsia="Arial" w:hAnsi="Arial" w:cs="Arial"/>
        </w:rPr>
        <w:t xml:space="preserve"> </w:t>
      </w:r>
      <w:r>
        <w:t>ТЕР на работы, выполняемые на одной половине п</w:t>
      </w:r>
      <w:r>
        <w:t xml:space="preserve">роезжей части моста при систематическом движении транспорта по другой, следует определять с учетом коэффициентов, предусмотренных в п. 3.3 приложения 30.3. </w:t>
      </w:r>
    </w:p>
    <w:p w:rsidR="009A0577" w:rsidRDefault="006962D7">
      <w:pPr>
        <w:spacing w:after="13" w:line="259" w:lineRule="auto"/>
        <w:ind w:left="10" w:right="15"/>
        <w:jc w:val="right"/>
      </w:pPr>
      <w:r>
        <w:t>1.30.6.</w:t>
      </w:r>
      <w:r>
        <w:rPr>
          <w:rFonts w:ascii="Arial" w:eastAsia="Arial" w:hAnsi="Arial" w:cs="Arial"/>
        </w:rPr>
        <w:t xml:space="preserve"> </w:t>
      </w:r>
      <w:r>
        <w:t>К ТЕР на работы, выполняемые с прекращением движения поездов, автомобильного транспорта или</w:t>
      </w:r>
      <w:r>
        <w:t xml:space="preserve"> судов </w:t>
      </w:r>
    </w:p>
    <w:p w:rsidR="009A0577" w:rsidRDefault="006962D7">
      <w:pPr>
        <w:ind w:left="10"/>
      </w:pPr>
      <w:r>
        <w:t xml:space="preserve">на установленное время (работы в «окно»), следует применять коэффициенты, предусмотренные в п. 3.2 приложения 30.3. </w:t>
      </w:r>
    </w:p>
    <w:p w:rsidR="009A0577" w:rsidRDefault="006962D7">
      <w:pPr>
        <w:ind w:left="0" w:firstLine="341"/>
      </w:pPr>
      <w:r>
        <w:t>1.30.7.</w:t>
      </w:r>
      <w:r>
        <w:rPr>
          <w:rFonts w:ascii="Arial" w:eastAsia="Arial" w:hAnsi="Arial" w:cs="Arial"/>
        </w:rPr>
        <w:t xml:space="preserve"> </w:t>
      </w:r>
      <w:r>
        <w:t>Затраты на внутрипостроечный транспорт от приобъектного склада до участка, на котором непосредственно осуществляются строит</w:t>
      </w:r>
      <w:r>
        <w:t>ельно-монтажные работы и размещаются необходимые для этого материалы (далее - рабочая зона), включая выгрузку на приобъектном складе, погрузку и выгрузку материалов и изделий (сборных бетонных и железобетонных изделий, металлоконтрукций, в том числе армату</w:t>
      </w:r>
      <w:r>
        <w:t>ры и арматурных каркасов, лесоматериалов, сыпучих материалов, бетонов и растворов), и обратно, объем которых учтен расценками, когда эти затраты не предусмотрены составами работ, следует определять дополнительно по расценкам таблицы приложения 30.1 в соотв</w:t>
      </w:r>
      <w:r>
        <w:t xml:space="preserve">етствии с проектом. </w:t>
      </w:r>
    </w:p>
    <w:p w:rsidR="009A0577" w:rsidRDefault="006962D7">
      <w:pPr>
        <w:ind w:left="0" w:right="82" w:firstLine="341"/>
      </w:pPr>
      <w:r>
        <w:t xml:space="preserve">В случае применения оборачиваемых конструкций затраты на внутрипостроечный транспорт от одной рабочей зоны до другой, включая погрузку и выгрузку на транспортное средство, следует учитывать дополнительно исходя из условий проекта. </w:t>
      </w:r>
    </w:p>
    <w:p w:rsidR="009A0577" w:rsidRDefault="006962D7">
      <w:pPr>
        <w:ind w:left="0" w:firstLine="341"/>
      </w:pPr>
      <w:r>
        <w:t xml:space="preserve">В расценках таблицы приложения 30.1 каждый неполный километр следует принимать за полный километр, как по расценкам «на 1 км», так и по расценкам «на каждый следующий км». </w:t>
      </w:r>
    </w:p>
    <w:p w:rsidR="009A0577" w:rsidRDefault="006962D7">
      <w:pPr>
        <w:ind w:left="0" w:right="80" w:firstLine="341"/>
      </w:pPr>
      <w:r>
        <w:t>1.30.8.</w:t>
      </w:r>
      <w:r>
        <w:rPr>
          <w:rFonts w:ascii="Arial" w:eastAsia="Arial" w:hAnsi="Arial" w:cs="Arial"/>
        </w:rPr>
        <w:t xml:space="preserve"> </w:t>
      </w:r>
      <w:r>
        <w:t>Затраты на внутрипостроечный транспорт материалов (бетонной смеси и раствор</w:t>
      </w:r>
      <w:r>
        <w:t>а, используемых для возведения монолитных конструкций) от бетонорастворного узла (бетонного завода), расположенного на строительной площадке, до рабочей зоны следует учитывать дополнительно по расценкам таблицы приложения 30.1. Затраты по доставке в рабочу</w:t>
      </w:r>
      <w:r>
        <w:t xml:space="preserve">ю зону бетонной смеси и раствора, получаемых за пределами строительной площадки определяются по калькуляции транспортных расходов без добавления затрат внутрипостроечного транспорта. </w:t>
      </w:r>
    </w:p>
    <w:p w:rsidR="009A0577" w:rsidRDefault="006962D7">
      <w:pPr>
        <w:ind w:left="0" w:firstLine="341"/>
      </w:pPr>
      <w:r>
        <w:t>Затраты на внутрипостроечный транспорт лесоматериалов опалубки монолитны</w:t>
      </w:r>
      <w:r>
        <w:t xml:space="preserve">х бетонных и железобетонных конструкций следует учитывать дополнительно по расценкам таблицы приложения 30.1. Вес лесоматериала следует определять по формуле: V x 0,1 x 0,7 x 2, где </w:t>
      </w:r>
    </w:p>
    <w:p w:rsidR="009A0577" w:rsidRDefault="006962D7">
      <w:pPr>
        <w:ind w:left="653"/>
      </w:pPr>
      <w:r>
        <w:t xml:space="preserve">V - объем бетона; </w:t>
      </w:r>
    </w:p>
    <w:p w:rsidR="009A0577" w:rsidRDefault="006962D7">
      <w:pPr>
        <w:ind w:left="653"/>
      </w:pPr>
      <w:r>
        <w:t xml:space="preserve">0,7 - объемный вес лесоматериала; </w:t>
      </w:r>
    </w:p>
    <w:p w:rsidR="009A0577" w:rsidRDefault="006962D7">
      <w:pPr>
        <w:ind w:left="0" w:right="79" w:firstLine="600"/>
      </w:pPr>
      <w:r>
        <w:t>2 - коэффициент, уч</w:t>
      </w:r>
      <w:r>
        <w:t xml:space="preserve">итывающий внутрипостроечный транспорт от приобъектного склада до рабочей зоны и обратно, после разборки опалубки. (В случае, когда сооружение конструкций ведется захватками, К = 2 учитывается только на объем одной захватки). </w:t>
      </w:r>
    </w:p>
    <w:p w:rsidR="009A0577" w:rsidRDefault="006962D7">
      <w:pPr>
        <w:ind w:left="0" w:firstLine="341"/>
      </w:pPr>
      <w:r>
        <w:t>1.30.9.</w:t>
      </w:r>
      <w:r>
        <w:rPr>
          <w:rFonts w:ascii="Arial" w:eastAsia="Arial" w:hAnsi="Arial" w:cs="Arial"/>
        </w:rPr>
        <w:t xml:space="preserve"> </w:t>
      </w:r>
      <w:r>
        <w:t>Затраты на внутрипостр</w:t>
      </w:r>
      <w:r>
        <w:t xml:space="preserve">оечный транспорт в соответствии с проектом следует определять по отдельному расчету в следующих случаях: </w:t>
      </w:r>
    </w:p>
    <w:p w:rsidR="009A0577" w:rsidRDefault="006962D7">
      <w:pPr>
        <w:ind w:left="351"/>
      </w:pPr>
      <w:r>
        <w:t xml:space="preserve">а) при использовании видов транспорта, не предусмотренных расценками таблицы приложения 30.1, например, </w:t>
      </w:r>
    </w:p>
    <w:p w:rsidR="009A0577" w:rsidRDefault="006962D7">
      <w:pPr>
        <w:ind w:left="10"/>
      </w:pPr>
      <w:r>
        <w:t xml:space="preserve">водного транспорта; </w:t>
      </w:r>
    </w:p>
    <w:p w:rsidR="009A0577" w:rsidRDefault="006962D7">
      <w:pPr>
        <w:ind w:left="351"/>
      </w:pPr>
      <w:r>
        <w:t>б) при применении издели</w:t>
      </w:r>
      <w:r>
        <w:t xml:space="preserve">й массой более 25 т. </w:t>
      </w:r>
    </w:p>
    <w:p w:rsidR="009A0577" w:rsidRDefault="006962D7">
      <w:pPr>
        <w:ind w:left="0" w:right="81" w:firstLine="341"/>
      </w:pPr>
      <w:r>
        <w:t>1.30.10.</w:t>
      </w:r>
      <w:r>
        <w:rPr>
          <w:rFonts w:ascii="Arial" w:eastAsia="Arial" w:hAnsi="Arial" w:cs="Arial"/>
        </w:rPr>
        <w:t xml:space="preserve"> </w:t>
      </w:r>
      <w:r>
        <w:t>Затраты на эксплуатацию плавучих средств (буксиров, катеров, плавучих кранов, водолазных станций, копров, якорниц и др.), обслуживающих технологические процессы, должны учитываться дополнительно. Перечень, тип плавучих средст</w:t>
      </w:r>
      <w:r>
        <w:t xml:space="preserve">в и время их использования определяются в соответствии с данными проекта организации строительства. </w:t>
      </w:r>
    </w:p>
    <w:p w:rsidR="009A0577" w:rsidRDefault="006962D7">
      <w:pPr>
        <w:ind w:left="351"/>
      </w:pPr>
      <w:r>
        <w:t>1.30.11.</w:t>
      </w:r>
      <w:r>
        <w:rPr>
          <w:rFonts w:ascii="Arial" w:eastAsia="Arial" w:hAnsi="Arial" w:cs="Arial"/>
        </w:rPr>
        <w:t xml:space="preserve"> </w:t>
      </w:r>
      <w:r>
        <w:t xml:space="preserve">Затраты по установке и обстройке кранов и копров на плашкоутах следует определять дополнительно. </w:t>
      </w:r>
    </w:p>
    <w:p w:rsidR="009A0577" w:rsidRDefault="006962D7">
      <w:pPr>
        <w:ind w:left="0" w:right="76" w:firstLine="341"/>
      </w:pPr>
      <w:r>
        <w:t>1.30.12.</w:t>
      </w:r>
      <w:r>
        <w:rPr>
          <w:rFonts w:ascii="Arial" w:eastAsia="Arial" w:hAnsi="Arial" w:cs="Arial"/>
        </w:rPr>
        <w:t xml:space="preserve"> </w:t>
      </w:r>
      <w:r>
        <w:t>При работе в «окно», а также в случаях,</w:t>
      </w:r>
      <w:r>
        <w:t xml:space="preserve"> когда по условиям производства работ при эксплуатации крана на железнодорожном ходу сопровождающий его тепловоз должен находиться при кране, время работы тепловоза следует принимать равным времени работы крана. </w:t>
      </w:r>
    </w:p>
    <w:p w:rsidR="009A0577" w:rsidRDefault="006962D7">
      <w:pPr>
        <w:ind w:left="0" w:firstLine="341"/>
      </w:pPr>
      <w:r>
        <w:t>1.30.13.</w:t>
      </w:r>
      <w:r>
        <w:rPr>
          <w:rFonts w:ascii="Arial" w:eastAsia="Arial" w:hAnsi="Arial" w:cs="Arial"/>
        </w:rPr>
        <w:t xml:space="preserve"> </w:t>
      </w:r>
      <w:r>
        <w:t>При установке кранами пролетных ст</w:t>
      </w:r>
      <w:r>
        <w:t xml:space="preserve">роений разной длины на одном мосту (путепроводе) затраты по их установке следует определять по ТЕР, предназначенным для пролетных строений большей длины. </w:t>
      </w:r>
    </w:p>
    <w:p w:rsidR="009A0577" w:rsidRDefault="006962D7">
      <w:pPr>
        <w:ind w:left="0" w:right="83" w:firstLine="341"/>
      </w:pPr>
      <w:r>
        <w:t>1.30.14.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установку пролетных строений консольными кранами на железнодорожно</w:t>
      </w:r>
      <w:r>
        <w:t xml:space="preserve">м ходу дополнительно следует учитывать на основании проекта и соответствующих частей ТЕР затраты на следующие работы: </w:t>
      </w:r>
    </w:p>
    <w:p w:rsidR="009A0577" w:rsidRDefault="006962D7">
      <w:pPr>
        <w:ind w:left="351"/>
      </w:pPr>
      <w:r>
        <w:t xml:space="preserve">а) уплотнение насыпи, усиление и обкатка пути; </w:t>
      </w:r>
    </w:p>
    <w:p w:rsidR="009A0577" w:rsidRDefault="006962D7">
      <w:pPr>
        <w:ind w:left="351"/>
      </w:pPr>
      <w:r>
        <w:t xml:space="preserve">б) устройство железнодорожных тупиков; </w:t>
      </w:r>
    </w:p>
    <w:p w:rsidR="009A0577" w:rsidRDefault="006962D7">
      <w:pPr>
        <w:ind w:left="351"/>
      </w:pPr>
      <w:r>
        <w:t xml:space="preserve">в) </w:t>
      </w:r>
      <w:r>
        <w:t xml:space="preserve">устранение возвышения наружного рельса в случае работы крана на кривом участке пути и восстановление </w:t>
      </w:r>
    </w:p>
    <w:p w:rsidR="009A0577" w:rsidRDefault="006962D7">
      <w:pPr>
        <w:ind w:left="10"/>
      </w:pPr>
      <w:r>
        <w:t xml:space="preserve">возвышения наружного рельса после окончания работы крана; </w:t>
      </w:r>
    </w:p>
    <w:p w:rsidR="009A0577" w:rsidRDefault="006962D7">
      <w:pPr>
        <w:ind w:left="351"/>
      </w:pPr>
      <w:r>
        <w:lastRenderedPageBreak/>
        <w:t>г) удаление попадающих в габарит крана и пролетного строения путевых знаков, предельных столбик</w:t>
      </w:r>
      <w:r>
        <w:t xml:space="preserve">ов, </w:t>
      </w:r>
    </w:p>
    <w:p w:rsidR="009A0577" w:rsidRDefault="006962D7">
      <w:pPr>
        <w:ind w:left="10"/>
      </w:pPr>
      <w:r>
        <w:t xml:space="preserve">указателей и установка их после окончания работы крана. </w:t>
      </w:r>
    </w:p>
    <w:p w:rsidR="009A0577" w:rsidRDefault="006962D7">
      <w:pPr>
        <w:ind w:left="0" w:firstLine="341"/>
      </w:pPr>
      <w:r>
        <w:t>1.30.15.</w:t>
      </w:r>
      <w:r>
        <w:rPr>
          <w:rFonts w:ascii="Arial" w:eastAsia="Arial" w:hAnsi="Arial" w:cs="Arial"/>
        </w:rPr>
        <w:t xml:space="preserve"> </w:t>
      </w:r>
      <w:r>
        <w:t xml:space="preserve">При установке пролетных строений затраты на доставку кранов на железнодорожном ходу до станции назначения, ограничивающей перегон, и обратно, следует определять отдельным расчетом. </w:t>
      </w:r>
    </w:p>
    <w:p w:rsidR="009A0577" w:rsidRDefault="006962D7">
      <w:pPr>
        <w:ind w:left="0" w:firstLine="341"/>
      </w:pPr>
      <w:r>
        <w:t>1.3</w:t>
      </w:r>
      <w:r>
        <w:t>0.16.</w:t>
      </w:r>
      <w:r>
        <w:rPr>
          <w:rFonts w:ascii="Arial" w:eastAsia="Arial" w:hAnsi="Arial" w:cs="Arial"/>
        </w:rPr>
        <w:t xml:space="preserve"> </w:t>
      </w:r>
      <w:r>
        <w:t>Затраты на подачу кранов на железнодорожном ходу от станции назначения, ограничивающей перегон, к месту работ и обратно, а также их перемещение на мосту в рабочей зоне учтены ТЕР сборника 30 на расстояние до 10 км. При расположении станции назначения</w:t>
      </w:r>
      <w:r>
        <w:t xml:space="preserve">, ограничивающей перегон, на расстоянии свыше 10 км затраты на подачу крана на железнодорожном ходу сверх 10 км учитывать дополнительно. </w:t>
      </w:r>
    </w:p>
    <w:p w:rsidR="009A0577" w:rsidRDefault="006962D7">
      <w:pPr>
        <w:ind w:left="0" w:right="78" w:firstLine="341"/>
      </w:pPr>
      <w:r>
        <w:t>1.30.17.</w:t>
      </w:r>
      <w:r>
        <w:rPr>
          <w:rFonts w:ascii="Arial" w:eastAsia="Arial" w:hAnsi="Arial" w:cs="Arial"/>
        </w:rPr>
        <w:t xml:space="preserve"> </w:t>
      </w:r>
      <w:r>
        <w:t xml:space="preserve">В случае применения для разгрузки изделий кранов на железнодорожном ходу грузоподъемностью 45 т и более затраты по их доставке к станции, ограничивающей перегон, и обратно следует определять отдельным расчетом. </w:t>
      </w:r>
    </w:p>
    <w:p w:rsidR="009A0577" w:rsidRDefault="006962D7">
      <w:pPr>
        <w:ind w:left="0" w:right="83" w:firstLine="341"/>
      </w:pPr>
      <w:r>
        <w:t>Способ разгрузки изделий, включенных в прило</w:t>
      </w:r>
      <w:r>
        <w:t xml:space="preserve">жение 30.2, следует принимать по проекту организации строительства на основании сравнения вариантов с использованием кранов на железнодорожном ходу или с использованием специальных обустройств. </w:t>
      </w:r>
    </w:p>
    <w:p w:rsidR="009A0577" w:rsidRDefault="006962D7">
      <w:pPr>
        <w:spacing w:after="0" w:line="275" w:lineRule="auto"/>
        <w:ind w:left="351"/>
        <w:jc w:val="left"/>
      </w:pPr>
      <w:r>
        <w:t>1.30.18.</w:t>
      </w:r>
      <w:r>
        <w:rPr>
          <w:rFonts w:ascii="Arial" w:eastAsia="Arial" w:hAnsi="Arial" w:cs="Arial"/>
        </w:rPr>
        <w:t xml:space="preserve"> </w:t>
      </w:r>
      <w:r>
        <w:t>Количество вызовов крана на железнодорожном ходу для</w:t>
      </w:r>
      <w:r>
        <w:t xml:space="preserve"> разгрузки изделий следует определять в проекте организации строительства, а одновременное количество разгружаемых изделий за один вызов крана принимать из условия получения их на стройплощадке. </w:t>
      </w:r>
    </w:p>
    <w:p w:rsidR="009A0577" w:rsidRDefault="006962D7">
      <w:pPr>
        <w:ind w:left="0" w:firstLine="341"/>
      </w:pPr>
      <w:r>
        <w:t>1.30.19.</w:t>
      </w:r>
      <w:r>
        <w:rPr>
          <w:rFonts w:ascii="Arial" w:eastAsia="Arial" w:hAnsi="Arial" w:cs="Arial"/>
        </w:rPr>
        <w:t xml:space="preserve"> </w:t>
      </w:r>
      <w:r>
        <w:t>Количество разгружаемых изделий за один вызов крана</w:t>
      </w:r>
      <w:r>
        <w:t xml:space="preserve">, в случае отсутствия данных об одновременном количестве получения их на стройплощадке, следует принимать по приложению 30.2. </w:t>
      </w:r>
    </w:p>
    <w:p w:rsidR="009A0577" w:rsidRDefault="006962D7">
      <w:pPr>
        <w:ind w:left="0" w:firstLine="341"/>
      </w:pPr>
      <w:r>
        <w:t>1.30.20.</w:t>
      </w:r>
      <w:r>
        <w:rPr>
          <w:rFonts w:ascii="Arial" w:eastAsia="Arial" w:hAnsi="Arial" w:cs="Arial"/>
        </w:rPr>
        <w:t xml:space="preserve"> </w:t>
      </w:r>
      <w:r>
        <w:t xml:space="preserve">Затраты на изготовление, сборку и разборку монтажных траверс для работы крана должны учитываться дополнительно. </w:t>
      </w:r>
    </w:p>
    <w:p w:rsidR="009A0577" w:rsidRDefault="006962D7">
      <w:pPr>
        <w:ind w:left="351"/>
      </w:pPr>
      <w:r>
        <w:t>1.30.21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30 учтены затраты на монтаж бетонных и железобетонных конструкций на высоте до 25 </w:t>
      </w:r>
    </w:p>
    <w:p w:rsidR="009A0577" w:rsidRDefault="006962D7">
      <w:pPr>
        <w:ind w:left="10"/>
      </w:pPr>
      <w:r>
        <w:t xml:space="preserve">м. При монтаже конструкций на высоте более 25 м следует применять коэффициенты, приведенные в п. 3.4 приложения 30.3. </w:t>
      </w:r>
    </w:p>
    <w:p w:rsidR="009A0577" w:rsidRDefault="006962D7">
      <w:pPr>
        <w:ind w:left="0" w:firstLine="341"/>
      </w:pPr>
      <w:r>
        <w:t>1.30.22.</w:t>
      </w:r>
      <w:r>
        <w:rPr>
          <w:rFonts w:ascii="Arial" w:eastAsia="Arial" w:hAnsi="Arial" w:cs="Arial"/>
        </w:rPr>
        <w:t xml:space="preserve"> </w:t>
      </w:r>
      <w:r>
        <w:t>Затраты на вспомогательные к</w:t>
      </w:r>
      <w:r>
        <w:t>онструкции, специальные обустройства и приспособления (обустройства для возведения опор мостов, сборки, надвижки и подъема пролетных строений, крупноблочных элементов; бетонирования; при навесном и полунавесном монтаже; бетоновозные и крановые эстакады; шп</w:t>
      </w:r>
      <w:r>
        <w:t xml:space="preserve">унтовые ограждения), не указанные в расценках, следует учитывать дополнительно на основании проекта по ТЕР сборника 30 или другим сборникам ТЕР. </w:t>
      </w:r>
    </w:p>
    <w:p w:rsidR="009A0577" w:rsidRDefault="006962D7">
      <w:pPr>
        <w:ind w:left="0" w:firstLine="341"/>
      </w:pPr>
      <w:r>
        <w:t>1.30.23.</w:t>
      </w:r>
      <w:r>
        <w:rPr>
          <w:rFonts w:ascii="Arial" w:eastAsia="Arial" w:hAnsi="Arial" w:cs="Arial"/>
        </w:rPr>
        <w:t xml:space="preserve"> </w:t>
      </w:r>
      <w:r>
        <w:t>Затраты на устройство оснований под опоры подмостей и накаточных путей следует учитывать дополнительн</w:t>
      </w:r>
      <w:r>
        <w:t xml:space="preserve">о по проекту и соответствующим ТЕР. </w:t>
      </w:r>
    </w:p>
    <w:p w:rsidR="009A0577" w:rsidRDefault="006962D7">
      <w:pPr>
        <w:ind w:left="0" w:right="80" w:firstLine="341"/>
      </w:pPr>
      <w:r>
        <w:t>1.30.24.</w:t>
      </w:r>
      <w:r>
        <w:rPr>
          <w:rFonts w:ascii="Arial" w:eastAsia="Arial" w:hAnsi="Arial" w:cs="Arial"/>
        </w:rPr>
        <w:t xml:space="preserve"> </w:t>
      </w:r>
      <w:r>
        <w:t>Затраты на омоноличивание сборных элементов бетоном или раствором без стыкования арматуры, а также расход бетона и раствора (стыки между звеньями и блоками оголовков труб, между блоками подпорных стенок) учтены</w:t>
      </w:r>
      <w:r>
        <w:t xml:space="preserve"> в ТЕР сборника 30. </w:t>
      </w:r>
    </w:p>
    <w:p w:rsidR="009A0577" w:rsidRDefault="006962D7">
      <w:pPr>
        <w:ind w:left="0" w:firstLine="341"/>
      </w:pPr>
      <w:r>
        <w:t xml:space="preserve">Затраты на омоноличивание сборных элементов со стыкованием арматуры в случаях, когда это не предусмотрено ТЕР сборника 30, следует исчислять дополнительно. </w:t>
      </w:r>
    </w:p>
    <w:p w:rsidR="009A0577" w:rsidRDefault="006962D7">
      <w:pPr>
        <w:ind w:left="0" w:firstLine="341"/>
      </w:pPr>
      <w:r>
        <w:t>1.30.25.</w:t>
      </w:r>
      <w:r>
        <w:rPr>
          <w:rFonts w:ascii="Arial" w:eastAsia="Arial" w:hAnsi="Arial" w:cs="Arial"/>
        </w:rPr>
        <w:t xml:space="preserve"> </w:t>
      </w:r>
      <w:r>
        <w:t>Затраты на установку стальных опорных частей пролетных строений прини</w:t>
      </w:r>
      <w:r>
        <w:t xml:space="preserve">мать по расценкам на монтаж стальных пролетных строений. </w:t>
      </w:r>
    </w:p>
    <w:p w:rsidR="009A0577" w:rsidRDefault="006962D7">
      <w:pPr>
        <w:ind w:left="0" w:firstLine="341"/>
      </w:pPr>
      <w:r>
        <w:t>1.30.26.</w:t>
      </w:r>
      <w:r>
        <w:rPr>
          <w:rFonts w:ascii="Arial" w:eastAsia="Arial" w:hAnsi="Arial" w:cs="Arial"/>
        </w:rPr>
        <w:t xml:space="preserve"> </w:t>
      </w:r>
      <w:r>
        <w:t xml:space="preserve">Затраты на безопасный пропуск паводковых вод и ликвидацию последствий паводков следует определять отдельным расчетом. </w:t>
      </w:r>
    </w:p>
    <w:p w:rsidR="009A0577" w:rsidRDefault="006962D7">
      <w:pPr>
        <w:ind w:left="0" w:firstLine="341"/>
      </w:pPr>
      <w:r>
        <w:t>1.30.27.</w:t>
      </w:r>
      <w:r>
        <w:rPr>
          <w:rFonts w:ascii="Arial" w:eastAsia="Arial" w:hAnsi="Arial" w:cs="Arial"/>
        </w:rPr>
        <w:t xml:space="preserve"> </w:t>
      </w:r>
      <w:r>
        <w:t xml:space="preserve">Затраты на испытания мостов следует определять отдельным расчетом с выделением затрат на строительно-монтажные работы. </w:t>
      </w:r>
    </w:p>
    <w:p w:rsidR="009A0577" w:rsidRDefault="006962D7">
      <w:pPr>
        <w:ind w:left="0" w:firstLine="341"/>
      </w:pPr>
      <w:r>
        <w:t>1.30.28.</w:t>
      </w:r>
      <w:r>
        <w:rPr>
          <w:rFonts w:ascii="Arial" w:eastAsia="Arial" w:hAnsi="Arial" w:cs="Arial"/>
        </w:rPr>
        <w:t xml:space="preserve"> </w:t>
      </w:r>
      <w:r>
        <w:t xml:space="preserve">Расценки табл. 30-01-027 не учитывают затраты на вспомогательные обустройства, применение которых обосновывается в проекте. </w:t>
      </w:r>
    </w:p>
    <w:p w:rsidR="009A0577" w:rsidRDefault="006962D7">
      <w:pPr>
        <w:ind w:left="0" w:right="79" w:firstLine="341"/>
      </w:pPr>
      <w:r>
        <w:t>1.</w:t>
      </w:r>
      <w:r>
        <w:t>30.29.</w:t>
      </w:r>
      <w:r>
        <w:rPr>
          <w:rFonts w:ascii="Arial" w:eastAsia="Arial" w:hAnsi="Arial" w:cs="Arial"/>
        </w:rPr>
        <w:t xml:space="preserve"> </w:t>
      </w:r>
      <w:r>
        <w:t xml:space="preserve">Расценку 30-02-005-02 на установку стреловыми кранами железобетонных пролетных строений длиной от 6 до 12 м следует применять для установки балок в пролетах путепроводов над автомобильной и железной дорогой и в однопролетных мостах. </w:t>
      </w:r>
    </w:p>
    <w:p w:rsidR="009A0577" w:rsidRDefault="006962D7">
      <w:pPr>
        <w:ind w:left="0" w:right="78" w:firstLine="341"/>
      </w:pPr>
      <w:r>
        <w:t>1.30.30.</w:t>
      </w:r>
      <w:r>
        <w:rPr>
          <w:rFonts w:ascii="Arial" w:eastAsia="Arial" w:hAnsi="Arial" w:cs="Arial"/>
        </w:rPr>
        <w:t xml:space="preserve"> </w:t>
      </w:r>
      <w:r>
        <w:t>В расц</w:t>
      </w:r>
      <w:r>
        <w:t>енках 30-02-005-01, 30-02-005-02 и расценках табл. 30-02-006 на установку стреловыми кранами на опоры мостов железобетонных балочных пролетных строений в соответствии с проектом дополнительно следует учитывать затраты на устройство и разборку временных под</w:t>
      </w:r>
      <w:r>
        <w:t xml:space="preserve">крановых путей. </w:t>
      </w:r>
    </w:p>
    <w:p w:rsidR="009A0577" w:rsidRDefault="006962D7">
      <w:pPr>
        <w:ind w:left="0" w:right="77" w:firstLine="341"/>
      </w:pPr>
      <w:r>
        <w:t>1.30.31.</w:t>
      </w:r>
      <w:r>
        <w:rPr>
          <w:rFonts w:ascii="Arial" w:eastAsia="Arial" w:hAnsi="Arial" w:cs="Arial"/>
        </w:rPr>
        <w:t xml:space="preserve"> </w:t>
      </w:r>
      <w:r>
        <w:t>В расценках 30-02-005-03, 30-02-005-04 на установку консольными кранами на опоры мостов железобетонных балочных пролетных строений под железнодорожные пути дополнительно следует учитывать затраты на устройство и разборку подмостей</w:t>
      </w:r>
      <w:r>
        <w:t xml:space="preserve"> под накаточные пути для обустройства опор на кривых. </w:t>
      </w:r>
    </w:p>
    <w:p w:rsidR="009A0577" w:rsidRDefault="006962D7">
      <w:pPr>
        <w:ind w:left="0" w:firstLine="341"/>
      </w:pPr>
      <w:r>
        <w:t>1.30.32.</w:t>
      </w:r>
      <w:r>
        <w:rPr>
          <w:rFonts w:ascii="Arial" w:eastAsia="Arial" w:hAnsi="Arial" w:cs="Arial"/>
        </w:rPr>
        <w:t xml:space="preserve"> </w:t>
      </w:r>
      <w:r>
        <w:t xml:space="preserve">В расценке табл. 30-01-018 учтены затраты на сооружение типовых опор-стенок с использованием типовых вспомогательных конструкций. При сооружении нетиповых (индивидуальных) опор-стенок затраты </w:t>
      </w:r>
      <w:r>
        <w:t xml:space="preserve">на устройство специальных вспомогательных обустройств (подмостей, кондукторов и др.) следует учитывать дополнительно. </w:t>
      </w:r>
    </w:p>
    <w:p w:rsidR="009A0577" w:rsidRDefault="006962D7">
      <w:pPr>
        <w:ind w:left="0" w:firstLine="341"/>
      </w:pPr>
      <w:r>
        <w:t xml:space="preserve">Заполнение вертикальных пазов в стыках стенок следует учитывать дополнительно по расценкам на заполнение свай-оболочек бетонной смесью. </w:t>
      </w:r>
    </w:p>
    <w:p w:rsidR="009A0577" w:rsidRDefault="006962D7">
      <w:pPr>
        <w:ind w:left="0" w:firstLine="341"/>
      </w:pPr>
      <w:r>
        <w:t>1.30.33.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30-02-017 на монтаж навесным способом железобетонных пролетных строений мостов под автомобильные дороги дополнительно должны учитываться следующие затраты: </w:t>
      </w:r>
    </w:p>
    <w:p w:rsidR="009A0577" w:rsidRDefault="006962D7">
      <w:pPr>
        <w:ind w:left="351"/>
      </w:pPr>
      <w:r>
        <w:t xml:space="preserve">а) устройство и разборка подкрановых путей; </w:t>
      </w:r>
    </w:p>
    <w:p w:rsidR="009A0577" w:rsidRDefault="006962D7">
      <w:pPr>
        <w:ind w:left="351"/>
      </w:pPr>
      <w:r>
        <w:t>б) устройство стенда для за</w:t>
      </w:r>
      <w:r>
        <w:t xml:space="preserve">готовки и предварительного растяжения арматуры; </w:t>
      </w:r>
    </w:p>
    <w:p w:rsidR="009A0577" w:rsidRDefault="006962D7">
      <w:pPr>
        <w:ind w:left="351"/>
      </w:pPr>
      <w:r>
        <w:t xml:space="preserve">в) металлические упоры и отклоняющие приспособления (закладные детали). </w:t>
      </w:r>
    </w:p>
    <w:p w:rsidR="009A0577" w:rsidRDefault="006962D7">
      <w:pPr>
        <w:ind w:left="0" w:right="79" w:firstLine="341"/>
      </w:pPr>
      <w:r>
        <w:t>1.30.34.</w:t>
      </w:r>
      <w:r>
        <w:rPr>
          <w:rFonts w:ascii="Arial" w:eastAsia="Arial" w:hAnsi="Arial" w:cs="Arial"/>
        </w:rPr>
        <w:t xml:space="preserve"> </w:t>
      </w:r>
      <w:r>
        <w:t>Расценки табл. с 30-02-030 по 30-02-033 предназначены для определения затрат на сборку неразрезных железобетонных пролетных с</w:t>
      </w:r>
      <w:r>
        <w:t xml:space="preserve">троений автодорожных мостов плитно-ребристой конструкции (ПРК) при длине пролета до 80 м. </w:t>
      </w:r>
    </w:p>
    <w:p w:rsidR="009A0577" w:rsidRDefault="006962D7">
      <w:pPr>
        <w:ind w:left="0" w:firstLine="341"/>
      </w:pPr>
      <w:r>
        <w:t>1.30.35.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30-02-033 дополнительно должны учитываться затраты на устройство стенда для заготовки и изготовления пучков высокопрочной арматуры. </w:t>
      </w:r>
    </w:p>
    <w:p w:rsidR="009A0577" w:rsidRDefault="006962D7">
      <w:pPr>
        <w:ind w:left="0" w:firstLine="341"/>
      </w:pPr>
      <w:r>
        <w:t>1.30.</w:t>
      </w:r>
      <w:r>
        <w:t>36.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30-04-002 на монтаж навесным и полунавесным способом стальных пролетных строений дополнительно следует учитывать следующие работы и затраты: </w:t>
      </w:r>
    </w:p>
    <w:p w:rsidR="009A0577" w:rsidRDefault="006962D7">
      <w:pPr>
        <w:ind w:left="351"/>
      </w:pPr>
      <w:r>
        <w:t xml:space="preserve">а) сборку соединительных элементов пролетных строений пролетом длиной более 110 м; </w:t>
      </w:r>
    </w:p>
    <w:p w:rsidR="009A0577" w:rsidRDefault="006962D7">
      <w:pPr>
        <w:ind w:left="351"/>
      </w:pPr>
      <w:r>
        <w:t>б) высок</w:t>
      </w:r>
      <w:r>
        <w:t xml:space="preserve">опрочные болты по проекту. </w:t>
      </w:r>
    </w:p>
    <w:p w:rsidR="009A0577" w:rsidRDefault="006962D7">
      <w:pPr>
        <w:ind w:left="0" w:right="80" w:firstLine="341"/>
      </w:pPr>
      <w:r>
        <w:t>1.30.37.</w:t>
      </w:r>
      <w:r>
        <w:rPr>
          <w:rFonts w:ascii="Arial" w:eastAsia="Arial" w:hAnsi="Arial" w:cs="Arial"/>
        </w:rPr>
        <w:t xml:space="preserve"> </w:t>
      </w:r>
      <w:r>
        <w:t xml:space="preserve">Расценка 30-04-001-01 применяется при установке металлических пакетных пролетных строений в однопролетных </w:t>
      </w:r>
      <w:r>
        <w:t xml:space="preserve">мостах. В остальных случаях затраты на установку металлических пролетных строений следует определять по расценкам 30-04-001-02, 30-04-001-03. </w:t>
      </w:r>
    </w:p>
    <w:p w:rsidR="009A0577" w:rsidRDefault="006962D7">
      <w:pPr>
        <w:ind w:left="0" w:right="80" w:firstLine="341"/>
      </w:pPr>
      <w:r>
        <w:t>1.30.38.</w:t>
      </w:r>
      <w:r>
        <w:rPr>
          <w:rFonts w:ascii="Arial" w:eastAsia="Arial" w:hAnsi="Arial" w:cs="Arial"/>
        </w:rPr>
        <w:t xml:space="preserve"> </w:t>
      </w:r>
      <w:r>
        <w:t>По расценкам табл. 30-04-003 и 30-04-004 следует определять затраты на продольную и поперечную передвижк</w:t>
      </w:r>
      <w:r>
        <w:t xml:space="preserve">у однопутных стальных пролетных строений мостов под железную дорогу и спаренных ферм пролетных строений мостов под автомобильную дорогу. </w:t>
      </w:r>
    </w:p>
    <w:p w:rsidR="009A0577" w:rsidRDefault="006962D7">
      <w:pPr>
        <w:ind w:left="0" w:firstLine="341"/>
      </w:pPr>
      <w:r>
        <w:t>1.30.39.</w:t>
      </w:r>
      <w:r>
        <w:rPr>
          <w:rFonts w:ascii="Arial" w:eastAsia="Arial" w:hAnsi="Arial" w:cs="Arial"/>
        </w:rPr>
        <w:t xml:space="preserve"> </w:t>
      </w:r>
      <w:r>
        <w:t>В расценках с 30-05-001-05 по 30-05-001-08 на установку сборных железобетонных балластных корыт металлоконстр</w:t>
      </w:r>
      <w:r>
        <w:t xml:space="preserve">укции гибких и жестких упоров следует учитывать дополнительно. </w:t>
      </w:r>
    </w:p>
    <w:p w:rsidR="009A0577" w:rsidRDefault="006962D7">
      <w:pPr>
        <w:ind w:left="351"/>
      </w:pPr>
      <w:r>
        <w:t>1.30.40.</w:t>
      </w:r>
      <w:r>
        <w:rPr>
          <w:rFonts w:ascii="Arial" w:eastAsia="Arial" w:hAnsi="Arial" w:cs="Arial"/>
        </w:rPr>
        <w:t xml:space="preserve"> </w:t>
      </w:r>
      <w:r>
        <w:t xml:space="preserve">Расценки табл. 30-05-002 не учитывают затраты по клеймению и обвязке мостовых брусьев. </w:t>
      </w:r>
    </w:p>
    <w:p w:rsidR="009A0577" w:rsidRDefault="006962D7">
      <w:pPr>
        <w:ind w:left="0" w:firstLine="341"/>
      </w:pPr>
      <w:r>
        <w:t>1.30.41.</w:t>
      </w:r>
      <w:r>
        <w:rPr>
          <w:rFonts w:ascii="Arial" w:eastAsia="Arial" w:hAnsi="Arial" w:cs="Arial"/>
        </w:rPr>
        <w:t xml:space="preserve"> </w:t>
      </w:r>
      <w:r>
        <w:t>В расценках табл. 30-06-</w:t>
      </w:r>
      <w:r>
        <w:t xml:space="preserve">001 на устройство деревянных опор и ледорезов дополнительно следует учитывать обсыпку ряжей камнем в объемах, предусмотренных проектом. </w:t>
      </w:r>
    </w:p>
    <w:p w:rsidR="009A0577" w:rsidRDefault="006962D7">
      <w:pPr>
        <w:ind w:left="0" w:firstLine="341"/>
      </w:pPr>
      <w:r>
        <w:t>1.30.42.</w:t>
      </w:r>
      <w:r>
        <w:rPr>
          <w:rFonts w:ascii="Arial" w:eastAsia="Arial" w:hAnsi="Arial" w:cs="Arial"/>
        </w:rPr>
        <w:t xml:space="preserve"> </w:t>
      </w:r>
      <w:r>
        <w:t>В расценках табл. с 30-07-002 по 30-07-007, 30-07-018, 30-07-019 высота насыпи указана дробью. В числителе ука</w:t>
      </w:r>
      <w:r>
        <w:t xml:space="preserve">зана высота насыпи железных дорог, в знаменателе - автомобильных дорог. </w:t>
      </w:r>
    </w:p>
    <w:p w:rsidR="009A0577" w:rsidRDefault="006962D7">
      <w:pPr>
        <w:ind w:left="0" w:firstLine="341"/>
      </w:pPr>
      <w:r>
        <w:t>1.30.43.</w:t>
      </w:r>
      <w:r>
        <w:rPr>
          <w:rFonts w:ascii="Arial" w:eastAsia="Arial" w:hAnsi="Arial" w:cs="Arial"/>
        </w:rPr>
        <w:t xml:space="preserve"> </w:t>
      </w:r>
      <w:r>
        <w:t xml:space="preserve">При сооружении многоочковых водопропускных труб из гофрированного металла к расценкам табл. 30 - 07-011 следует применять коэффициенты, приведенные в п. 3.5 приложения 30.3. </w:t>
      </w:r>
    </w:p>
    <w:p w:rsidR="009A0577" w:rsidRDefault="006962D7">
      <w:pPr>
        <w:ind w:left="0" w:right="78" w:firstLine="341"/>
      </w:pPr>
      <w:r>
        <w:t>1.30.44.</w:t>
      </w:r>
      <w:r>
        <w:rPr>
          <w:rFonts w:ascii="Arial" w:eastAsia="Arial" w:hAnsi="Arial" w:cs="Arial"/>
        </w:rPr>
        <w:t xml:space="preserve"> </w:t>
      </w:r>
      <w:r>
        <w:t>В расценках табл. 30-07-030 на устройство железобетонных водоотводных лотков в случаях, когда проектом предусматривается засыпка пазух щебнем, расход песка следует заменить расходом щебня в том же объеме. 1.30.45.</w:t>
      </w:r>
      <w:r>
        <w:rPr>
          <w:rFonts w:ascii="Arial" w:eastAsia="Arial" w:hAnsi="Arial" w:cs="Arial"/>
        </w:rPr>
        <w:t xml:space="preserve"> </w:t>
      </w:r>
      <w:r>
        <w:t>В расценке табл. 30-09-010 на из</w:t>
      </w:r>
      <w:r>
        <w:t xml:space="preserve">готовление пакетных пролетных строений из двутавровых балок затраты на устройство мостового полотна на пакетном пролетном строении следует исчислять дополнительно. В расценке табл. 30-09-010 учтена сталь М160 и ст.3. В случае применения стали других марок </w:t>
      </w:r>
      <w:r>
        <w:t xml:space="preserve">расценка подлежит корректировке. </w:t>
      </w:r>
    </w:p>
    <w:p w:rsidR="009A0577" w:rsidRDefault="006962D7">
      <w:pPr>
        <w:ind w:left="0" w:right="79" w:firstLine="341"/>
      </w:pPr>
      <w:r>
        <w:t>1.30.46.</w:t>
      </w:r>
      <w:r>
        <w:rPr>
          <w:rFonts w:ascii="Arial" w:eastAsia="Arial" w:hAnsi="Arial" w:cs="Arial"/>
        </w:rPr>
        <w:t xml:space="preserve"> </w:t>
      </w:r>
      <w:r>
        <w:t>Расценки табл. 30-08-045 на приготовление бетона для искусственных сооружений в построечных условиях следует применять при удалении строительной площадки от бетонных заводов (бетонорастворных узлов), на расстояние</w:t>
      </w:r>
      <w:r>
        <w:t xml:space="preserve">, не допускающее транспортирование бетонов и растворов. </w:t>
      </w:r>
    </w:p>
    <w:p w:rsidR="009A0577" w:rsidRDefault="006962D7">
      <w:pPr>
        <w:ind w:left="0" w:right="77" w:firstLine="341"/>
      </w:pPr>
      <w:r>
        <w:t>1.30.47.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30-09-003 на устройство стальных подмостей и пирсов из инвентарных конструкций и табл. 30-02-030 стальных перемещающихся подмостей из инвентарных конструкций дополнительно </w:t>
      </w:r>
      <w:r>
        <w:t xml:space="preserve">следует учитывать транспортировку их от прокатной базы до строительной площадки и обратно, а также затраты на аренду за период их нахождения на объекте. </w:t>
      </w:r>
    </w:p>
    <w:p w:rsidR="009A0577" w:rsidRDefault="006962D7">
      <w:pPr>
        <w:ind w:left="0" w:firstLine="341"/>
      </w:pPr>
      <w:r>
        <w:t>1.30.48.</w:t>
      </w:r>
      <w:r>
        <w:rPr>
          <w:rFonts w:ascii="Arial" w:eastAsia="Arial" w:hAnsi="Arial" w:cs="Arial"/>
        </w:rPr>
        <w:t xml:space="preserve"> </w:t>
      </w:r>
      <w:r>
        <w:t xml:space="preserve">При устройстве подмостей и пирсов из стальных инвентарных конструкций с добавлением стальных </w:t>
      </w:r>
      <w:r>
        <w:t xml:space="preserve">неинвентарных конструкций затраты на сборку и разборку следует определять по расценкам табл. 30-09-003 на сумму массы стальных конструкций. </w:t>
      </w:r>
    </w:p>
    <w:p w:rsidR="009A0577" w:rsidRDefault="006962D7">
      <w:pPr>
        <w:ind w:left="0" w:firstLine="341"/>
      </w:pPr>
      <w:r>
        <w:t>1.30.49.</w:t>
      </w:r>
      <w:r>
        <w:rPr>
          <w:rFonts w:ascii="Arial" w:eastAsia="Arial" w:hAnsi="Arial" w:cs="Arial"/>
        </w:rPr>
        <w:t xml:space="preserve"> </w:t>
      </w:r>
      <w:r>
        <w:t>В расценках табл. 30-09-007 на установку и снятие направляющих каркасов для погружения свай и свай- оболоч</w:t>
      </w:r>
      <w:r>
        <w:t xml:space="preserve">ек дополнительно следует учитывать затраты на их изготовление, сборку и разборку. </w:t>
      </w:r>
    </w:p>
    <w:p w:rsidR="009A0577" w:rsidRDefault="006962D7">
      <w:pPr>
        <w:ind w:left="0" w:firstLine="341"/>
      </w:pPr>
      <w:r>
        <w:t>Затраты на эксплуатацию плавучих средств для установки каркасов в русле реки (плавучих кранов, копров, якорниц, и др.) следует учитывать дополнительно в соответствии с указа</w:t>
      </w:r>
      <w:r>
        <w:t xml:space="preserve">ниями п. 1.30.10. </w:t>
      </w:r>
    </w:p>
    <w:p w:rsidR="009A0577" w:rsidRDefault="006962D7">
      <w:pPr>
        <w:ind w:left="351"/>
      </w:pPr>
      <w:r>
        <w:t xml:space="preserve">Затраты по балластировке плашкоутов в расценках на установку направляющих каркасов в русле реки не учтены. </w:t>
      </w:r>
    </w:p>
    <w:p w:rsidR="009A0577" w:rsidRDefault="006962D7">
      <w:pPr>
        <w:ind w:left="0" w:firstLine="341"/>
      </w:pPr>
      <w:r>
        <w:t>1.30.50.</w:t>
      </w:r>
      <w:r>
        <w:rPr>
          <w:rFonts w:ascii="Arial" w:eastAsia="Arial" w:hAnsi="Arial" w:cs="Arial"/>
        </w:rPr>
        <w:t xml:space="preserve"> </w:t>
      </w:r>
      <w:r>
        <w:t>Затраты на установку рельсовых пакетов для перекрытия траншей шириной до 2 м в расценках табл. 30 - 09-014 следует учиты</w:t>
      </w:r>
      <w:r>
        <w:t xml:space="preserve">вать дополнительно. </w:t>
      </w:r>
    </w:p>
    <w:p w:rsidR="009A0577" w:rsidRDefault="006962D7">
      <w:pPr>
        <w:ind w:left="0" w:firstLine="341"/>
      </w:pPr>
      <w:r>
        <w:t>1.30.51.</w:t>
      </w:r>
      <w:r>
        <w:rPr>
          <w:rFonts w:ascii="Arial" w:eastAsia="Arial" w:hAnsi="Arial" w:cs="Arial"/>
        </w:rPr>
        <w:t xml:space="preserve"> </w:t>
      </w:r>
      <w:r>
        <w:t xml:space="preserve">Затраты на установку и изготовление механизмов смотровых приспособлений следует определять дополнительно. </w:t>
      </w:r>
    </w:p>
    <w:p w:rsidR="009A0577" w:rsidRDefault="006962D7">
      <w:pPr>
        <w:ind w:left="0" w:firstLine="341"/>
      </w:pPr>
      <w:r>
        <w:t>1.30.52.</w:t>
      </w:r>
      <w:r>
        <w:rPr>
          <w:rFonts w:ascii="Arial" w:eastAsia="Arial" w:hAnsi="Arial" w:cs="Arial"/>
        </w:rPr>
        <w:t xml:space="preserve"> </w:t>
      </w:r>
      <w:r>
        <w:t>При выполнении работ в условиях непрекращающегося движения судов по реке (каналу) с интенсивностью 2 судна в ч</w:t>
      </w:r>
      <w:r>
        <w:t xml:space="preserve">ас к затратам по производству работ следует применять коэффициенты, приведенные в пп. 3.2 приложения 30.3. </w:t>
      </w:r>
    </w:p>
    <w:p w:rsidR="009A0577" w:rsidRDefault="006962D7">
      <w:pPr>
        <w:ind w:left="0" w:right="84" w:firstLine="341"/>
      </w:pPr>
      <w:r>
        <w:t>1.30.53.</w:t>
      </w:r>
      <w:r>
        <w:rPr>
          <w:rFonts w:ascii="Arial" w:eastAsia="Arial" w:hAnsi="Arial" w:cs="Arial"/>
        </w:rPr>
        <w:t xml:space="preserve"> </w:t>
      </w:r>
      <w:r>
        <w:t>При отсутствии прямой расценки на демонтаж, затраты на демонтаж конструкций следует определять по расценкам соответствующих ТЕР на монтаж (</w:t>
      </w:r>
      <w:r>
        <w:t xml:space="preserve">установку, устройство) без учета расхода демонтируемых конструкций и с применением к затратам труда и оплате труда рабочих и стоимости эксплуатации машин, в том числе к оплате труда труда машинистов, следующих коэффициентов: </w:t>
      </w:r>
    </w:p>
    <w:p w:rsidR="009A0577" w:rsidRDefault="006962D7">
      <w:pPr>
        <w:ind w:left="351"/>
      </w:pPr>
      <w:r>
        <w:t>а) при демонтаже сборных желез</w:t>
      </w:r>
      <w:r>
        <w:t xml:space="preserve">обетонных, бетонных и деревянных конструкций - 0,8; </w:t>
      </w:r>
    </w:p>
    <w:p w:rsidR="009A0577" w:rsidRDefault="006962D7">
      <w:pPr>
        <w:ind w:left="351"/>
      </w:pPr>
      <w:r>
        <w:t xml:space="preserve">б) при демонтаже металлических конструкций - коэффициенты ТЕР сборника 9 «Металлические конструкции». </w:t>
      </w:r>
    </w:p>
    <w:p w:rsidR="009A0577" w:rsidRDefault="006962D7">
      <w:pPr>
        <w:ind w:left="0" w:firstLine="341"/>
      </w:pPr>
      <w:r>
        <w:t>1.30.54.</w:t>
      </w:r>
      <w:r>
        <w:rPr>
          <w:rFonts w:ascii="Arial" w:eastAsia="Arial" w:hAnsi="Arial" w:cs="Arial"/>
        </w:rPr>
        <w:t xml:space="preserve"> </w:t>
      </w:r>
      <w:r>
        <w:t>При отсутствии кранов, учтенными расценками, допускается замена их на крановое оборудование</w:t>
      </w:r>
      <w:r>
        <w:t xml:space="preserve"> согласно проекту организации строительства. При этом корректировка норм машинного времени не допускается. </w:t>
      </w:r>
    </w:p>
    <w:p w:rsidR="009A0577" w:rsidRDefault="006962D7">
      <w:pPr>
        <w:ind w:left="0" w:firstLine="341"/>
      </w:pPr>
      <w:r>
        <w:t>1.30.55.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30 предусмотрена эксплуатация машин, потребляющих электроэнергию от постоянного источника электроснабжения. </w:t>
      </w:r>
    </w:p>
    <w:p w:rsidR="009A0577" w:rsidRDefault="006962D7">
      <w:pPr>
        <w:ind w:left="0" w:firstLine="341"/>
      </w:pPr>
      <w:r>
        <w:t>Применение пере</w:t>
      </w:r>
      <w:r>
        <w:t xml:space="preserve">движных источников электроснабжения должно быть обосновано ПОС. Затраты на эксплуатацию передвижных электростанций следует учитывать дополнительно. </w:t>
      </w:r>
    </w:p>
    <w:p w:rsidR="009A0577" w:rsidRDefault="006962D7">
      <w:pPr>
        <w:ind w:left="0" w:right="75" w:firstLine="341"/>
      </w:pPr>
      <w:r>
        <w:t>1.30.57.</w:t>
      </w:r>
      <w:r>
        <w:rPr>
          <w:rFonts w:ascii="Arial" w:eastAsia="Arial" w:hAnsi="Arial" w:cs="Arial"/>
        </w:rPr>
        <w:t xml:space="preserve"> </w:t>
      </w:r>
      <w:r>
        <w:t>Расценки по окраске металлоконструкций пролетных строений следует определять по ТЕР сборника 13 «Защита строительных конструкций и оборудования от коррозии» с учетом коэффициентов, предусмотренных в ТЕР сборника 30 (согласно ПОС). Расход лакокрасочных мате</w:t>
      </w:r>
      <w:r>
        <w:t xml:space="preserve">риалов следует определять с увеличением расхода на 10 % с учетом работы на открытом воздухе. Все работы по подготовке поверхности к окраске следует определять по ТЕР сборника 13 дополнительно в соответствии с ПОС. </w:t>
      </w:r>
    </w:p>
    <w:p w:rsidR="009A0577" w:rsidRDefault="006962D7">
      <w:pPr>
        <w:ind w:left="351"/>
      </w:pPr>
      <w:r>
        <w:t>1.30.58.</w:t>
      </w:r>
      <w:r>
        <w:rPr>
          <w:rFonts w:ascii="Arial" w:eastAsia="Arial" w:hAnsi="Arial" w:cs="Arial"/>
        </w:rPr>
        <w:t xml:space="preserve"> </w:t>
      </w:r>
      <w:r>
        <w:t>Внутрипостроечный транспорт габи</w:t>
      </w:r>
      <w:r>
        <w:t xml:space="preserve">онных конструкций учтен в расценках табл. с 30-08-47 по 30-08-50. </w:t>
      </w:r>
    </w:p>
    <w:p w:rsidR="009A0577" w:rsidRDefault="006962D7">
      <w:pPr>
        <w:ind w:left="0" w:firstLine="341"/>
      </w:pPr>
      <w:r>
        <w:t>1.30.59.</w:t>
      </w:r>
      <w:r>
        <w:rPr>
          <w:rFonts w:ascii="Arial" w:eastAsia="Arial" w:hAnsi="Arial" w:cs="Arial"/>
        </w:rPr>
        <w:t xml:space="preserve"> </w:t>
      </w:r>
      <w:r>
        <w:t>Внутрипостроечный транспорт опалубки на 1 км учтен в расценках табл. 30-01-012, 30-01-023, 30-08-009. 1.30.60.</w:t>
      </w:r>
      <w:r>
        <w:rPr>
          <w:rFonts w:ascii="Arial" w:eastAsia="Arial" w:hAnsi="Arial" w:cs="Arial"/>
        </w:rPr>
        <w:t xml:space="preserve"> </w:t>
      </w:r>
      <w:r>
        <w:t>Расценками табл. 30-08-</w:t>
      </w:r>
      <w:r>
        <w:t xml:space="preserve">024 учтена очистка поверхности щетками, обезжиривание и обеспыливание поверхности. Работы по пескоструйной (металлическим песком) или дробеструйной очистке следует учитывать дополнительно. </w:t>
      </w:r>
    </w:p>
    <w:p w:rsidR="009A0577" w:rsidRDefault="006962D7">
      <w:pPr>
        <w:ind w:left="0" w:right="80" w:firstLine="341"/>
      </w:pPr>
      <w:r>
        <w:t>1.30.61.</w:t>
      </w:r>
      <w:r>
        <w:rPr>
          <w:rFonts w:ascii="Arial" w:eastAsia="Arial" w:hAnsi="Arial" w:cs="Arial"/>
        </w:rPr>
        <w:t xml:space="preserve"> </w:t>
      </w:r>
      <w:r>
        <w:t xml:space="preserve">В табл. 30-06-001 учтены работы по устройству деревянных </w:t>
      </w:r>
      <w:r>
        <w:t xml:space="preserve">опор на готовом основании (кроме расценки 1). Работы по устройству свайных оснований следует определять дополнительно по ТЕР сборника 5 «Свайные работы». </w:t>
      </w:r>
    </w:p>
    <w:p w:rsidR="009A0577" w:rsidRDefault="006962D7">
      <w:pPr>
        <w:ind w:left="0" w:firstLine="341"/>
      </w:pPr>
      <w:r>
        <w:t>1.30.62.</w:t>
      </w:r>
      <w:r>
        <w:rPr>
          <w:rFonts w:ascii="Arial" w:eastAsia="Arial" w:hAnsi="Arial" w:cs="Arial"/>
        </w:rPr>
        <w:t xml:space="preserve"> </w:t>
      </w:r>
      <w:r>
        <w:t>В ТЕР на устройство монолитных бетонных и железобетонных конструкций учтены затраты по уходу</w:t>
      </w:r>
      <w:r>
        <w:t xml:space="preserve"> за бетоном посредством укладки 2 слоев «Дорнита» и 2 слоев полиэтиленовой пленки. </w:t>
      </w:r>
    </w:p>
    <w:p w:rsidR="009A0577" w:rsidRDefault="006962D7">
      <w:pPr>
        <w:ind w:left="0" w:right="77" w:firstLine="320"/>
      </w:pPr>
      <w:r>
        <w:t>1.30.63.</w:t>
      </w:r>
      <w:r>
        <w:rPr>
          <w:rFonts w:ascii="Arial" w:eastAsia="Arial" w:hAnsi="Arial" w:cs="Arial"/>
        </w:rPr>
        <w:t xml:space="preserve"> </w:t>
      </w:r>
      <w:r>
        <w:t>Если проектом организации строительства и проектом производства работ предусмотрено при бетонировании монолитных конструкций применение резервных бетононасосов, то</w:t>
      </w:r>
      <w:r>
        <w:t xml:space="preserve"> затраты на их эксплуатацию следует учитывать дополнительно. </w:t>
      </w:r>
    </w:p>
    <w:p w:rsidR="009A0577" w:rsidRDefault="006962D7">
      <w:pPr>
        <w:ind w:left="0" w:firstLine="320"/>
      </w:pPr>
      <w:r>
        <w:t>1.30.64.</w:t>
      </w:r>
      <w:r>
        <w:rPr>
          <w:rFonts w:ascii="Arial" w:eastAsia="Arial" w:hAnsi="Arial" w:cs="Arial"/>
        </w:rPr>
        <w:t xml:space="preserve"> </w:t>
      </w:r>
      <w:r>
        <w:t>Для обеспечения работы сварочных автоматов к расценкам табл. с 30-04-007 по 30-04-009 следует дополнительно учитывать затраты на их электроснабжение согласно ПОС (отдельная линия электр</w:t>
      </w:r>
      <w:r>
        <w:t xml:space="preserve">оснабжения или передвижная электростанция). В случаях использования ПЭС количество маш.-ч их эксплуатации следует принимать по времени работы сварочных автоматов согласно их установочной мощности. </w:t>
      </w:r>
    </w:p>
    <w:p w:rsidR="009A0577" w:rsidRDefault="006962D7">
      <w:pPr>
        <w:ind w:left="0" w:firstLine="320"/>
      </w:pPr>
      <w:r>
        <w:t>1.30.65.</w:t>
      </w:r>
      <w:r>
        <w:rPr>
          <w:rFonts w:ascii="Arial" w:eastAsia="Arial" w:hAnsi="Arial" w:cs="Arial"/>
        </w:rPr>
        <w:t xml:space="preserve"> </w:t>
      </w:r>
      <w:r>
        <w:t>В расценках табл. 30-01-012, 30-01-023, 30-08-009</w:t>
      </w:r>
      <w:r>
        <w:t xml:space="preserve"> не учтена технологическая (монтажная) арматура, которую следует учитывать дополнительно по проекту. </w:t>
      </w:r>
    </w:p>
    <w:p w:rsidR="009A0577" w:rsidRDefault="006962D7">
      <w:pPr>
        <w:ind w:left="0" w:firstLine="320"/>
      </w:pPr>
      <w:r>
        <w:t>В расценках таблиц 30-01-012, 30-01-023 учтены затраты на прокладку трубопроводов из напорных полиэтиленовых труб со следующими Стандартными размерными от</w:t>
      </w:r>
      <w:r>
        <w:t xml:space="preserve">ношениями (SDR): с SDR 41 до SDR 6. </w:t>
      </w:r>
    </w:p>
    <w:p w:rsidR="009A0577" w:rsidRDefault="006962D7">
      <w:pPr>
        <w:ind w:left="0" w:firstLine="320"/>
      </w:pPr>
      <w:r>
        <w:t>1.30.66.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30-04-009 не учтены элементы скольжения. Расход фанеры и элементов скольжения следует принимать по проекту. </w:t>
      </w:r>
    </w:p>
    <w:p w:rsidR="009A0577" w:rsidRDefault="006962D7">
      <w:pPr>
        <w:ind w:left="330"/>
      </w:pPr>
      <w:r>
        <w:t>1.30.67.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30-04-009 затраты на устройство шпальных клеток следует </w:t>
      </w:r>
      <w:r>
        <w:t xml:space="preserve">учитывать дополнительно. </w:t>
      </w:r>
    </w:p>
    <w:p w:rsidR="009A0577" w:rsidRDefault="006962D7">
      <w:pPr>
        <w:ind w:left="330"/>
      </w:pPr>
      <w:r>
        <w:t>1.30.68.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30 размер «до» включает в себя этот размер. </w:t>
      </w:r>
    </w:p>
    <w:p w:rsidR="009A0577" w:rsidRDefault="006962D7">
      <w:pPr>
        <w:ind w:left="330"/>
      </w:pPr>
      <w:r>
        <w:t>1.30.69.</w:t>
      </w:r>
      <w:r>
        <w:rPr>
          <w:rFonts w:ascii="Arial" w:eastAsia="Arial" w:hAnsi="Arial" w:cs="Arial"/>
        </w:rPr>
        <w:t xml:space="preserve"> </w:t>
      </w:r>
      <w:r>
        <w:t xml:space="preserve">Расценкой 30-02-024-01 затраты на окраску перил, устройство лесов и подмостей не учтены. </w:t>
      </w:r>
    </w:p>
    <w:p w:rsidR="009A0577" w:rsidRDefault="006962D7">
      <w:pPr>
        <w:ind w:left="0" w:firstLine="320"/>
      </w:pPr>
      <w:r>
        <w:t>1.30.70.</w:t>
      </w:r>
      <w:r>
        <w:rPr>
          <w:rFonts w:ascii="Arial" w:eastAsia="Arial" w:hAnsi="Arial" w:cs="Arial"/>
        </w:rPr>
        <w:t xml:space="preserve"> </w:t>
      </w:r>
      <w:r>
        <w:t>Расценкой 30-08-015-01 учтена отсыпка конус</w:t>
      </w:r>
      <w:r>
        <w:t>а моста и части насыпи за обсыпным устоем высотой 6 м. При уменьшении высоты насыпи на каждые 0,5 м к расценке 30-08-015-01 следует применять расценку 30-08-015-02 и уменьшать стоимость эксплуатации машин, в том числе оплату труда машинистов, с учетом врем</w:t>
      </w:r>
      <w:r>
        <w:t xml:space="preserve">ени работы: </w:t>
      </w:r>
    </w:p>
    <w:p w:rsidR="009A0577" w:rsidRDefault="006962D7">
      <w:pPr>
        <w:numPr>
          <w:ilvl w:val="0"/>
          <w:numId w:val="1"/>
        </w:numPr>
        <w:ind w:firstLine="428"/>
      </w:pPr>
      <w:r>
        <w:t xml:space="preserve">бульдозеров при работе на других видах строительства 59 кВт (80 л.с.) - на 0,04 маш.-ч; </w:t>
      </w:r>
    </w:p>
    <w:p w:rsidR="009A0577" w:rsidRDefault="006962D7">
      <w:pPr>
        <w:numPr>
          <w:ilvl w:val="0"/>
          <w:numId w:val="1"/>
        </w:numPr>
        <w:ind w:firstLine="428"/>
      </w:pPr>
      <w:r>
        <w:t xml:space="preserve">катков дорожных самоходных комбинированных средних типоразмеров импортного производства от 7,1 до 10 т - на 0,07 маш.-ч. </w:t>
      </w:r>
    </w:p>
    <w:p w:rsidR="009A0577" w:rsidRDefault="006962D7">
      <w:pPr>
        <w:spacing w:after="266"/>
        <w:ind w:left="0" w:right="77" w:firstLine="320"/>
      </w:pPr>
      <w:r>
        <w:t>1.30.71 Расценками таблиц 30-04-</w:t>
      </w:r>
      <w:r>
        <w:t>005, 30-04-006 учтены работы по подъему и опусканию пролетных строений в одном пролете. В случае подъема и опускания плети неразрезного пролетного строения, расположенного в двух и более пролетах, расценки таблиц 30-04-005, 30-04-006 применяются отдельно д</w:t>
      </w:r>
      <w:r>
        <w:t xml:space="preserve">ля каждого из пролетов соответствующей длины. </w:t>
      </w:r>
    </w:p>
    <w:p w:rsidR="009A0577" w:rsidRDefault="006962D7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9A0577" w:rsidRDefault="006962D7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A0577" w:rsidRDefault="006962D7">
      <w:pPr>
        <w:pStyle w:val="1"/>
        <w:ind w:left="353" w:right="419"/>
      </w:pPr>
      <w:bookmarkStart w:id="2" w:name="_Toc590586"/>
      <w:r>
        <w:t>II. ИСЧИСЛЕНИЕ ОБЪЕМОВ РАБОТ</w:t>
      </w:r>
      <w:r>
        <w:rPr>
          <w:b w:val="0"/>
          <w:sz w:val="18"/>
        </w:rPr>
        <w:t xml:space="preserve"> </w:t>
      </w:r>
      <w:bookmarkEnd w:id="2"/>
    </w:p>
    <w:p w:rsidR="009A0577" w:rsidRDefault="006962D7">
      <w:pPr>
        <w:spacing w:after="40" w:line="259" w:lineRule="auto"/>
        <w:ind w:left="0" w:right="29" w:firstLine="0"/>
        <w:jc w:val="center"/>
      </w:pPr>
      <w:r>
        <w:rPr>
          <w:sz w:val="18"/>
        </w:rPr>
        <w:t xml:space="preserve"> </w:t>
      </w:r>
    </w:p>
    <w:p w:rsidR="009A0577" w:rsidRDefault="006962D7">
      <w:pPr>
        <w:ind w:left="330"/>
      </w:pPr>
      <w:r>
        <w:t xml:space="preserve">2.30. Исчисление объемов работ при использовании ТЕР сборника 30 «Мосты и трубы». </w:t>
      </w:r>
    </w:p>
    <w:p w:rsidR="009A0577" w:rsidRDefault="006962D7">
      <w:pPr>
        <w:ind w:left="0" w:firstLine="320"/>
      </w:pPr>
      <w:r>
        <w:t>2.30.1.</w:t>
      </w:r>
      <w:r>
        <w:rPr>
          <w:rFonts w:ascii="Arial" w:eastAsia="Arial" w:hAnsi="Arial" w:cs="Arial"/>
        </w:rPr>
        <w:t xml:space="preserve"> </w:t>
      </w:r>
      <w:r>
        <w:t xml:space="preserve">Объемы работ должны определяться по проекту с учетом установленных требований к организации и производству строительно-монтажных работ. </w:t>
      </w:r>
    </w:p>
    <w:p w:rsidR="009A0577" w:rsidRDefault="006962D7">
      <w:pPr>
        <w:ind w:left="0" w:firstLine="320"/>
      </w:pPr>
      <w:r>
        <w:t>2.30.2.</w:t>
      </w:r>
      <w:r>
        <w:rPr>
          <w:rFonts w:ascii="Arial" w:eastAsia="Arial" w:hAnsi="Arial" w:cs="Arial"/>
        </w:rPr>
        <w:t xml:space="preserve"> </w:t>
      </w:r>
      <w:r>
        <w:t>Объемы работ и затраты по водоотливу из котлованов и ограждений следует исчислять в порядке, изложенном в ТЕР с</w:t>
      </w:r>
      <w:r>
        <w:t xml:space="preserve">борника 1 «Земляные работы». </w:t>
      </w:r>
    </w:p>
    <w:p w:rsidR="009A0577" w:rsidRDefault="006962D7">
      <w:pPr>
        <w:ind w:left="0" w:right="81" w:firstLine="320"/>
      </w:pPr>
      <w:r>
        <w:t>2.30.3.</w:t>
      </w:r>
      <w:r>
        <w:rPr>
          <w:rFonts w:ascii="Arial" w:eastAsia="Arial" w:hAnsi="Arial" w:cs="Arial"/>
        </w:rPr>
        <w:t xml:space="preserve"> </w:t>
      </w:r>
      <w:r>
        <w:t>При отсутствии данных о массе стальных конструкций мостов по деталировочным чертежам, разработанным заводом-изготовителем, их масса определяется по чертежам стальных конструкций, разработанным проектной организацией, с</w:t>
      </w:r>
      <w:r>
        <w:t xml:space="preserve"> увеличением на 3 %. </w:t>
      </w:r>
    </w:p>
    <w:p w:rsidR="009A0577" w:rsidRDefault="006962D7">
      <w:pPr>
        <w:ind w:left="0" w:firstLine="320"/>
      </w:pPr>
      <w:r>
        <w:t>2.30.4.</w:t>
      </w:r>
      <w:r>
        <w:rPr>
          <w:rFonts w:ascii="Arial" w:eastAsia="Arial" w:hAnsi="Arial" w:cs="Arial"/>
        </w:rPr>
        <w:t xml:space="preserve"> </w:t>
      </w:r>
      <w:r>
        <w:t>Объем работ по сборке анкерного пролетного строения на сплошных подмостях или на насыпи, а также объем работ по сборке и разборке противовеса вне моста следует учитывать как объем работ по монтажу пролетных строений навесным и</w:t>
      </w:r>
      <w:r>
        <w:t xml:space="preserve"> полунавесным способом. При этом дополнительно следует учитывать 2,5 % объема конструкций противовеса на покрытие неизбежных потерь при сборке и разборке. </w:t>
      </w:r>
    </w:p>
    <w:p w:rsidR="009A0577" w:rsidRDefault="006962D7">
      <w:pPr>
        <w:ind w:left="0" w:firstLine="320"/>
      </w:pPr>
      <w:r>
        <w:t>2.30.5.</w:t>
      </w:r>
      <w:r>
        <w:rPr>
          <w:rFonts w:ascii="Arial" w:eastAsia="Arial" w:hAnsi="Arial" w:cs="Arial"/>
        </w:rPr>
        <w:t xml:space="preserve"> </w:t>
      </w:r>
      <w:r>
        <w:t xml:space="preserve">Объемы работ по сооружению деревянных мостов, ледорезов, устройству подмостей, пирсов и др. </w:t>
      </w:r>
      <w:r>
        <w:t xml:space="preserve">следует исчислять по проектному объему лесоматериалов в деле. </w:t>
      </w:r>
    </w:p>
    <w:p w:rsidR="009A0577" w:rsidRDefault="006962D7">
      <w:pPr>
        <w:ind w:left="0" w:firstLine="320"/>
      </w:pPr>
      <w:r>
        <w:t>2.30.6.</w:t>
      </w:r>
      <w:r>
        <w:rPr>
          <w:rFonts w:ascii="Arial" w:eastAsia="Arial" w:hAnsi="Arial" w:cs="Arial"/>
        </w:rPr>
        <w:t xml:space="preserve"> </w:t>
      </w:r>
      <w:r>
        <w:t xml:space="preserve">Объемы работ по сборке стальных пролетных строений следует исчислять с учетом массы стальных опорных частей и соединительных элементов. </w:t>
      </w:r>
    </w:p>
    <w:p w:rsidR="009A0577" w:rsidRDefault="006962D7">
      <w:pPr>
        <w:ind w:left="330"/>
      </w:pPr>
      <w:r>
        <w:t>Дополнительно следует учитывать расход высокопро</w:t>
      </w:r>
      <w:r>
        <w:t xml:space="preserve">чных болтов в объеме, предусмотренном проектом. </w:t>
      </w:r>
    </w:p>
    <w:p w:rsidR="009A0577" w:rsidRDefault="006962D7">
      <w:pPr>
        <w:ind w:left="0" w:right="76" w:firstLine="320"/>
      </w:pPr>
      <w:r>
        <w:t>2.30.7.</w:t>
      </w:r>
      <w:r>
        <w:rPr>
          <w:rFonts w:ascii="Arial" w:eastAsia="Arial" w:hAnsi="Arial" w:cs="Arial"/>
        </w:rPr>
        <w:t xml:space="preserve"> </w:t>
      </w:r>
      <w:r>
        <w:t>Измеритель массы 1 т подмостей в табл. 30-02-</w:t>
      </w:r>
      <w:r>
        <w:t xml:space="preserve">030 содержит блоки подмостей, накладки, упорные уголки, раскосы, прокладки, рабочий мостик, каретки четырехугольные накаточные, пути передвижки блоков ПРК, болты черные. </w:t>
      </w:r>
    </w:p>
    <w:p w:rsidR="009A0577" w:rsidRDefault="006962D7">
      <w:pPr>
        <w:ind w:left="330"/>
      </w:pPr>
      <w:r>
        <w:t xml:space="preserve">Расход высокопрочных болтов учитывается в объеме, предусмотренном проектом. </w:t>
      </w:r>
    </w:p>
    <w:p w:rsidR="009A0577" w:rsidRDefault="006962D7">
      <w:pPr>
        <w:ind w:left="0" w:firstLine="320"/>
      </w:pPr>
      <w:r>
        <w:t>2.30.8.</w:t>
      </w:r>
      <w:r>
        <w:rPr>
          <w:rFonts w:ascii="Arial" w:eastAsia="Arial" w:hAnsi="Arial" w:cs="Arial"/>
        </w:rPr>
        <w:t xml:space="preserve"> </w:t>
      </w:r>
      <w:r>
        <w:t xml:space="preserve">Объемы работ по надвижке пролетного строения до первой (постоянной) опоры (расценка 30 -04-009-01) определяются по весу первого надвигаемого блока без учета веса аванбека. </w:t>
      </w:r>
    </w:p>
    <w:p w:rsidR="009A0577" w:rsidRDefault="006962D7">
      <w:pPr>
        <w:ind w:left="0" w:firstLine="320"/>
      </w:pPr>
      <w:r>
        <w:t>2.30.9.</w:t>
      </w:r>
      <w:r>
        <w:rPr>
          <w:rFonts w:ascii="Arial" w:eastAsia="Arial" w:hAnsi="Arial" w:cs="Arial"/>
        </w:rPr>
        <w:t xml:space="preserve"> </w:t>
      </w:r>
      <w:r>
        <w:t>Объемы работ по расценке 30-04-009-02 определяются на полный вес пролетного</w:t>
      </w:r>
      <w:r>
        <w:t xml:space="preserve"> строения без учета веса аванбека. </w:t>
      </w:r>
    </w:p>
    <w:p w:rsidR="009A0577" w:rsidRDefault="006962D7">
      <w:pPr>
        <w:ind w:left="330"/>
      </w:pPr>
      <w:r>
        <w:t>2.30.10.</w:t>
      </w:r>
      <w:r>
        <w:rPr>
          <w:rFonts w:ascii="Arial" w:eastAsia="Arial" w:hAnsi="Arial" w:cs="Arial"/>
        </w:rPr>
        <w:t xml:space="preserve"> </w:t>
      </w:r>
      <w:r>
        <w:t xml:space="preserve">Объемы работ по расценке 30-04-007 определяются по весу металлоконструкций ортотропных плит. </w:t>
      </w:r>
    </w:p>
    <w:p w:rsidR="009A0577" w:rsidRDefault="006962D7">
      <w:pPr>
        <w:ind w:left="0" w:firstLine="320"/>
      </w:pPr>
      <w:r>
        <w:t>2.30.11.</w:t>
      </w:r>
      <w:r>
        <w:rPr>
          <w:rFonts w:ascii="Arial" w:eastAsia="Arial" w:hAnsi="Arial" w:cs="Arial"/>
        </w:rPr>
        <w:t xml:space="preserve"> </w:t>
      </w:r>
      <w:r>
        <w:t>Объемы работ по расценке 30-04-</w:t>
      </w:r>
      <w:r>
        <w:t xml:space="preserve">008 определяются на полный вес металлоконструкций пролетного строения включая вес ортотропных плит </w:t>
      </w:r>
    </w:p>
    <w:p w:rsidR="009A0577" w:rsidRDefault="006962D7">
      <w:pPr>
        <w:spacing w:after="0" w:line="259" w:lineRule="auto"/>
        <w:ind w:left="0" w:right="29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9A0577" w:rsidRDefault="006962D7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A0577" w:rsidRDefault="006962D7">
      <w:pPr>
        <w:pStyle w:val="1"/>
        <w:ind w:left="353" w:right="420"/>
      </w:pPr>
      <w:bookmarkStart w:id="3" w:name="_Toc590587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9A0577" w:rsidRDefault="006962D7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9A0577" w:rsidRDefault="006962D7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Наименование и характеристика строительны</w:t>
            </w:r>
            <w:r>
              <w:rPr>
                <w:sz w:val="16"/>
              </w:rPr>
              <w:t xml:space="preserve">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8"/>
              </w:rPr>
              <w:t>Сборник 30. Мосты и трубы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1. ЖЕЛЕЗОБЕТОННЫЕ И БЕТОННЫЕ КОНСТРУКЦИИ МОСТОВ И ТРУБ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Подраздел 1.1. ПОДУШКИ ПОД ФУНДАМЕНТЫ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539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30-01-001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подушек под фундаменты опор мостов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подушек под фундаменты опор мостов: </w:t>
            </w:r>
          </w:p>
        </w:tc>
      </w:tr>
      <w:tr w:rsidR="009A05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щебеночных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25 406,83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22 980,87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230,84 </w:t>
            </w:r>
          </w:p>
        </w:tc>
      </w:tr>
      <w:tr w:rsidR="009A05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песчаных, из гравия, дресвы или их смеси с песком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18 734,28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16 442,80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225,04 </w:t>
            </w:r>
          </w:p>
        </w:tc>
      </w:tr>
      <w:tr w:rsidR="009A05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песчано-щебеночных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29 661,71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26 573,03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296,96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30-01-002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бетонных подушек под фундаменты при подводном бетонировании опор мостов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бетонных подушек под фундаменты при подводном бетонировании опор мостов методом вертикально перемещающейся трубы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41 457,38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7 970,05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30 901,81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319,2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right" w:pos="1009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30-01-003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перекрытия котлованов площадью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по креплению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38" w:line="253" w:lineRule="auto"/>
              <w:ind w:left="22" w:firstLine="0"/>
              <w:jc w:val="left"/>
            </w:pPr>
            <w:r>
              <w:rPr>
                <w:sz w:val="18"/>
              </w:rPr>
              <w:t>Устройство деревянного перекрытия котлованов площадью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креплению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128,62 </w:t>
            </w:r>
          </w:p>
        </w:tc>
      </w:tr>
      <w:tr w:rsidR="009A057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11.1.02.04-0031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строительства диаметром 14-24 см, длиной 3-6,5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11.1.03.06-0091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Доски обрезные хвойных пород длиной: 4-6,5 м, шириной 75-150 мм, толщиной 32-40 мм,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1.2. ФУНДАМЕНТЫ ТРУБ И ОПОР МОСТОВ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555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30-01-009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сборных фундаментов труб и опор мостов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2" w:firstLine="0"/>
              <w:jc w:val="left"/>
            </w:pPr>
            <w:r>
              <w:rPr>
                <w:sz w:val="18"/>
              </w:rPr>
              <w:t xml:space="preserve">Устройство сборных фундаментов труб и опор мостов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19 984,98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10 395,37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7 427,97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273,28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575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30-01-010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монолитных фундаментов труб и опор мостов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2" w:firstLine="0"/>
              <w:jc w:val="left"/>
            </w:pPr>
            <w:r>
              <w:rPr>
                <w:sz w:val="18"/>
              </w:rPr>
              <w:t xml:space="preserve">Устройство монолитных фундаментов труб и опор мостов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15 808,11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5 317,70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7 845,90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64,9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арматурных сеток в монолитных фундаментах труб и опор мостов </w:t>
            </w:r>
          </w:p>
          <w:p w:rsidR="009A0577" w:rsidRDefault="006962D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A05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36" w:firstLine="0"/>
              <w:jc w:val="left"/>
            </w:pPr>
            <w:r>
              <w:rPr>
                <w:sz w:val="18"/>
              </w:rPr>
              <w:t xml:space="preserve">Установка арматурных сеток в монолитных фундаментах труб и опор мостов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 </w:t>
            </w:r>
          </w:p>
        </w:tc>
      </w:tr>
      <w:tr w:rsidR="009A05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монолитного железобетонного ростверка под опоры эстакад, мостов и путепроводов в деревометаллической опалубке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70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48" w:lineRule="auto"/>
              <w:ind w:left="1383" w:right="44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-9285</wp:posOffset>
                      </wp:positionV>
                      <wp:extent cx="6096" cy="1708784"/>
                      <wp:effectExtent l="0" t="0" r="0" b="0"/>
                      <wp:wrapSquare wrapText="bothSides"/>
                      <wp:docPr id="420932" name="Group 420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8784"/>
                                <a:chOff x="0" y="0"/>
                                <a:chExt cx="6096" cy="1708784"/>
                              </a:xfrm>
                            </wpg:grpSpPr>
                            <wps:wsp>
                              <wps:cNvPr id="596957" name="Shape 596957"/>
                              <wps:cNvSpPr/>
                              <wps:spPr>
                                <a:xfrm>
                                  <a:off x="0" y="0"/>
                                  <a:ext cx="9144" cy="656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68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6844"/>
                                      </a:lnTo>
                                      <a:lnTo>
                                        <a:pt x="0" y="6568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58" name="Shape 596958"/>
                              <wps:cNvSpPr/>
                              <wps:spPr>
                                <a:xfrm>
                                  <a:off x="0" y="6568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59" name="Shape 596959"/>
                              <wps:cNvSpPr/>
                              <wps:spPr>
                                <a:xfrm>
                                  <a:off x="0" y="774192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60" name="Shape 596960"/>
                              <wps:cNvSpPr/>
                              <wps:spPr>
                                <a:xfrm>
                                  <a:off x="0" y="890015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61" name="Shape 596961"/>
                              <wps:cNvSpPr/>
                              <wps:spPr>
                                <a:xfrm>
                                  <a:off x="0" y="1007440"/>
                                  <a:ext cx="9144" cy="11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6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653"/>
                                      </a:lnTo>
                                      <a:lnTo>
                                        <a:pt x="0" y="1176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62" name="Shape 596962"/>
                              <wps:cNvSpPr/>
                              <wps:spPr>
                                <a:xfrm>
                                  <a:off x="0" y="1125093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63" name="Shape 596963"/>
                              <wps:cNvSpPr/>
                              <wps:spPr>
                                <a:xfrm>
                                  <a:off x="0" y="1240917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64" name="Shape 596964"/>
                              <wps:cNvSpPr/>
                              <wps:spPr>
                                <a:xfrm>
                                  <a:off x="0" y="1475612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65" name="Shape 596965"/>
                              <wps:cNvSpPr/>
                              <wps:spPr>
                                <a:xfrm>
                                  <a:off x="0" y="159143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20932" style="width:0.480003pt;height:134.55pt;position:absolute;mso-position-horizontal-relative:text;mso-position-horizontal:absolute;margin-left:67.82pt;mso-position-vertical-relative:text;margin-top:-0.731186pt;" coordsize="60,17087">
                      <v:shape id="Shape 596966" style="position:absolute;width:91;height:6568;left:0;top:0;" coordsize="9144,656844" path="m0,0l9144,0l9144,656844l0,6568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6967" style="position:absolute;width:91;height:1173;left:0;top:6568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96968" style="position:absolute;width:91;height:1158;left:0;top:7741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6969" style="position:absolute;width:91;height:1173;left:0;top:890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96970" style="position:absolute;width:91;height:1176;left:0;top:10074;" coordsize="9144,117653" path="m0,0l9144,0l9144,117653l0,117653l0,0">
                        <v:stroke weight="0pt" endcap="flat" joinstyle="miter" miterlimit="10" on="false" color="#000000" opacity="0"/>
                        <v:fill on="true" color="#000000"/>
                      </v:shape>
                      <v:shape id="Shape 596971" style="position:absolute;width:91;height:1158;left:0;top:11250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6972" style="position:absolute;width:91;height:2346;left:0;top:12409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596973" style="position:absolute;width:91;height:1158;left:0;top:14756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6974" style="position:absolute;width:91;height:1173;left:0;top:1591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-9285</wp:posOffset>
                      </wp:positionV>
                      <wp:extent cx="6096" cy="1708784"/>
                      <wp:effectExtent l="0" t="0" r="0" b="0"/>
                      <wp:wrapSquare wrapText="bothSides"/>
                      <wp:docPr id="420933" name="Group 420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8784"/>
                                <a:chOff x="0" y="0"/>
                                <a:chExt cx="6096" cy="1708784"/>
                              </a:xfrm>
                            </wpg:grpSpPr>
                            <wps:wsp>
                              <wps:cNvPr id="596975" name="Shape 596975"/>
                              <wps:cNvSpPr/>
                              <wps:spPr>
                                <a:xfrm>
                                  <a:off x="0" y="0"/>
                                  <a:ext cx="9144" cy="656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68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6844"/>
                                      </a:lnTo>
                                      <a:lnTo>
                                        <a:pt x="0" y="6568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76" name="Shape 596976"/>
                              <wps:cNvSpPr/>
                              <wps:spPr>
                                <a:xfrm>
                                  <a:off x="0" y="6568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77" name="Shape 596977"/>
                              <wps:cNvSpPr/>
                              <wps:spPr>
                                <a:xfrm>
                                  <a:off x="0" y="774192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78" name="Shape 596978"/>
                              <wps:cNvSpPr/>
                              <wps:spPr>
                                <a:xfrm>
                                  <a:off x="0" y="890015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79" name="Shape 596979"/>
                              <wps:cNvSpPr/>
                              <wps:spPr>
                                <a:xfrm>
                                  <a:off x="0" y="1007440"/>
                                  <a:ext cx="9144" cy="11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6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653"/>
                                      </a:lnTo>
                                      <a:lnTo>
                                        <a:pt x="0" y="1176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80" name="Shape 596980"/>
                              <wps:cNvSpPr/>
                              <wps:spPr>
                                <a:xfrm>
                                  <a:off x="0" y="1125093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81" name="Shape 596981"/>
                              <wps:cNvSpPr/>
                              <wps:spPr>
                                <a:xfrm>
                                  <a:off x="0" y="1240917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82" name="Shape 596982"/>
                              <wps:cNvSpPr/>
                              <wps:spPr>
                                <a:xfrm>
                                  <a:off x="0" y="1475612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83" name="Shape 596983"/>
                              <wps:cNvSpPr/>
                              <wps:spPr>
                                <a:xfrm>
                                  <a:off x="0" y="159143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20933" style="width:0.47998pt;height:134.55pt;position:absolute;mso-position-horizontal-relative:text;mso-position-horizontal:absolute;margin-left:201.17pt;mso-position-vertical-relative:text;margin-top:-0.731186pt;" coordsize="60,17087">
                      <v:shape id="Shape 596984" style="position:absolute;width:91;height:6568;left:0;top:0;" coordsize="9144,656844" path="m0,0l9144,0l9144,656844l0,6568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6985" style="position:absolute;width:91;height:1173;left:0;top:6568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96986" style="position:absolute;width:91;height:1158;left:0;top:7741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6987" style="position:absolute;width:91;height:1173;left:0;top:890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96988" style="position:absolute;width:91;height:1176;left:0;top:10074;" coordsize="9144,117653" path="m0,0l9144,0l9144,117653l0,117653l0,0">
                        <v:stroke weight="0pt" endcap="flat" joinstyle="miter" miterlimit="10" on="false" color="#000000" opacity="0"/>
                        <v:fill on="true" color="#000000"/>
                      </v:shape>
                      <v:shape id="Shape 596989" style="position:absolute;width:91;height:1158;left:0;top:11250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6990" style="position:absolute;width:91;height:2346;left:0;top:12409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596991" style="position:absolute;width:91;height:1158;left:0;top:14756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6992" style="position:absolute;width:91;height:1173;left:0;top:1591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-9285</wp:posOffset>
                      </wp:positionV>
                      <wp:extent cx="6096" cy="1708784"/>
                      <wp:effectExtent l="0" t="0" r="0" b="0"/>
                      <wp:wrapSquare wrapText="bothSides"/>
                      <wp:docPr id="420934" name="Group 420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8784"/>
                                <a:chOff x="0" y="0"/>
                                <a:chExt cx="6096" cy="1708784"/>
                              </a:xfrm>
                            </wpg:grpSpPr>
                            <wps:wsp>
                              <wps:cNvPr id="596993" name="Shape 596993"/>
                              <wps:cNvSpPr/>
                              <wps:spPr>
                                <a:xfrm>
                                  <a:off x="0" y="0"/>
                                  <a:ext cx="9144" cy="656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68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6844"/>
                                      </a:lnTo>
                                      <a:lnTo>
                                        <a:pt x="0" y="6568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94" name="Shape 596994"/>
                              <wps:cNvSpPr/>
                              <wps:spPr>
                                <a:xfrm>
                                  <a:off x="0" y="6568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95" name="Shape 596995"/>
                              <wps:cNvSpPr/>
                              <wps:spPr>
                                <a:xfrm>
                                  <a:off x="0" y="774192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96" name="Shape 596996"/>
                              <wps:cNvSpPr/>
                              <wps:spPr>
                                <a:xfrm>
                                  <a:off x="0" y="890015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97" name="Shape 596997"/>
                              <wps:cNvSpPr/>
                              <wps:spPr>
                                <a:xfrm>
                                  <a:off x="0" y="1007440"/>
                                  <a:ext cx="9144" cy="11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6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653"/>
                                      </a:lnTo>
                                      <a:lnTo>
                                        <a:pt x="0" y="1176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98" name="Shape 596998"/>
                              <wps:cNvSpPr/>
                              <wps:spPr>
                                <a:xfrm>
                                  <a:off x="0" y="1125093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999" name="Shape 596999"/>
                              <wps:cNvSpPr/>
                              <wps:spPr>
                                <a:xfrm>
                                  <a:off x="0" y="1240917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00" name="Shape 597000"/>
                              <wps:cNvSpPr/>
                              <wps:spPr>
                                <a:xfrm>
                                  <a:off x="0" y="1475612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01" name="Shape 597001"/>
                              <wps:cNvSpPr/>
                              <wps:spPr>
                                <a:xfrm>
                                  <a:off x="0" y="159143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20934" style="width:0.480011pt;height:134.55pt;position:absolute;mso-position-horizontal-relative:text;mso-position-horizontal:absolute;margin-left:255.05pt;mso-position-vertical-relative:text;margin-top:-0.731186pt;" coordsize="60,17087">
                      <v:shape id="Shape 597002" style="position:absolute;width:91;height:6568;left:0;top:0;" coordsize="9144,656844" path="m0,0l9144,0l9144,656844l0,6568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03" style="position:absolute;width:91;height:1173;left:0;top:6568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04" style="position:absolute;width:91;height:1158;left:0;top:7741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05" style="position:absolute;width:91;height:1173;left:0;top:890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06" style="position:absolute;width:91;height:1176;left:0;top:10074;" coordsize="9144,117653" path="m0,0l9144,0l9144,117653l0,117653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07" style="position:absolute;width:91;height:1158;left:0;top:11250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08" style="position:absolute;width:91;height:2346;left:0;top:12409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09" style="position:absolute;width:91;height:1158;left:0;top:14756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10" style="position:absolute;width:91;height:1173;left:0;top:1591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-9285</wp:posOffset>
                      </wp:positionV>
                      <wp:extent cx="6096" cy="1708784"/>
                      <wp:effectExtent l="0" t="0" r="0" b="0"/>
                      <wp:wrapSquare wrapText="bothSides"/>
                      <wp:docPr id="420936" name="Group 4209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8784"/>
                                <a:chOff x="0" y="0"/>
                                <a:chExt cx="6096" cy="1708784"/>
                              </a:xfrm>
                            </wpg:grpSpPr>
                            <wps:wsp>
                              <wps:cNvPr id="597011" name="Shape 597011"/>
                              <wps:cNvSpPr/>
                              <wps:spPr>
                                <a:xfrm>
                                  <a:off x="0" y="0"/>
                                  <a:ext cx="9144" cy="656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68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6844"/>
                                      </a:lnTo>
                                      <a:lnTo>
                                        <a:pt x="0" y="6568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12" name="Shape 597012"/>
                              <wps:cNvSpPr/>
                              <wps:spPr>
                                <a:xfrm>
                                  <a:off x="0" y="6568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13" name="Shape 597013"/>
                              <wps:cNvSpPr/>
                              <wps:spPr>
                                <a:xfrm>
                                  <a:off x="0" y="774192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14" name="Shape 597014"/>
                              <wps:cNvSpPr/>
                              <wps:spPr>
                                <a:xfrm>
                                  <a:off x="0" y="890015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15" name="Shape 597015"/>
                              <wps:cNvSpPr/>
                              <wps:spPr>
                                <a:xfrm>
                                  <a:off x="0" y="1007440"/>
                                  <a:ext cx="9144" cy="11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6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653"/>
                                      </a:lnTo>
                                      <a:lnTo>
                                        <a:pt x="0" y="1176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16" name="Shape 597016"/>
                              <wps:cNvSpPr/>
                              <wps:spPr>
                                <a:xfrm>
                                  <a:off x="0" y="1125093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17" name="Shape 597017"/>
                              <wps:cNvSpPr/>
                              <wps:spPr>
                                <a:xfrm>
                                  <a:off x="0" y="1240917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18" name="Shape 597018"/>
                              <wps:cNvSpPr/>
                              <wps:spPr>
                                <a:xfrm>
                                  <a:off x="0" y="1475612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19" name="Shape 597019"/>
                              <wps:cNvSpPr/>
                              <wps:spPr>
                                <a:xfrm>
                                  <a:off x="0" y="159143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20936" style="width:0.47998pt;height:134.55pt;position:absolute;mso-position-horizontal-relative:text;mso-position-horizontal:absolute;margin-left:308.95pt;mso-position-vertical-relative:text;margin-top:-0.731186pt;" coordsize="60,17087">
                      <v:shape id="Shape 597020" style="position:absolute;width:91;height:6568;left:0;top:0;" coordsize="9144,656844" path="m0,0l9144,0l9144,656844l0,6568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21" style="position:absolute;width:91;height:1173;left:0;top:6568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22" style="position:absolute;width:91;height:1158;left:0;top:7741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23" style="position:absolute;width:91;height:1173;left:0;top:890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24" style="position:absolute;width:91;height:1176;left:0;top:10074;" coordsize="9144,117653" path="m0,0l9144,0l9144,117653l0,117653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25" style="position:absolute;width:91;height:1158;left:0;top:11250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26" style="position:absolute;width:91;height:2346;left:0;top:12409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27" style="position:absolute;width:91;height:1158;left:0;top:14756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28" style="position:absolute;width:91;height:1173;left:0;top:1591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-9285</wp:posOffset>
                      </wp:positionV>
                      <wp:extent cx="6096" cy="1708784"/>
                      <wp:effectExtent l="0" t="0" r="0" b="0"/>
                      <wp:wrapSquare wrapText="bothSides"/>
                      <wp:docPr id="420937" name="Group 4209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8784"/>
                                <a:chOff x="0" y="0"/>
                                <a:chExt cx="6096" cy="1708784"/>
                              </a:xfrm>
                            </wpg:grpSpPr>
                            <wps:wsp>
                              <wps:cNvPr id="597029" name="Shape 597029"/>
                              <wps:cNvSpPr/>
                              <wps:spPr>
                                <a:xfrm>
                                  <a:off x="0" y="0"/>
                                  <a:ext cx="9144" cy="656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68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6844"/>
                                      </a:lnTo>
                                      <a:lnTo>
                                        <a:pt x="0" y="6568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30" name="Shape 597030"/>
                              <wps:cNvSpPr/>
                              <wps:spPr>
                                <a:xfrm>
                                  <a:off x="0" y="6568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31" name="Shape 597031"/>
                              <wps:cNvSpPr/>
                              <wps:spPr>
                                <a:xfrm>
                                  <a:off x="0" y="774192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32" name="Shape 597032"/>
                              <wps:cNvSpPr/>
                              <wps:spPr>
                                <a:xfrm>
                                  <a:off x="0" y="890015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33" name="Shape 597033"/>
                              <wps:cNvSpPr/>
                              <wps:spPr>
                                <a:xfrm>
                                  <a:off x="0" y="1007440"/>
                                  <a:ext cx="9144" cy="11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6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653"/>
                                      </a:lnTo>
                                      <a:lnTo>
                                        <a:pt x="0" y="1176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34" name="Shape 597034"/>
                              <wps:cNvSpPr/>
                              <wps:spPr>
                                <a:xfrm>
                                  <a:off x="0" y="1125093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35" name="Shape 597035"/>
                              <wps:cNvSpPr/>
                              <wps:spPr>
                                <a:xfrm>
                                  <a:off x="0" y="1240917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36" name="Shape 597036"/>
                              <wps:cNvSpPr/>
                              <wps:spPr>
                                <a:xfrm>
                                  <a:off x="0" y="1475612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37" name="Shape 597037"/>
                              <wps:cNvSpPr/>
                              <wps:spPr>
                                <a:xfrm>
                                  <a:off x="0" y="159143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20937" style="width:0.47998pt;height:134.55pt;position:absolute;mso-position-horizontal-relative:text;mso-position-horizontal:absolute;margin-left:362.83pt;mso-position-vertical-relative:text;margin-top:-0.731186pt;" coordsize="60,17087">
                      <v:shape id="Shape 597038" style="position:absolute;width:91;height:6568;left:0;top:0;" coordsize="9144,656844" path="m0,0l9144,0l9144,656844l0,6568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39" style="position:absolute;width:91;height:1173;left:0;top:6568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40" style="position:absolute;width:91;height:1158;left:0;top:7741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41" style="position:absolute;width:91;height:1173;left:0;top:890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42" style="position:absolute;width:91;height:1176;left:0;top:10074;" coordsize="9144,117653" path="m0,0l9144,0l9144,117653l0,117653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43" style="position:absolute;width:91;height:1158;left:0;top:11250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44" style="position:absolute;width:91;height:2346;left:0;top:12409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45" style="position:absolute;width:91;height:1158;left:0;top:14756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46" style="position:absolute;width:91;height:1173;left:0;top:1591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-9285</wp:posOffset>
                      </wp:positionV>
                      <wp:extent cx="6096" cy="1708784"/>
                      <wp:effectExtent l="0" t="0" r="0" b="0"/>
                      <wp:wrapSquare wrapText="bothSides"/>
                      <wp:docPr id="420938" name="Group 420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8784"/>
                                <a:chOff x="0" y="0"/>
                                <a:chExt cx="6096" cy="1708784"/>
                              </a:xfrm>
                            </wpg:grpSpPr>
                            <wps:wsp>
                              <wps:cNvPr id="597047" name="Shape 597047"/>
                              <wps:cNvSpPr/>
                              <wps:spPr>
                                <a:xfrm>
                                  <a:off x="0" y="0"/>
                                  <a:ext cx="9144" cy="656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68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6844"/>
                                      </a:lnTo>
                                      <a:lnTo>
                                        <a:pt x="0" y="6568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48" name="Shape 597048"/>
                              <wps:cNvSpPr/>
                              <wps:spPr>
                                <a:xfrm>
                                  <a:off x="0" y="6568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49" name="Shape 597049"/>
                              <wps:cNvSpPr/>
                              <wps:spPr>
                                <a:xfrm>
                                  <a:off x="0" y="774192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50" name="Shape 597050"/>
                              <wps:cNvSpPr/>
                              <wps:spPr>
                                <a:xfrm>
                                  <a:off x="0" y="890015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51" name="Shape 597051"/>
                              <wps:cNvSpPr/>
                              <wps:spPr>
                                <a:xfrm>
                                  <a:off x="0" y="1007440"/>
                                  <a:ext cx="9144" cy="11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6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653"/>
                                      </a:lnTo>
                                      <a:lnTo>
                                        <a:pt x="0" y="1176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52" name="Shape 597052"/>
                              <wps:cNvSpPr/>
                              <wps:spPr>
                                <a:xfrm>
                                  <a:off x="0" y="1125093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53" name="Shape 597053"/>
                              <wps:cNvSpPr/>
                              <wps:spPr>
                                <a:xfrm>
                                  <a:off x="0" y="1240917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54" name="Shape 597054"/>
                              <wps:cNvSpPr/>
                              <wps:spPr>
                                <a:xfrm>
                                  <a:off x="0" y="1475612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55" name="Shape 597055"/>
                              <wps:cNvSpPr/>
                              <wps:spPr>
                                <a:xfrm>
                                  <a:off x="0" y="159143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20938" style="width:0.480011pt;height:134.55pt;position:absolute;mso-position-horizontal-relative:text;mso-position-horizontal:absolute;margin-left:413.86pt;mso-position-vertical-relative:text;margin-top:-0.731186pt;" coordsize="60,17087">
                      <v:shape id="Shape 597056" style="position:absolute;width:91;height:6568;left:0;top:0;" coordsize="9144,656844" path="m0,0l9144,0l9144,656844l0,6568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57" style="position:absolute;width:91;height:1173;left:0;top:6568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58" style="position:absolute;width:91;height:1158;left:0;top:7741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59" style="position:absolute;width:91;height:1173;left:0;top:890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60" style="position:absolute;width:91;height:1176;left:0;top:10074;" coordsize="9144,117653" path="m0,0l9144,0l9144,117653l0,117653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61" style="position:absolute;width:91;height:1158;left:0;top:11250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62" style="position:absolute;width:91;height:2346;left:0;top:12409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63" style="position:absolute;width:91;height:1158;left:0;top:14756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64" style="position:absolute;width:91;height:1173;left:0;top:1591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-9285</wp:posOffset>
                      </wp:positionV>
                      <wp:extent cx="6097" cy="1708784"/>
                      <wp:effectExtent l="0" t="0" r="0" b="0"/>
                      <wp:wrapSquare wrapText="bothSides"/>
                      <wp:docPr id="420941" name="Group 4209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1708784"/>
                                <a:chOff x="0" y="0"/>
                                <a:chExt cx="6097" cy="1708784"/>
                              </a:xfrm>
                            </wpg:grpSpPr>
                            <wps:wsp>
                              <wps:cNvPr id="597065" name="Shape 597065"/>
                              <wps:cNvSpPr/>
                              <wps:spPr>
                                <a:xfrm>
                                  <a:off x="0" y="0"/>
                                  <a:ext cx="9144" cy="656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68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6844"/>
                                      </a:lnTo>
                                      <a:lnTo>
                                        <a:pt x="0" y="6568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66" name="Shape 597066"/>
                              <wps:cNvSpPr/>
                              <wps:spPr>
                                <a:xfrm>
                                  <a:off x="0" y="6568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67" name="Shape 597067"/>
                              <wps:cNvSpPr/>
                              <wps:spPr>
                                <a:xfrm>
                                  <a:off x="0" y="774192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68" name="Shape 597068"/>
                              <wps:cNvSpPr/>
                              <wps:spPr>
                                <a:xfrm>
                                  <a:off x="0" y="890015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69" name="Shape 597069"/>
                              <wps:cNvSpPr/>
                              <wps:spPr>
                                <a:xfrm>
                                  <a:off x="0" y="1007440"/>
                                  <a:ext cx="9144" cy="11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6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653"/>
                                      </a:lnTo>
                                      <a:lnTo>
                                        <a:pt x="0" y="1176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70" name="Shape 597070"/>
                              <wps:cNvSpPr/>
                              <wps:spPr>
                                <a:xfrm>
                                  <a:off x="0" y="1125093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71" name="Shape 597071"/>
                              <wps:cNvSpPr/>
                              <wps:spPr>
                                <a:xfrm>
                                  <a:off x="0" y="1240917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72" name="Shape 597072"/>
                              <wps:cNvSpPr/>
                              <wps:spPr>
                                <a:xfrm>
                                  <a:off x="0" y="1475612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073" name="Shape 597073"/>
                              <wps:cNvSpPr/>
                              <wps:spPr>
                                <a:xfrm>
                                  <a:off x="0" y="159143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20941" style="width:0.480042pt;height:134.55pt;position:absolute;mso-position-horizontal-relative:text;mso-position-horizontal:absolute;margin-left:467.62pt;mso-position-vertical-relative:text;margin-top:-0.731186pt;" coordsize="60,17087">
                      <v:shape id="Shape 597074" style="position:absolute;width:91;height:6568;left:0;top:0;" coordsize="9144,656844" path="m0,0l9144,0l9144,656844l0,6568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75" style="position:absolute;width:91;height:1173;left:0;top:6568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76" style="position:absolute;width:91;height:1158;left:0;top:7741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77" style="position:absolute;width:91;height:1173;left:0;top:890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78" style="position:absolute;width:91;height:1176;left:0;top:10074;" coordsize="9144,117653" path="m0,0l9144,0l9144,117653l0,117653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79" style="position:absolute;width:91;height:1158;left:0;top:11250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80" style="position:absolute;width:91;height:2346;left:0;top:12409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81" style="position:absolute;width:91;height:1158;left:0;top:14756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7082" style="position:absolute;width:91;height:1173;left:0;top:1591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30-01-012-01 </w:t>
            </w:r>
            <w:r>
              <w:rPr>
                <w:sz w:val="18"/>
              </w:rPr>
              <w:t xml:space="preserve">Устройство монолитного 558,52 97,99 329,60 23,03 130,93 11,82 железобетонного ростверка под опоры эстакад, мостов и путепроводов в деревометаллической опалубке </w:t>
            </w:r>
          </w:p>
          <w:p w:rsidR="009A0577" w:rsidRDefault="006962D7">
            <w:pPr>
              <w:spacing w:after="0" w:line="259" w:lineRule="auto"/>
              <w:ind w:left="303" w:right="775" w:firstLine="0"/>
              <w:jc w:val="left"/>
            </w:pPr>
            <w:r>
              <w:rPr>
                <w:i/>
                <w:sz w:val="16"/>
              </w:rPr>
              <w:t xml:space="preserve">01.7.16.04 Металлоконструкции опалубки, т     0,005  </w:t>
            </w:r>
          </w:p>
          <w:p w:rsidR="009A0577" w:rsidRDefault="006962D7">
            <w:pPr>
              <w:spacing w:after="3" w:line="262" w:lineRule="auto"/>
              <w:ind w:left="303" w:right="775" w:firstLine="0"/>
              <w:jc w:val="left"/>
            </w:pPr>
            <w:r>
              <w:rPr>
                <w:i/>
                <w:sz w:val="16"/>
              </w:rPr>
              <w:t>08.3.08.03 Сталь угловая, т     0,0005  0</w:t>
            </w:r>
            <w:r>
              <w:rPr>
                <w:i/>
                <w:sz w:val="16"/>
              </w:rPr>
              <w:t>1.7.15.14 Шурупы строительные, т     0,00007  01.7.07.12 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    1,2  </w:t>
            </w:r>
          </w:p>
          <w:p w:rsidR="009A0577" w:rsidRDefault="006962D7">
            <w:pPr>
              <w:spacing w:after="0" w:line="259" w:lineRule="auto"/>
              <w:ind w:left="303" w:right="775" w:firstLine="0"/>
              <w:jc w:val="left"/>
            </w:pPr>
            <w:r>
              <w:rPr>
                <w:i/>
                <w:sz w:val="16"/>
              </w:rPr>
              <w:t xml:space="preserve">08.4.03.04 Арматура, т     П  </w:t>
            </w:r>
          </w:p>
          <w:p w:rsidR="009A0577" w:rsidRDefault="006962D7">
            <w:pPr>
              <w:spacing w:after="25" w:line="260" w:lineRule="auto"/>
              <w:ind w:left="1383" w:right="775" w:hanging="1080"/>
              <w:jc w:val="left"/>
            </w:pPr>
            <w:r>
              <w:rPr>
                <w:i/>
                <w:sz w:val="16"/>
              </w:rPr>
              <w:t>04.1.02.02 Бетон тяжелый для     1,02  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  <w:p w:rsidR="009A0577" w:rsidRDefault="006962D7">
            <w:pPr>
              <w:spacing w:line="259" w:lineRule="auto"/>
              <w:ind w:left="303" w:right="775" w:firstLine="0"/>
              <w:jc w:val="left"/>
            </w:pPr>
            <w:r>
              <w:rPr>
                <w:i/>
                <w:sz w:val="16"/>
              </w:rPr>
              <w:t>05.1.08.14 Конструкции сборные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    0,00025  </w:t>
            </w:r>
          </w:p>
          <w:p w:rsidR="009A0577" w:rsidRDefault="006962D7">
            <w:pPr>
              <w:spacing w:after="0" w:line="259" w:lineRule="auto"/>
              <w:ind w:left="303" w:right="775" w:firstLine="0"/>
              <w:jc w:val="left"/>
            </w:pPr>
            <w:r>
              <w:rPr>
                <w:i/>
                <w:sz w:val="16"/>
              </w:rPr>
              <w:t>24</w:t>
            </w:r>
            <w:r>
              <w:rPr>
                <w:i/>
                <w:sz w:val="16"/>
              </w:rPr>
              <w:t xml:space="preserve">.3.03.15 Трубы полиэтиленовые, м     4,46 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1.3. ОПОРЫ МОСТОВ НА ГОТОВЫХ ФУНДАМЕНТАХ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3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Сооружение сборных железобетонных опор мостов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Сооружение сборных железобетонных: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стоечных опор мостов под железные дороги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45 220,14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7 856,52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33 532,32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 </w:t>
            </w:r>
          </w:p>
        </w:tc>
      </w:tr>
      <w:tr w:rsidR="009A057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стоечных опор мостов под автомобильные дороги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74 719,66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13 688,75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55 058,51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 </w:t>
            </w:r>
          </w:p>
        </w:tc>
      </w:tr>
      <w:tr w:rsidR="009A057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опор-стенок мостов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57 474,76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6 469,80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19 548,71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31 456,25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 </w:t>
            </w:r>
          </w:p>
        </w:tc>
      </w:tr>
      <w:tr w:rsidR="009A057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 мостов из контурных блоков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31 503,45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15 525,45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12 074,80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 мостов из контурных блоков свыше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46 606,54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22 769,24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19 647,10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30-01-018-06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 мостов из контурных блоков с заполнением ядра бетонными блоками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18 710,24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15 255,27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135,52 </w:t>
            </w:r>
          </w:p>
        </w:tc>
      </w:tr>
      <w:tr w:rsidR="009A057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4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Заполнение ядра опор из контурных блоков бетоном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Заполнение ядра опор из контурных блоков бетоном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7 195,13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5 402,58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188,71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Сооружение монолитных бетонных опор мостов при подаче бетона на суше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Сооружение монолитных бетонных опор мостов при подаче бетона на суше: </w:t>
            </w:r>
          </w:p>
        </w:tc>
      </w:tr>
      <w:tr w:rsidR="009A057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облицовки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23 723,08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10 346,20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10 459,56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386,4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43,18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мостовые инвентарные,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5" w:firstLine="0"/>
              <w:jc w:val="right"/>
            </w:pPr>
            <w:r>
              <w:rPr>
                <w:sz w:val="18"/>
              </w:rPr>
              <w:t xml:space="preserve">с одновременной облицовкой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10 560,74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5 629,79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492,68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Сооружение монолитных бетонных опор мостов при подаче бетона с плавсредств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Сооружение монолитных бетонных опор мостов при подаче бетона с плавсредств: </w:t>
            </w:r>
          </w:p>
        </w:tc>
      </w:tr>
      <w:tr w:rsidR="009A057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облицовки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28 663,85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13 071,26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821,67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499,46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41,18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5" w:firstLine="0"/>
              <w:jc w:val="right"/>
            </w:pPr>
            <w:r>
              <w:rPr>
                <w:sz w:val="18"/>
              </w:rPr>
              <w:t xml:space="preserve">с одновременной облицовкой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10 615,68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6 453,81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398,89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2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Армирование опор искусственных сооружений </w:t>
            </w:r>
          </w:p>
          <w:p w:rsidR="009A0577" w:rsidRDefault="006962D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Армирование опор искусственных сооружений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53,59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строительные для ванной сварки,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швеллерная,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4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Бетонирование монолитных опор искусственных сооружений в деревометаллической опалубке приведенной площадью поперечного сечения до 15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7" w:firstLine="0"/>
              <w:jc w:val="left"/>
            </w:pPr>
            <w:r>
              <w:rPr>
                <w:sz w:val="18"/>
              </w:rPr>
              <w:t>Бетонирование монолитных опор искусственных сооружений и опор устоев в деревометалличе</w:t>
            </w:r>
            <w:r>
              <w:rPr>
                <w:sz w:val="18"/>
              </w:rPr>
              <w:t>ской опалубке приведенной площадью поперечного сечения до 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1 123,29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26,01 </w:t>
            </w:r>
          </w:p>
        </w:tc>
      </w:tr>
      <w:tr w:rsidR="009A057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опалубки,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right="267" w:hanging="1378"/>
              <w:jc w:val="left"/>
            </w:pPr>
            <w:r>
              <w:rPr>
                <w:b/>
                <w:sz w:val="22"/>
              </w:rPr>
              <w:t>Таблица ТЕР 30-01-024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из монолитного железобетона подферменных площадок и прокладных рядов, крыльев устоев, тротуарных консолей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из монолитного железобетона: </w:t>
            </w:r>
          </w:p>
        </w:tc>
      </w:tr>
      <w:tr w:rsidR="009A057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подферменных площадок и прокладных рядов на суше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19 426,45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8 491,19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6 039,64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536,8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подферменных площадок, укладываемых с плавсредств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21 680,38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5 225,13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10 415,61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6 039,64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608,28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крыльев устоев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40 541,49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11 810,21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20 066,18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1 056,72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3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тротуарных консолей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45 170,39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13 259,94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17 543,61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14 366,84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1 599,51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3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сборных железобетонных конструкций подферменников и ригелей на мостах под автомобильные и железные дороги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сборных железобетонных конструкций подферменников и ригелей: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одноблочных на мостах под автомобильные дороги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25 534,57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16 269,11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двухблочных на мостах под автомобильные дороги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724,38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9 872,10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435,54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мостах под железные дороги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34 116,37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8 114,22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8 231,58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17 770,57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853,23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46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облицовки опор мостов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облицовки опор мостов: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массивной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26 031,81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6 346,98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13 304,68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6 380,15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649,64 </w:t>
            </w:r>
          </w:p>
        </w:tc>
      </w:tr>
      <w:tr w:rsidR="009A057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облицовочный криволинейный,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 марка 800,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навесной из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28 318,09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7 685,08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3 619,79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17 013,22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786,6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каменный,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облицовочный криволинейный,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ледорезов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28 038,16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19 598,21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6 346,08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2 060,8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облицовочный криволинейный,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46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кладки опор мостов и труб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Разборка кладки опор мостов и труб: </w:t>
            </w:r>
          </w:p>
        </w:tc>
      </w:tr>
      <w:tr w:rsidR="009A05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58 837,06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9 685,54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49 151,52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4 604,04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1 153,04 </w:t>
            </w:r>
          </w:p>
        </w:tc>
      </w:tr>
      <w:tr w:rsidR="009A05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150 280,84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23 971,01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125 727,62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11 765,88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2 823,44 </w:t>
            </w:r>
          </w:p>
        </w:tc>
      </w:tr>
      <w:tr w:rsidR="009A057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30-01-027-03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разборке кладки в русле реки добавлять к расценкам 30-01-027-01, 30-01-027-02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ЖЕЛЕЗОБЕТОННЫЕ ПРОЛЕТНЫЕ СТРОЕНИЯ МОСТОВ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2.1. ОПОРНЫЕ ЧАСТИ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30-02-</w:t>
            </w:r>
            <w:r>
              <w:rPr>
                <w:b/>
                <w:sz w:val="22"/>
              </w:rPr>
              <w:t>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опорных частей пролетных строений мостов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A0577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стальных опорных частей пролетных строений мостов: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тангенциальных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7,44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Части опорные пролетных строений,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секторных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28,86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Части опорные пролетных строений,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right="61" w:hanging="1378"/>
              <w:jc w:val="left"/>
            </w:pPr>
            <w:r>
              <w:rPr>
                <w:b/>
                <w:sz w:val="22"/>
              </w:rPr>
              <w:t>Таблица ТЕР 30-02-002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опорных частей пролетных строений мостов из полимерных материалов, резины и фторопласта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опорных частей пролетных строений мостов из полимерных материалов, резины и фторопласта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Части опорные пролетных строений,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68" w:firstLine="0"/>
              <w:jc w:val="left"/>
            </w:pPr>
            <w:r>
              <w:rPr>
                <w:b/>
                <w:sz w:val="24"/>
              </w:rPr>
              <w:t xml:space="preserve">Подраздел 2.2. ЖЕЛЕЗОБЕТОННЫЕ ПРОЛЕТНЫЕ СТРОЕНИЯ МОСТОВ ПОД ОДИН </w:t>
            </w:r>
          </w:p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ЖЕЛЕЗНОДОРОЖНЫЙ ПУТЬ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на опоры железобетонных пролетных строений мостов под один железнодорожный путь </w:t>
            </w:r>
          </w:p>
          <w:p w:rsidR="009A0577" w:rsidRDefault="006962D7">
            <w:pPr>
              <w:tabs>
                <w:tab w:val="center" w:pos="1858"/>
                <w:tab w:val="center" w:pos="33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пролетное строение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на опоры железобетонных пролетных строений мостов под один железнодорожный путь длиной: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40" w:firstLine="0"/>
              <w:jc w:val="center"/>
            </w:pPr>
            <w:r>
              <w:rPr>
                <w:sz w:val="18"/>
              </w:rPr>
              <w:t xml:space="preserve">до 6 м стреловыми кранами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8 186,12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5 313,56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51,12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стреловыми кранами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11 324,22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7 500,30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62,78 </w:t>
            </w:r>
          </w:p>
        </w:tc>
      </w:tr>
      <w:tr w:rsidR="009A0577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до 18 м консольными кранами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47 039,40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25 512,04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19 019,94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291,9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до 24 м консольными кранами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53 401,35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28 701,74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21 995,31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314,82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34,3 м консольными кранами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48 802,73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29 701,01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16 863,73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252,88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на опоры двумя спаренными стреловыми кранами пролетных строений мостов под один железнодорожный путь </w:t>
            </w:r>
          </w:p>
          <w:p w:rsidR="009A0577" w:rsidRDefault="006962D7">
            <w:pPr>
              <w:tabs>
                <w:tab w:val="center" w:pos="1858"/>
                <w:tab w:val="center" w:pos="33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пролетное строение </w:t>
            </w:r>
          </w:p>
        </w:tc>
      </w:tr>
      <w:tr w:rsidR="009A05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на опоры двумя спаренными стреловыми кранами пролетных строений мостов под один железнодорожный пу</w:t>
            </w:r>
            <w:r>
              <w:rPr>
                <w:sz w:val="18"/>
              </w:rPr>
              <w:t xml:space="preserve">ть длиной: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13 248,77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10 565,00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51,12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18 350,78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14 890,89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2 887,34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62,78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Поперечная передвижка на расстояние до 10 м железобетонных пролетных строений под один железнодорожный путь </w:t>
            </w:r>
          </w:p>
          <w:p w:rsidR="009A0577" w:rsidRDefault="006962D7">
            <w:pPr>
              <w:tabs>
                <w:tab w:val="center" w:pos="1858"/>
                <w:tab w:val="center" w:pos="36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балка пролетного строения </w:t>
            </w:r>
          </w:p>
        </w:tc>
      </w:tr>
      <w:tr w:rsidR="009A0577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Поперечная передвижка на расстояние до 10 м железобетонных пролетных строений под один железнодорожный путь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16 576,18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6 549,91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8 248,75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200,85 </w:t>
            </w:r>
          </w:p>
        </w:tc>
      </w:tr>
      <w:tr w:rsidR="009A0577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2.3. ПРОЛЕТНЫЕ СТРОЕНИЯ АВТОДОРОЖНЫХ МОСТОВ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Укрупнительная сборка составных балок железобетонных пролетных строений автодорожных мостов </w:t>
            </w:r>
          </w:p>
          <w:p w:rsidR="009A0577" w:rsidRDefault="006962D7">
            <w:pPr>
              <w:tabs>
                <w:tab w:val="center" w:pos="1858"/>
                <w:tab w:val="center" w:pos="36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балка пролетного строения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3" w:firstLine="0"/>
              <w:jc w:val="right"/>
            </w:pPr>
            <w:r>
              <w:rPr>
                <w:sz w:val="18"/>
              </w:rPr>
              <w:t xml:space="preserve"> Укрупнительная сборка составных балок железобетонных пролетных строений автодорожных мостов длиной: </w:t>
            </w:r>
          </w:p>
        </w:tc>
      </w:tr>
      <w:tr w:rsidR="009A057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6 184,19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140,36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" w:firstLine="0"/>
            </w:pPr>
            <w:r>
              <w:rPr>
                <w:i/>
                <w:sz w:val="16"/>
              </w:rPr>
              <w:t xml:space="preserve">Проволока арматурная из стали В-II,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анкерные,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бетонные стенда,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8 647,22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2 883,43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3 605,63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236,64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" w:firstLine="0"/>
            </w:pPr>
            <w:r>
              <w:rPr>
                <w:i/>
                <w:sz w:val="16"/>
              </w:rPr>
              <w:t xml:space="preserve">Проволока арматурная из стали В-II,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08.4.01.01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анкерные,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бетонные стенда,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11 517,89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3 663,63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5 177,72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293,48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" w:firstLine="0"/>
            </w:pPr>
            <w:r>
              <w:rPr>
                <w:i/>
                <w:sz w:val="16"/>
              </w:rPr>
              <w:t xml:space="preserve">Проволока арматурная из стали В-II,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анкерные,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бетонные стенда,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60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на опоры пролетных строений автодорожных мостов </w:t>
            </w:r>
          </w:p>
          <w:p w:rsidR="009A0577" w:rsidRDefault="006962D7">
            <w:pPr>
              <w:tabs>
                <w:tab w:val="center" w:pos="1858"/>
                <w:tab w:val="center" w:pos="36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балка пролетного строения </w:t>
            </w:r>
          </w:p>
        </w:tc>
      </w:tr>
      <w:tr w:rsidR="009A05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на опоры автодорожных мостов: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пролетных строений длиной до 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пролетных строений длиной до 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пролетных строений длиной до 18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14,09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стреловыми кранами железобетонных пролетных строений балочных длиной 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14,47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стреловыми кранами железобетонных пролетных строений балочных длиной до 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14,47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стреловыми кранами железобетонных пролетных строений балочных длиной до 18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18,76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стреловыми кранами железобетонных пролетных строений балочных длиной до 21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23,73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стреловыми кранами железобетонных пролетных строений балочных длиной до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23,73 </w:t>
            </w:r>
          </w:p>
        </w:tc>
      </w:tr>
      <w:tr w:rsidR="009A0577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консольно-</w:t>
            </w:r>
            <w:r>
              <w:rPr>
                <w:sz w:val="18"/>
              </w:rPr>
              <w:t xml:space="preserve">шлюзовыми кранами железобетонных пролетных строений балочных длиной до 18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6 150,83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4 581,51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36,52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консольно-</w:t>
            </w:r>
            <w:r>
              <w:rPr>
                <w:sz w:val="18"/>
              </w:rPr>
              <w:t xml:space="preserve">шлюзовыми кранами железобетонных пролетных строений балочных длиной до 21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40,26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консольно-</w:t>
            </w:r>
            <w:r>
              <w:rPr>
                <w:sz w:val="18"/>
              </w:rPr>
              <w:t xml:space="preserve">шлюзовыми кранами железобетонных пролетных строений балочных длиной до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5 058,95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43,96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консольно-шлюзовыми кранами железобетонных пролетных строений балочных длиной до 33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11 127,53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8 211,32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76,95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консольно-шлюзовыми кранами железобетонных пролетных строений балочных длиной до 42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13 654,21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10 954,43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козловыми кранами железобетонных пролетных строений балочных длиной до 18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16,76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козловыми кранами железобетонных пролетных строений балочных длиной до 21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16,76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козловыми кранами железобетонных пролетных строений балочных длиной до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16,76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козловыми кранами железобетонных пролетных строений балочных длиной до 33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28,56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30-02-015-18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козловыми кранами железобетонных пролетных строений балочных длиной до 42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28,56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из плитных элементов блоков коробчатых железобетонных пролетных строений автодорожных мостов на готовых подмостях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Сборка из плитных элементов блоков коробчатых железобетонных пролетных строений автодорожных мостов на готовых подмостях под: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метропроезд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82 248,03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7 017,19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23 002,20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2 953,68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52 228,64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835,38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автопроезд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50 809,82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12 831,11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35 029,89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351,05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30-02-017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Навесная сборка железобетонных пролетных строений мостов под автомобильную дорогу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Навесная сборка железобетонных пролетных строений мостов под автомобильную дорогу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98 095,99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9 047,81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49 793,78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3 491,23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39 254,40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913,92 </w:t>
            </w:r>
          </w:p>
        </w:tc>
      </w:tr>
      <w:tr w:rsidR="009A05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Канаты арматурные,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и натяжение арматуры при навесной сборке железобетонных пролетных строений мостов под автомобильную дорогу </w:t>
            </w:r>
          </w:p>
          <w:p w:rsidR="009A0577" w:rsidRDefault="006962D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A0577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Изготовление и натяжение арматуры при навесной сборке железобетонных пролетных строений мостов под автомобильную дорогу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10 848,37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6 719,48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2 841,34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143,38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анкерные,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Канаты арматурные,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стальной,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30-02-019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Сборка и разборка плашкоутов для перевозки на плаву и установки на опоры балочных пролетных строений </w:t>
            </w:r>
          </w:p>
          <w:p w:rsidR="009A0577" w:rsidRDefault="006962D7">
            <w:pPr>
              <w:tabs>
                <w:tab w:val="center" w:pos="1858"/>
                <w:tab w:val="center" w:pos="32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конструкций </w:t>
            </w:r>
          </w:p>
        </w:tc>
      </w:tr>
      <w:tr w:rsidR="009A057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30-02-019-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Сборка и разборка плашкоутов для перевозки на плаву и установки на опоры балочных пролетных строений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39 049,70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9 261,57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10 579,11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19 209,02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1 090,88 </w:t>
            </w:r>
          </w:p>
        </w:tc>
      </w:tr>
      <w:tr w:rsidR="009A0577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и разборка плавучих опор из неинвентарных элементов для перевозки на плаву и установки на опоры балочных пролетных строений </w:t>
            </w:r>
          </w:p>
          <w:p w:rsidR="009A0577" w:rsidRDefault="006962D7">
            <w:pPr>
              <w:tabs>
                <w:tab w:val="center" w:pos="1858"/>
                <w:tab w:val="center" w:pos="32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конструкций </w:t>
            </w:r>
          </w:p>
        </w:tc>
      </w:tr>
      <w:tr w:rsidR="009A0577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Сборка и разборка плавучих опор из неинвентарных элементов для перевозки на </w:t>
            </w:r>
            <w:r>
              <w:rPr>
                <w:sz w:val="18"/>
              </w:rPr>
              <w:t xml:space="preserve">плаву и установки на опоры балочных пролетных строений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36 142,25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7 725,90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18 903,60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9 512,75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910 </w:t>
            </w:r>
          </w:p>
        </w:tc>
      </w:tr>
      <w:tr w:rsidR="009A0577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07.2.07.04-0014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Прочие индивидуальные сварные конструкции, масса сборочной единицы: от 0,1 до 0,5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79" w:lineRule="auto"/>
              <w:ind w:left="2852" w:hanging="2852"/>
            </w:pPr>
            <w:r>
              <w:rPr>
                <w:b/>
                <w:sz w:val="22"/>
              </w:rPr>
              <w:t>Таблица ТЕР 30-02-021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Перевозка на плаву и установка на опоры металлических пролетных строений мостов </w:t>
            </w:r>
          </w:p>
          <w:p w:rsidR="009A0577" w:rsidRDefault="006962D7">
            <w:pPr>
              <w:tabs>
                <w:tab w:val="center" w:pos="1858"/>
                <w:tab w:val="center" w:pos="33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пролетное строение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4" w:firstLine="0"/>
              <w:jc w:val="center"/>
            </w:pPr>
            <w:r>
              <w:rPr>
                <w:sz w:val="18"/>
              </w:rPr>
              <w:t xml:space="preserve"> Перевозка на плаву и установка на опоры металлических пролетных строений мостов длиной: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72 738,34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18 144,14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973,46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46 620,74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2 212,7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Бакены,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79 667,22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18 671,40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9 471,30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51 524,52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2 277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Бакены,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89 900,16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10 015,34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60 668,12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2 343,5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Бакены,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79" w:lineRule="auto"/>
              <w:ind w:left="2852" w:hanging="2852"/>
            </w:pPr>
            <w:r>
              <w:rPr>
                <w:b/>
                <w:sz w:val="22"/>
              </w:rPr>
              <w:t>Таблица ТЕР 30-02-022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Перевозка на плаву и установка на опоры железобетонных пролетных строений мостов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18"/>
              </w:rPr>
              <w:t xml:space="preserve"> Перевозка на плаву и установка на опоры железобетонных пролетных строений мостов массой: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</w:t>
            </w:r>
            <w:r>
              <w:rPr>
                <w:sz w:val="18"/>
              </w:rPr>
              <w:t xml:space="preserve">800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23 692,40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15 443,96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695,52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Бакены,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30-02-022-02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11 881,67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7 917,48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257,58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Бакены,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9A0577" w:rsidRDefault="006962D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A0577" w:rsidRDefault="006962D7">
            <w:pPr>
              <w:tabs>
                <w:tab w:val="center" w:pos="205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30-02-024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-85" w:firstLine="0"/>
              <w:jc w:val="left"/>
            </w:pPr>
            <w:r>
              <w:rPr>
                <w:b/>
                <w:sz w:val="22"/>
              </w:rPr>
              <w:t xml:space="preserve">о монолитных железобетонных элементов пролетных </w:t>
            </w:r>
          </w:p>
        </w:tc>
      </w:tr>
      <w:tr w:rsidR="009A0577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0577" w:rsidRDefault="006962D7">
            <w:pPr>
              <w:spacing w:after="0" w:line="259" w:lineRule="auto"/>
              <w:ind w:left="0" w:right="38" w:firstLine="0"/>
              <w:jc w:val="right"/>
            </w:pPr>
            <w:r>
              <w:rPr>
                <w:b/>
                <w:sz w:val="22"/>
              </w:rPr>
              <w:t>строений и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-38" w:firstLine="0"/>
              <w:jc w:val="left"/>
            </w:pPr>
            <w:r>
              <w:rPr>
                <w:b/>
                <w:sz w:val="22"/>
              </w:rPr>
              <w:t xml:space="preserve"> монолитных плит сталежелезобетонных пролетных </w:t>
            </w:r>
          </w:p>
        </w:tc>
      </w:tr>
      <w:tr w:rsidR="009A0577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A0577" w:rsidRDefault="006962D7">
            <w:pPr>
              <w:spacing w:after="0" w:line="259" w:lineRule="auto"/>
              <w:ind w:left="0" w:right="15" w:firstLine="0"/>
              <w:jc w:val="right"/>
            </w:pPr>
            <w:r>
              <w:rPr>
                <w:b/>
                <w:sz w:val="22"/>
              </w:rPr>
              <w:t>строений м</w:t>
            </w:r>
          </w:p>
          <w:p w:rsidR="009A0577" w:rsidRDefault="006962D7">
            <w:pPr>
              <w:tabs>
                <w:tab w:val="center" w:pos="535"/>
                <w:tab w:val="center" w:pos="13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-15" w:firstLine="0"/>
              <w:jc w:val="left"/>
            </w:pPr>
            <w:r>
              <w:rPr>
                <w:b/>
                <w:sz w:val="22"/>
              </w:rPr>
              <w:t xml:space="preserve">остов и путепроводов </w:t>
            </w:r>
          </w:p>
        </w:tc>
      </w:tr>
      <w:tr w:rsidR="009A0577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30-02-024-01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right="46" w:firstLine="0"/>
              <w:jc w:val="left"/>
            </w:pPr>
            <w:r>
              <w:rPr>
                <w:sz w:val="18"/>
              </w:rPr>
              <w:t xml:space="preserve">Устройство монолитных железобетонных элементов пролетных строений и монолитных плит сталежелезобетонных пролетных строений мостов и путепроводов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1 726,60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648,83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28,74 </w:t>
            </w:r>
          </w:p>
        </w:tc>
      </w:tr>
      <w:tr w:rsidR="009A05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08.1.02.11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Поковки строительные для ванной сварки,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01.5.02.01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Металлоконструкции балок ограждения,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08.3.11.01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швеллерная,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0,0301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Детали закладные,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9A0577" w:rsidRDefault="006962D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A0577" w:rsidRDefault="006962D7">
            <w:pPr>
              <w:tabs>
                <w:tab w:val="center" w:pos="205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30-02-025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-85" w:firstLine="0"/>
              <w:jc w:val="left"/>
            </w:pPr>
            <w:r>
              <w:rPr>
                <w:b/>
                <w:sz w:val="22"/>
              </w:rPr>
              <w:t xml:space="preserve">о монолитных железобетонных пролетных строений мостов </w:t>
            </w:r>
          </w:p>
        </w:tc>
      </w:tr>
      <w:tr w:rsidR="009A0577">
        <w:trPr>
          <w:trHeight w:val="22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0577" w:rsidRDefault="006962D7">
            <w:pPr>
              <w:spacing w:after="0" w:line="259" w:lineRule="auto"/>
              <w:ind w:left="0" w:right="34" w:firstLine="0"/>
              <w:jc w:val="right"/>
            </w:pPr>
            <w:r>
              <w:rPr>
                <w:b/>
                <w:sz w:val="22"/>
              </w:rPr>
              <w:t>и путепров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-34" w:firstLine="0"/>
              <w:jc w:val="left"/>
            </w:pPr>
            <w:r>
              <w:rPr>
                <w:b/>
                <w:sz w:val="22"/>
              </w:rPr>
              <w:t xml:space="preserve">одов </w:t>
            </w:r>
          </w:p>
        </w:tc>
      </w:tr>
      <w:tr w:rsidR="009A0577">
        <w:trPr>
          <w:trHeight w:val="21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A0577" w:rsidRDefault="006962D7">
            <w:pPr>
              <w:tabs>
                <w:tab w:val="center" w:pos="535"/>
                <w:tab w:val="right" w:pos="2697"/>
              </w:tabs>
              <w:spacing w:after="0" w:line="259" w:lineRule="auto"/>
              <w:ind w:left="0" w:right="-3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(расценки 30-02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1" w:firstLine="0"/>
              <w:jc w:val="left"/>
            </w:pPr>
            <w:r>
              <w:rPr>
                <w:sz w:val="18"/>
              </w:rPr>
              <w:t xml:space="preserve">-025-01, 30-02-025-04); т (расценки </w:t>
            </w:r>
            <w:r>
              <w:rPr>
                <w:sz w:val="18"/>
              </w:rPr>
              <w:t xml:space="preserve">30-02-025-02, 30-02-025-03) </w:t>
            </w:r>
          </w:p>
        </w:tc>
      </w:tr>
      <w:tr w:rsidR="009A05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30-02-025-01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Бетонирование монолитного железобетонного пролетного строения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2 141,32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1 592,90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359,98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21,61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04.1.02.04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Бетон тяжелый для транспортного строительства,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30-02-025-02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Установка ненапрягаемой арматуры монолитного железобетонного пролетного строения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31,83 </w:t>
            </w:r>
          </w:p>
        </w:tc>
      </w:tr>
      <w:tr w:rsidR="009A05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08.4.03.03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30-02-025-03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Установка и натяжение высокопрочной арматуры монолитного преднапряженного железобетонного пролетного строения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10 185,16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3 772,99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5 998,13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49,29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08.2.02.16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Канаты арматурные,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1 030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08.4.01.01-0015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Анкера клиновые стаканные, марка "АКС-19д" (ТУ 4842-003- 95520222-10),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30-02-025-04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Инъецирование каналов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129,69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</w:tr>
      <w:tr w:rsidR="009A057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right"/>
            </w:pPr>
            <w:r>
              <w:rPr>
                <w:b/>
                <w:sz w:val="24"/>
              </w:rPr>
              <w:t>Подразде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A0577" w:rsidRDefault="006962D7">
            <w:pPr>
              <w:spacing w:after="0" w:line="259" w:lineRule="auto"/>
              <w:ind w:left="-43" w:firstLine="0"/>
            </w:pPr>
            <w:r>
              <w:rPr>
                <w:b/>
                <w:sz w:val="24"/>
              </w:rPr>
              <w:t>л 2.4. СООРУ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A0577" w:rsidRDefault="006962D7">
            <w:pPr>
              <w:spacing w:after="0" w:line="259" w:lineRule="auto"/>
              <w:ind w:left="-92" w:firstLine="0"/>
            </w:pPr>
            <w:r>
              <w:rPr>
                <w:b/>
                <w:sz w:val="24"/>
              </w:rPr>
              <w:t>ЖЕНИЕ Н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-50" w:firstLine="0"/>
              <w:jc w:val="left"/>
            </w:pPr>
            <w:r>
              <w:rPr>
                <w:b/>
                <w:sz w:val="24"/>
              </w:rPr>
              <w:t xml:space="preserve">ЕРАЗРЕЗНЫХ ЖЕЛЕЗОБЕТОННЫХ ПРОЛЕТНЫХ </w:t>
            </w:r>
          </w:p>
        </w:tc>
      </w:tr>
      <w:tr w:rsidR="009A0577">
        <w:trPr>
          <w:trHeight w:val="52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A0577" w:rsidRDefault="006962D7">
            <w:pPr>
              <w:spacing w:after="0" w:line="259" w:lineRule="auto"/>
              <w:ind w:left="165" w:firstLine="0"/>
              <w:jc w:val="center"/>
            </w:pPr>
            <w:r>
              <w:rPr>
                <w:b/>
                <w:sz w:val="24"/>
              </w:rPr>
              <w:t>СТРОЕ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A0577" w:rsidRDefault="006962D7">
            <w:pPr>
              <w:spacing w:after="0" w:line="259" w:lineRule="auto"/>
              <w:ind w:left="-185" w:firstLine="0"/>
              <w:jc w:val="left"/>
            </w:pPr>
            <w:r>
              <w:rPr>
                <w:b/>
                <w:sz w:val="24"/>
              </w:rPr>
              <w:t>НИЙ АВТОДО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A0577" w:rsidRDefault="006962D7">
            <w:pPr>
              <w:spacing w:after="0" w:line="259" w:lineRule="auto"/>
              <w:ind w:left="-62" w:firstLine="0"/>
            </w:pPr>
            <w:r>
              <w:rPr>
                <w:b/>
                <w:sz w:val="24"/>
              </w:rPr>
              <w:t>РОЖНЫХ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-32" w:firstLine="0"/>
              <w:jc w:val="left"/>
            </w:pPr>
            <w:r>
              <w:rPr>
                <w:b/>
                <w:sz w:val="24"/>
              </w:rPr>
              <w:t xml:space="preserve"> МОСТОВ ПЛИТНОРЕБРИСТОЙ КОНСТРУКЦИИ </w:t>
            </w:r>
          </w:p>
          <w:p w:rsidR="009A0577" w:rsidRDefault="006962D7">
            <w:pPr>
              <w:spacing w:after="0" w:line="259" w:lineRule="auto"/>
              <w:ind w:left="715" w:firstLine="0"/>
              <w:jc w:val="left"/>
            </w:pPr>
            <w:r>
              <w:rPr>
                <w:b/>
                <w:sz w:val="24"/>
              </w:rPr>
              <w:t>(ПРК)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9A0577" w:rsidRDefault="006962D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A0577" w:rsidRDefault="006962D7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30-02-030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A0577" w:rsidRDefault="006962D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Сборка и 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-38" w:firstLine="0"/>
              <w:jc w:val="left"/>
            </w:pPr>
            <w:r>
              <w:rPr>
                <w:b/>
                <w:sz w:val="22"/>
              </w:rPr>
              <w:t xml:space="preserve">азборка стальных перемещающихся подмостей из </w:t>
            </w:r>
          </w:p>
        </w:tc>
      </w:tr>
      <w:tr w:rsidR="009A0577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A0577" w:rsidRDefault="006962D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инвентарн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-72" w:firstLine="0"/>
              <w:jc w:val="left"/>
            </w:pPr>
            <w:r>
              <w:rPr>
                <w:b/>
                <w:sz w:val="22"/>
              </w:rPr>
              <w:t xml:space="preserve">ых конструкций для сооружений неразрезных </w:t>
            </w:r>
          </w:p>
        </w:tc>
      </w:tr>
      <w:tr w:rsidR="009A0577">
        <w:trPr>
          <w:trHeight w:val="23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A0577" w:rsidRDefault="006962D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железобето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-34" w:firstLine="0"/>
              <w:jc w:val="left"/>
            </w:pPr>
            <w:r>
              <w:rPr>
                <w:b/>
                <w:sz w:val="22"/>
              </w:rPr>
              <w:t xml:space="preserve">нных пролетных строений автодорожных мостов </w:t>
            </w:r>
          </w:p>
        </w:tc>
      </w:tr>
      <w:tr w:rsidR="009A0577">
        <w:trPr>
          <w:trHeight w:val="4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A0577" w:rsidRDefault="006962D7">
            <w:pPr>
              <w:tabs>
                <w:tab w:val="center" w:pos="535"/>
                <w:tab w:val="center" w:pos="12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A0577" w:rsidRDefault="006962D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плитно-реб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-10" w:firstLine="0"/>
              <w:jc w:val="left"/>
            </w:pPr>
            <w:r>
              <w:rPr>
                <w:b/>
                <w:sz w:val="22"/>
              </w:rPr>
              <w:t xml:space="preserve">ристой конструкции (ПРК)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9A0577" w:rsidRDefault="006962D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A0577" w:rsidRDefault="006962D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Стальные перемещающиеся подм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-14" w:firstLine="0"/>
              <w:jc w:val="left"/>
            </w:pPr>
            <w:r>
              <w:rPr>
                <w:sz w:val="18"/>
              </w:rPr>
              <w:t xml:space="preserve">ости из инвентарных конструкций для сооружений неразрезных </w:t>
            </w:r>
          </w:p>
        </w:tc>
      </w:tr>
      <w:tr w:rsidR="009A0577">
        <w:trPr>
          <w:trHeight w:val="21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A0577" w:rsidRDefault="006962D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железобетонных пролетных стро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-72" w:firstLine="0"/>
              <w:jc w:val="left"/>
            </w:pPr>
            <w:r>
              <w:rPr>
                <w:sz w:val="18"/>
              </w:rPr>
              <w:t xml:space="preserve">ений автодорожных мостов плитно-ребристой конструкции (ПРК):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30-02-030-01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сборка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602,42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01.7.16.05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Металлоконструкции подмостей,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30-02-030-02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разборка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1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61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Продольная надвижка инвентарных стальных перемещающихся </w:t>
            </w:r>
          </w:p>
          <w:p w:rsidR="009A0577" w:rsidRDefault="006962D7">
            <w:pPr>
              <w:spacing w:after="0" w:line="280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подмостей для сооружений неразрезных железобетонных пролетных строений автодорожных мостов плитно-ребристой конструкции (ПРК) </w:t>
            </w:r>
          </w:p>
          <w:p w:rsidR="009A0577" w:rsidRDefault="006962D7">
            <w:pPr>
              <w:tabs>
                <w:tab w:val="center" w:pos="1858"/>
                <w:tab w:val="center" w:pos="33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пролетное строение </w:t>
            </w:r>
          </w:p>
        </w:tc>
      </w:tr>
      <w:tr w:rsidR="009A0577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30-02-031-01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58" w:firstLine="0"/>
              <w:jc w:val="left"/>
            </w:pPr>
            <w:r>
              <w:rPr>
                <w:sz w:val="18"/>
              </w:rPr>
              <w:t xml:space="preserve">Продольная надвижка инвентарных стальных перемещающихся подмостей для сооружений неразрезных железобетонных пролетных строений автодорожных мостов плитно-ребристой конструкции (ПРК) на расстояние до 80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17 737,73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3 135,48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5 693,76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597,80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8 908,49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334,63 </w:t>
            </w:r>
          </w:p>
        </w:tc>
      </w:tr>
      <w:tr w:rsidR="009A057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30-02-031-02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дополнительные 10 м надвижки добавлять к расценке 30-02-031-01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20,27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30-02-032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Монтаж неразрезных железобетонных блоков пролетных строений автодорожного моста плитно-</w:t>
            </w:r>
            <w:r>
              <w:rPr>
                <w:b/>
                <w:sz w:val="22"/>
              </w:rPr>
              <w:t xml:space="preserve">ребристой конструкции (ПРК)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124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30-02-032-01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34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неразрезных железобетонных блоков пролетных строений автодорожного моста </w:t>
            </w:r>
          </w:p>
          <w:p w:rsidR="009A0577" w:rsidRDefault="006962D7">
            <w:pPr>
              <w:spacing w:after="16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плитно-ребристой конструкции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(ПРК)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16 687,69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1 738,76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7 146,70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651,24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7 802,23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196,47 </w:t>
            </w:r>
          </w:p>
        </w:tc>
      </w:tr>
      <w:tr w:rsidR="009A0577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46,06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кварцевый,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6,45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9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30-02-033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Натяжение арматуры на монтаже пролетных строений (ПРК) </w:t>
            </w:r>
          </w:p>
          <w:p w:rsidR="009A0577" w:rsidRDefault="006962D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т </w:t>
            </w:r>
          </w:p>
        </w:tc>
      </w:tr>
      <w:tr w:rsidR="009A05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30-02-033-01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Натяжение арматуры на монтаже пролетных строений (ПРК)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4 893,95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2 470,45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1 811,09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67,15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11.2.04.04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деревянные 250х120х65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08.4.03.01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19" w:firstLine="0"/>
            </w:pPr>
            <w:r>
              <w:rPr>
                <w:i/>
                <w:sz w:val="16"/>
              </w:rPr>
              <w:t xml:space="preserve">Проволока арматурная из стали В-II,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>1,02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анкерные,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70,7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" w:firstLine="0"/>
            </w:pPr>
            <w:r>
              <w:rPr>
                <w:b/>
                <w:sz w:val="24"/>
              </w:rPr>
              <w:t>Раздел 3. СБОРНЫЕ ЖЕЛЕЗОБЕТОННЫЕ ПУТЕПРОВОДЫ И ПЕШЕХОДНЫЕ МОСТЫ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8" w:firstLine="0"/>
              <w:jc w:val="left"/>
            </w:pPr>
            <w:r>
              <w:rPr>
                <w:b/>
                <w:sz w:val="24"/>
              </w:rPr>
              <w:t xml:space="preserve">Подраздел 3.1. ПУТЕПРОВОДЫ ПОД АВТОМОБИЛЬНУЮ НАГРУЗКУ ИЗ СБОРНОГО </w:t>
            </w:r>
          </w:p>
          <w:p w:rsidR="009A0577" w:rsidRDefault="006962D7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sz w:val="24"/>
              </w:rPr>
              <w:t>ЖЕЛЕЗОБЕТОНА ЧЕРЕЗ ЖЕЛЕЗНЫЕ ДОРОГИ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Сооружение опор под автомобильную нагрузку из сборного железобетона через железные дороги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Сооружение опор под автомобильную нагрузку из сборного железобетона через железные дороги: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30-03-001-01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36 670,87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3 965,77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21 212,85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1 240,63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11 492,25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478,38 </w:t>
            </w:r>
          </w:p>
        </w:tc>
      </w:tr>
      <w:tr w:rsidR="009A0577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04.1.02.02-0028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42" w:firstLine="0"/>
            </w:pPr>
            <w:r>
              <w:rPr>
                <w:i/>
                <w:sz w:val="16"/>
              </w:rPr>
              <w:t>Бетон тяжелый для гидротехнических сооружений, класс: В22,5 (М300),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30-03-001-02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45 473,54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731,62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24 251,87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1 438,72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15 490,05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691,39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04.1.02.02-0028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42" w:firstLine="0"/>
            </w:pPr>
            <w:r>
              <w:rPr>
                <w:i/>
                <w:sz w:val="16"/>
              </w:rPr>
              <w:t>Бетон тяжелый для гидротехнических сооружений, класс: В22,5 (М300),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30-03-001-03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многостоечных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 </w:t>
            </w:r>
            <w:r>
              <w:rPr>
                <w:sz w:val="18"/>
              </w:rPr>
              <w:t xml:space="preserve">980,78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12 584,96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32 572,91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1 939,27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24 822,91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1 498,21 </w:t>
            </w:r>
          </w:p>
        </w:tc>
      </w:tr>
      <w:tr w:rsidR="009A0577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08.4.03.02-0003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Горячекатаная арматурная сталь гладкая класса А-I, диаметром: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04.1.02.02-0028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42" w:firstLine="0"/>
            </w:pPr>
            <w:r>
              <w:rPr>
                <w:i/>
                <w:sz w:val="16"/>
              </w:rPr>
              <w:t>Бетон тяжелый для гидротехнических сооружений, класс: В22,5 (М300),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пролетных строений путепроводов под автомобильную нагрузку из сборного железобетона через железные дороги </w:t>
            </w:r>
          </w:p>
          <w:p w:rsidR="009A0577" w:rsidRDefault="006962D7">
            <w:pPr>
              <w:tabs>
                <w:tab w:val="center" w:pos="1858"/>
                <w:tab w:val="center" w:pos="36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балка пролетного строения </w:t>
            </w:r>
          </w:p>
        </w:tc>
      </w:tr>
      <w:tr w:rsidR="009A05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пролетных строений путепроводов под автомобильную нагрузку из сборного железобетона через железные дороги длиной: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8,69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15,11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30-03-002-04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19,75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30-03-002-05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4 784,46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229,82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8" w:firstLine="0"/>
              <w:jc w:val="left"/>
            </w:pPr>
            <w:r>
              <w:rPr>
                <w:b/>
                <w:sz w:val="24"/>
              </w:rPr>
              <w:t xml:space="preserve">Подраздел 3.2. ПУТЕПРОВОДЫ ПОД АВТОМОБИЛЬНУЮ НАГРУЗКУ ИЗ СБОРНОГО </w:t>
            </w:r>
          </w:p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ЖЕЛЕЗОБЕТОНА ЧЕРЕЗ АВТОМОБИЛЬНЫЕ ДОРОГИ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Сооружение промежуточных опор путепроводов под автомобильную нагрузку из сборного железобетона через автомобильные дороги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Сооружение промежуточных опор путепроводов под автомобильную нагрузку из сборного железобетона через автомоби</w:t>
            </w:r>
            <w:r>
              <w:rPr>
                <w:sz w:val="18"/>
              </w:rPr>
              <w:t xml:space="preserve">льные дороги: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30-03-008-01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14 412,83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8 109,21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4 999,98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149,5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04.1.02.02-0031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27" w:firstLine="0"/>
            </w:pPr>
            <w:r>
              <w:rPr>
                <w:i/>
                <w:sz w:val="16"/>
              </w:rPr>
              <w:t>Бетон тяжелый для гидротехнических сооружений, класс: В30 (М400),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30-03-008-02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16 014,12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8 023,85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6 415,87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180,55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04.1.02.02-0031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27" w:firstLine="0"/>
            </w:pPr>
            <w:r>
              <w:rPr>
                <w:i/>
                <w:sz w:val="16"/>
              </w:rPr>
              <w:t>Бетон тяжелый для гидротехнических сооружений, класс: В30 (М400),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30-03-008-03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многостоечных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30 151,50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13 458,42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13 988,59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318,55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04.1.02.02-0031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27" w:firstLine="0"/>
            </w:pPr>
            <w:r>
              <w:rPr>
                <w:i/>
                <w:sz w:val="16"/>
              </w:rPr>
              <w:t>Бетон тяжелый для гидротехнических сооружений, класс: В30 (М400),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Подраздел 3.3. ПЕШЕХОДНЫЕ МОСТЫ ЧЕРЕЗ ЖЕЛЕЗНЫЕ ДОРОГИ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Сооружение железобетонных конструкций опор и лестничных сходов пешеходных мостов через железные дороги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Сооружение железобетонных конструкций: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30-03-012-01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 одностоечных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30-03-012-02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 многостоечных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30-03-012-03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лестничных сходов на платформу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11,58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30-03-012-04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10" w:firstLine="0"/>
              <w:jc w:val="right"/>
            </w:pPr>
            <w:r>
              <w:rPr>
                <w:sz w:val="18"/>
              </w:rPr>
              <w:t xml:space="preserve">лестничных сходов на землю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9,33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30-03-013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железобетонных пролетных строений пешеходных мостов через железные дороги </w:t>
            </w:r>
          </w:p>
          <w:p w:rsidR="009A0577" w:rsidRDefault="006962D7">
            <w:pPr>
              <w:tabs>
                <w:tab w:val="center" w:pos="1858"/>
                <w:tab w:val="center" w:pos="33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пролетное строение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железобетонных пролетных строений пешеходных мостов через железные дороги длиной: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30-03-013-01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32,96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30-03-013-02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2 763,70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32,96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30-03-013</w:t>
            </w:r>
            <w:r>
              <w:rPr>
                <w:sz w:val="18"/>
              </w:rPr>
              <w:t xml:space="preserve">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3 741,33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42,13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30-03-013-04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7 028,39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3 741,33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30-03-013-05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8 453,41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5 020,83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69,14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4. СТАЛЬНЫЕ ПРОЛЕТНЫЕ СТРОЕНИЯ МОСТОВ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7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кранами стальных пролетных строений мостов </w:t>
            </w:r>
          </w:p>
          <w:p w:rsidR="009A0577" w:rsidRDefault="006962D7">
            <w:pPr>
              <w:tabs>
                <w:tab w:val="center" w:pos="1858"/>
                <w:tab w:val="center" w:pos="33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пролетное строение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кранами стальных пролетных строений мостов длиной: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(пакетных однопролетных)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18,86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Пролетные строения железнодорожных мостов,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27 734,55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16 299,00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9 255,32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256,8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Пролетные строения железнодорожных мостов,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42 842,69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20 677,00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19 158,79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354,17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Пролетные строения железнодорожных мостов,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right="1380" w:hanging="1378"/>
              <w:jc w:val="left"/>
            </w:pPr>
            <w:r>
              <w:rPr>
                <w:b/>
                <w:sz w:val="22"/>
              </w:rPr>
              <w:t>Таблица ТЕР 30-04-002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стальных пролетных строений мостов навесным и полунавесным способом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A05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right="10" w:hanging="110"/>
              <w:jc w:val="left"/>
            </w:pPr>
            <w:r>
              <w:rPr>
                <w:sz w:val="18"/>
              </w:rPr>
              <w:t xml:space="preserve"> Сборка стальных пролетных строений мостов навесным и полунавесным способом расчетным пролетом длиной: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33,67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Пролетные строения мостов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28,25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Пролетные строения мостов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26,67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Пролетные строения мостов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23,62 </w:t>
            </w:r>
          </w:p>
        </w:tc>
      </w:tr>
      <w:tr w:rsidR="009A057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Пролетные строения мостов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Продольная передвижка однопутных стальных пролетных строений мостов по готовому основанию </w:t>
            </w:r>
          </w:p>
          <w:p w:rsidR="009A0577" w:rsidRDefault="006962D7">
            <w:pPr>
              <w:tabs>
                <w:tab w:val="center" w:pos="1858"/>
                <w:tab w:val="center" w:pos="33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пролетное строение </w:t>
            </w:r>
          </w:p>
        </w:tc>
      </w:tr>
      <w:tr w:rsidR="009A05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Продольная передвижка однопутных стальных пролетных строений мостов по готовому основанию расчетным пролетом длиной: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55 м, расстояние передвижки до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150 397,16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13 730,08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9 437,36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127 229,72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1 674,4 </w:t>
            </w:r>
          </w:p>
        </w:tc>
      </w:tr>
      <w:tr w:rsidR="009A057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Балки двутавровые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м, расстояние передвижки до 90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185 329,13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19 784,96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10 153,16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155 391,01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2 412,8 </w:t>
            </w:r>
          </w:p>
        </w:tc>
      </w:tr>
      <w:tr w:rsidR="009A05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Балки двутавровые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м, расстояние передвижки до 90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177 712,79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15 862,08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10 785,42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151 065,29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1 934,4 </w:t>
            </w:r>
          </w:p>
        </w:tc>
      </w:tr>
      <w:tr w:rsidR="009A05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Балки двутавровые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90 м, расстояние передвижки до 120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232 650,05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18 511,50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11 979,54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349,07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202 159,01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2 257,5 </w:t>
            </w:r>
          </w:p>
        </w:tc>
      </w:tr>
      <w:tr w:rsidR="009A057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Балки двутавровые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110 м, расстояние передвижки до 150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330 782,28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27 982,50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15 545,94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287 253,84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3 412,5 </w:t>
            </w:r>
          </w:p>
        </w:tc>
      </w:tr>
      <w:tr w:rsidR="009A05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Балки двутавровые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каждые дополнительные 10 м передвижки добавлять к расценке: </w:t>
            </w:r>
          </w:p>
        </w:tc>
      </w:tr>
      <w:tr w:rsidR="009A05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30-04-003-01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8 843,52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8 537,60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 </w:t>
            </w:r>
          </w:p>
        </w:tc>
      </w:tr>
      <w:tr w:rsidR="009A05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30-04-003-02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10 404,58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10 015,66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9A05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30-04-003-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10 404,58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10 015,66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9A05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30-04-003-04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14 193,64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13 802,73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9A05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30-04-003-05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15 480,04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14 682,93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</w:t>
            </w:r>
          </w:p>
        </w:tc>
      </w:tr>
      <w:tr w:rsidR="009A057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Поперечная передвижка стальных пролетных строений мостов по готовому основанию на расстояние до 10 м </w:t>
            </w:r>
          </w:p>
          <w:p w:rsidR="009A0577" w:rsidRDefault="006962D7">
            <w:pPr>
              <w:tabs>
                <w:tab w:val="center" w:pos="1858"/>
                <w:tab w:val="center" w:pos="33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пролетное строение </w:t>
            </w:r>
          </w:p>
        </w:tc>
      </w:tr>
      <w:tr w:rsidR="009A05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Поперечная передвижка стальных пролетных строений мостов по готовому основанию на расстояние до 10 м расчетным пролетом длиной: </w:t>
            </w:r>
          </w:p>
        </w:tc>
      </w:tr>
      <w:tr w:rsidR="009A05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35 918,20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4 426,38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26 656,44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589,68 </w:t>
            </w:r>
          </w:p>
        </w:tc>
      </w:tr>
      <w:tr w:rsidR="009A05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40 205,16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5 526,14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5 287,69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29 391,33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673,92 </w:t>
            </w:r>
          </w:p>
        </w:tc>
      </w:tr>
      <w:tr w:rsidR="009A05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69 021,17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7 769,01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14 125,43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47 126,73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947,44 </w:t>
            </w:r>
          </w:p>
        </w:tc>
      </w:tr>
      <w:tr w:rsidR="009A05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каждые дополнительные 10 м передвижки добавлять к расценке: </w:t>
            </w:r>
          </w:p>
        </w:tc>
      </w:tr>
      <w:tr w:rsidR="009A05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30-04-004-01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181,91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127,53 </w:t>
            </w:r>
          </w:p>
        </w:tc>
      </w:tr>
      <w:tr w:rsidR="009A05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30-04-004-02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10 289,69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8 908,30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154,78 </w:t>
            </w:r>
          </w:p>
        </w:tc>
      </w:tr>
      <w:tr w:rsidR="009A05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30-04-004-03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12 634,99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10 614,08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215,82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1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Подъем стальных пролетных строений мостов </w:t>
            </w:r>
          </w:p>
          <w:p w:rsidR="009A0577" w:rsidRDefault="006962D7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Подъем стальных пролетных строений мостов длиной: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13 165,78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3 463,38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7 103,14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298,08 </w:t>
            </w:r>
          </w:p>
        </w:tc>
      </w:tr>
      <w:tr w:rsidR="009A05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Балки двутавровые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11 533,60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1 817,60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7 548,61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208,44 </w:t>
            </w:r>
          </w:p>
        </w:tc>
      </w:tr>
      <w:tr w:rsidR="009A05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Балки двутавровые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3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Опускание стальных пролетных строений мостов </w:t>
            </w:r>
          </w:p>
          <w:p w:rsidR="009A0577" w:rsidRDefault="006962D7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9A05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Опускание стальных пролетных строений мостов длиной: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10 523,61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7 103,14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185,76 </w:t>
            </w:r>
          </w:p>
        </w:tc>
      </w:tr>
      <w:tr w:rsidR="009A05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Балки двутавровые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11 091,94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7 548,61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191,16 </w:t>
            </w:r>
          </w:p>
        </w:tc>
      </w:tr>
      <w:tr w:rsidR="009A05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Балки двутавровые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0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Укрупнительная сборка ортотропных плит </w:t>
            </w:r>
          </w:p>
          <w:p w:rsidR="009A0577" w:rsidRDefault="006962D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Укрупнительная сборка ортотропных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21,14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08.3.07.01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полосовая,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кварцевый,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Пролетные строения мостов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64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Конвейерно-тыловая сборка пролетных строений моста (на подмостях) </w:t>
            </w:r>
          </w:p>
          <w:p w:rsidR="009A0577" w:rsidRDefault="006962D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A05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Конвейерно-тыловая сборка пролетных строений моста (на подмостях)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15,88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Металлоконструкции подмостей,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08.3.07.01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полосовая,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толстолистовая толщиной 13-22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Пролетные строения мостов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кварцевый,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8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30-04-009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Надвижка пролетного строения моста методом скольжения </w:t>
            </w:r>
          </w:p>
          <w:p w:rsidR="009A0577" w:rsidRDefault="006962D7">
            <w:pPr>
              <w:tabs>
                <w:tab w:val="center" w:pos="1858"/>
                <w:tab w:val="center" w:pos="29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10000 т.м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Надвижка пролетного строения моста методом скольжения с места сборки в первый пролет (до постоянной опоры)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45 087,71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4 573,80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40 132,34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08.3.07.01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полосовая,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кварцевый,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30-04-009-02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3" w:firstLine="0"/>
              <w:jc w:val="left"/>
            </w:pPr>
            <w:r>
              <w:rPr>
                <w:sz w:val="18"/>
              </w:rPr>
              <w:t xml:space="preserve">На каждый последующий 1 м после первого пролета добавлять к расценке 30-04-009-01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13 052,45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11 910,43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121,88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5. ПРОЕЗЖАЯ ЧАСТЬ ПОД ЖЕЛЕЗНУЮ ДОРОГУ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на стальных пролетных строениях мостов под железную дорогу железобетонных конструкций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на стальных пролетных строениях мостов под железную дорогу сборных тротуарных консолей и плит при объеме блока: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30-05-001-01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32 629,29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24 897,78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7 731,51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3 073,8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30-05-001-02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0,2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35 097,19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12 700,80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8 660,94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13 735,45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1 568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Сооружения на стальных пролетных строениях мостов под железную дорогу: </w:t>
            </w:r>
          </w:p>
        </w:tc>
      </w:tr>
      <w:tr w:rsidR="009A05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30-05-001-03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балластных корыт, не включаемых в работу ферм, сборных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  <w:r>
              <w:rPr>
                <w:sz w:val="18"/>
              </w:rPr>
              <w:t xml:space="preserve">916,98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10 419,35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678,72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30-05-001-04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балластных корыт, не включаемых в работу ферм, монолитных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85 896,45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9 260,73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34 847,20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3 620,30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41 788,52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1 143,3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707,85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30-05-001-05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сборных балластных корыт, включаемых в работу ферм, монтаж на берегу, пролеты длиной 27 м с гибким упором и монолитным стыком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28 010,76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10 188,08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16 517,91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1 288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кварцевый,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30-05-001-06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сборных балластных корыт, включаемых в работу ферм, монтаж на берегу, пролеты длиной 27 м с жестким упором и монолитным стыком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22 632,07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11 832,22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4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30-05-001-07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железобетонных конструкций сборных балластных корыт, включаемых в работу ферм, монтаж в пролете, пролеты длиной 33 м с гибким упором и монолитным стыком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201 286,92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26 295,23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16 462,97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158 528,72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3 097,2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кварцевый,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4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30-05-001-</w:t>
            </w:r>
            <w:r>
              <w:rPr>
                <w:sz w:val="18"/>
              </w:rPr>
              <w:t xml:space="preserve">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железобетонных конструкций сборных балластных корыт, включаемых в работу ферм, монтаж в пролете, пролеты длиной 55 м с гибким упором и клеевым стыком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139 604,14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23 139,50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23 781,45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2 674,26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92 683,19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2 725,5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высокопрочные,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кварцевый,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3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мостового полотна под железную дорогу </w:t>
            </w:r>
          </w:p>
          <w:p w:rsidR="009A0577" w:rsidRDefault="006962D7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9A057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30-05-002-01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мостового полотна под железную дорогу (1 путь)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3 849 744,25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67 223,60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20 563,15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3 761 957,50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8 198 </w:t>
            </w:r>
          </w:p>
        </w:tc>
      </w:tr>
      <w:tr w:rsidR="009A0577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6. ДЕРЕВЯННЫЕ МОСТЫ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43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30-06</w:t>
            </w:r>
            <w:r>
              <w:rPr>
                <w:b/>
                <w:sz w:val="22"/>
              </w:rPr>
              <w:t>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деревянных опор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деревянных опор длиной: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30-06-001-01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до 10 м однорядных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17,93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Штыри,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11.1.02.06-0002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22-34 см, длиной 8,5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11.1.03.01-0086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Бруски обрезные хвойных пород длиной: 4-6,5 м, шириной 75-</w:t>
            </w:r>
            <w:r>
              <w:rPr>
                <w:i/>
                <w:sz w:val="16"/>
              </w:rPr>
              <w:t>150 мм, толщиной 150 мм и более,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11.1.03.05-0085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Доски необрезные хвойных пород длиной: 4-6,5 м, все ширины, толщиной 44 мм и более,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круглые и бугели,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30-06-001-02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10 м однорядных 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Штыри,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11.1.02.04-0031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строительства диаметром 14-24 см, длиной 3-6,5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11.1.03.01-0086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Бруски обрезные хвойных пород длиной: 4-6,5 м, шириной 75-</w:t>
            </w:r>
            <w:r>
              <w:rPr>
                <w:i/>
                <w:sz w:val="16"/>
              </w:rPr>
              <w:t>150 мм, толщиной 150 мм и более,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11.1.03.05-0085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Доски необрезные хвойных пород длиной: 4-6,5 м, все ширины, толщиной 44 мм и более,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круглые и бугели,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30-06-</w:t>
            </w:r>
            <w:r>
              <w:rPr>
                <w:sz w:val="18"/>
              </w:rPr>
              <w:t xml:space="preserve">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right="38" w:firstLine="0"/>
              <w:jc w:val="left"/>
            </w:pPr>
            <w:r>
              <w:rPr>
                <w:sz w:val="18"/>
              </w:rPr>
              <w:t xml:space="preserve">до 40 м двухрядных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34,01 </w:t>
            </w:r>
          </w:p>
        </w:tc>
      </w:tr>
      <w:tr w:rsidR="009A0577">
        <w:trPr>
          <w:trHeight w:val="91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11.1.02.06-0002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22-34 см, длиной 8,5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11.1.03.01-0083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Бруски обрезные хвойных пород длиной: 4-6,5 м, шириной 75-150 мм, толщиной 100, 125 мм,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11.1.03.05-0085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Доски необрезные хвойных пород длиной: 4-6,5 м, все ширины, толщиной 44 мм и более,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круглые и бугели,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30-06-001-04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40 м двухрядных 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34,01 </w:t>
            </w:r>
          </w:p>
        </w:tc>
      </w:tr>
      <w:tr w:rsidR="009A057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11.1.02.04-0031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строительства диаметром 14-</w:t>
            </w:r>
            <w:r>
              <w:rPr>
                <w:i/>
                <w:sz w:val="16"/>
              </w:rPr>
              <w:t>24 см, длиной 3-6,5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11.1.03.01-0083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Бруски обрезные хвойных пород длиной: 4-6,5 м, шириной 75-150 мм, толщиной 100, 125 мм,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11.1.03.05-0085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Доски необрезные хвойных пород длиной: 4-</w:t>
            </w:r>
            <w:r>
              <w:rPr>
                <w:i/>
                <w:sz w:val="16"/>
              </w:rPr>
              <w:t>6,5 м, все ширины, толщиной 44 мм и более,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круглые и бугели,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30-06-001-05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34" w:firstLine="0"/>
              <w:jc w:val="center"/>
            </w:pPr>
            <w:r>
              <w:rPr>
                <w:sz w:val="18"/>
              </w:rPr>
              <w:t xml:space="preserve">до 40 м рамных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11.1.02.06-0002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22-34 см, длиной 8,5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11.1.03.01-0086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Бруски обрезные хвойных пород длиной: 4-6,5 м, шириной 75-</w:t>
            </w:r>
            <w:r>
              <w:rPr>
                <w:i/>
                <w:sz w:val="16"/>
              </w:rPr>
              <w:t>150 мм, толщиной 150 мм и более,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30-06-001-06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8"/>
              </w:rPr>
              <w:t xml:space="preserve">до 40 м рамных 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</w:tr>
      <w:tr w:rsidR="009A0577">
        <w:trPr>
          <w:trHeight w:val="91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11.1.02.06-0002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22-34 см, длиной 8,5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11.1.03.01-0086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Бруски обрезные хвойных пород длиной: 4-6,5 м, шириной 75-</w:t>
            </w:r>
            <w:r>
              <w:rPr>
                <w:i/>
                <w:sz w:val="16"/>
              </w:rPr>
              <w:t>150 мм, толщиной 150 мм и более,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30-06-001-07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40 м рамных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21,69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11.1.02.06-0002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22-34 см, длиной 8,5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>11.1.03.01-0086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Бруски обрезные хвойных пород длиной: 4-6,5 м, шириной 75-150 мм, толщиной 150 мм и более,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30-06-001-08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right="50" w:firstLine="0"/>
              <w:jc w:val="left"/>
            </w:pPr>
            <w:r>
              <w:rPr>
                <w:sz w:val="18"/>
              </w:rPr>
              <w:t xml:space="preserve">более 40 м рамных 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17,88 </w:t>
            </w:r>
          </w:p>
        </w:tc>
      </w:tr>
      <w:tr w:rsidR="009A0577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11.1.03.01-0086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Бруски обрезные хвойных пород длиной: 4-6,5 м, шириной 75-150 мм, толщиной 150 мм и более,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Устройство деревянных опор: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30-06-001-09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ряжевых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</w:tr>
      <w:tr w:rsidR="009A0577">
        <w:trPr>
          <w:trHeight w:val="91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11.1.02.06-0002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22-34 см, длиной 8,5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3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11.1.03.01-0086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Бруски обрезные хвойных пород длиной: 4-6,5 м, шириной 75-</w:t>
            </w:r>
            <w:r>
              <w:rPr>
                <w:i/>
                <w:sz w:val="16"/>
              </w:rPr>
              <w:t>150 мм, толщиной 150 мм и более,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Камень бутовый марка 300,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30-06-001-10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ряжевых 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</w:tr>
      <w:tr w:rsidR="009A0577">
        <w:trPr>
          <w:trHeight w:val="91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11.1.02.06-0002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22-34 см, длиной 8,5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3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11.1.03.01-0086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Бруски обрезные хвойных пород длиной: 4-6,5 м, шириной 75-</w:t>
            </w:r>
            <w:r>
              <w:rPr>
                <w:i/>
                <w:sz w:val="16"/>
              </w:rPr>
              <w:t>150 мм, толщиной 150 мм и более,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Камень бутовый марка 300,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30-06-001-11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шатровых ледорезов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33,25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11.1.02.06-0002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22-34 см, длиной 8,5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11.1.03.05-0085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Доски необрезные хвойных пород длиной: 4-6,5 м, все ширины, </w:t>
            </w:r>
            <w:r>
              <w:rPr>
                <w:i/>
                <w:sz w:val="16"/>
              </w:rPr>
              <w:t>толщиной 44 мм и более,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30-06-001-12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шатровых ледорезов 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35,53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11.1.02.06-0002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22-34 см, длиной 8,5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11.1.03.01-0086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Бруски обрезные хвойных пород длиной: 4-6,5 м, шириной 75-</w:t>
            </w:r>
            <w:r>
              <w:rPr>
                <w:i/>
                <w:sz w:val="16"/>
              </w:rPr>
              <w:t>150 мм, толщиной 150 мм и более,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11.1.03.05-0085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Доски необрезные хвойных пород длиной: 4-6,5 м, все ширины, толщиной 44 мм и более,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4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деревянных пролетных строений мостов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деревянных пролетных строений мостов под: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30-06-002-01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center"/>
            </w:pPr>
            <w:r>
              <w:rPr>
                <w:sz w:val="18"/>
              </w:rPr>
              <w:t xml:space="preserve">железную дорогу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35,64 </w:t>
            </w:r>
          </w:p>
        </w:tc>
      </w:tr>
      <w:tr w:rsidR="009A0577">
        <w:trPr>
          <w:trHeight w:val="92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11.1.02.06-0002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22-34 см, длиной 8,5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30-06-002-02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железную дорогу 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 </w:t>
            </w:r>
          </w:p>
        </w:tc>
      </w:tr>
      <w:tr w:rsidR="009A0577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11.1.02.04-0031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строительства диаметром 14-24 см, длиной 3-6,5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11.1.03.01-0086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Бруски обрезные хвойных пород длиной: 4-6,5 м, шириной 75-150 мм, толщиной 150 мм и более,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30-06-002-03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автомобильную дорогу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16,57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11.1.02.06-0002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22-34 см, длиной 8,5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11.1.03.01-</w:t>
            </w:r>
            <w:r>
              <w:rPr>
                <w:i/>
                <w:sz w:val="16"/>
              </w:rPr>
              <w:t xml:space="preserve">0083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Бруски обрезные хвойных пород длиной: 4-6,5 м, шириной 75-150 мм, толщиной 100, 125 мм,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11.1.03.06-0090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Доски обрезные хвойных пород длиной: 4-6,5 м, шириной 75-150 мм, толщиной 32-40 мм,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30-</w:t>
            </w:r>
            <w:r>
              <w:rPr>
                <w:sz w:val="18"/>
              </w:rPr>
              <w:t xml:space="preserve">06-002-04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автомобильную дорогу 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11.1.02.06-0002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22-34 см, длиной 8,5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11.1.03.01-0083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Бруски обрезные хвойных пород длиной: 4-6,5 м, шириной 75-150 мм, толщиной 100, 125 мм,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11.1.03.06-0090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Доски обрезные хвойных пород длиной: 4-6,5 м, шириной 75-150 мм, толщиной 32-40 мм,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30-06-002-05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автомобильную дорогу с дощато-гвоздевыми фермами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22,02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11.1.02.06-0002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</w:t>
            </w:r>
            <w:r>
              <w:rPr>
                <w:i/>
                <w:sz w:val="16"/>
              </w:rPr>
              <w:t>34 см, длиной 8,5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11.1.03.01-0083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Бруски обрезные хвойных пород длиной: 4-6,5 м, шириной 75-150 мм, толщиной 100, 125 мм,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11.1.03.06-0090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Доски обрезные хвойных пород длиной: 4-6,5 м, шириной 75-</w:t>
            </w:r>
            <w:r>
              <w:rPr>
                <w:i/>
                <w:sz w:val="16"/>
              </w:rPr>
              <w:t>150 мм, толщиной 32-40 мм,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7. ТРУБЫ ВОДОПРОПУСКНЫЕ НА ГОТОВЫХ ФУНДАМЕНТАХ (ОСНОВАНИЯХ) И ЛОТКИ ВОДООТВОДНЫЕ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7.1. ТРУБЫ ВОДОПРОПУСКНЫЕ ЖЕЛЕЗОБЕТОННЫЕ КРУГЛЫЕ ПОД НАСЫПЯМИ ЖЕЛЕЗНЫХ И АВТОМОБИЛЬНЫХ ДОРОГ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лекальных блоков под звенья водопропускных железобетонных круглых труб под насыпями железных и автомобильных дорог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лекальных блоков под звенья водопропускных железобетонных круглых труб под насыпями железных и автомобил</w:t>
            </w:r>
            <w:r>
              <w:rPr>
                <w:sz w:val="18"/>
              </w:rPr>
              <w:t xml:space="preserve">ьных дорог, отверстия труб: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30-07-002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звеньев одноочковых водопропускных железобетонных круглых труб под насыпями железных и автомобильных дорог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звеньев одноочковых водопропускных железобетонных круглых труб под насыпями железных и автомобильных дорог, отверстия труб: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м, высота насыпи до 0/0,9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13,22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7" w:line="259" w:lineRule="auto"/>
              <w:ind w:left="0" w:right="153" w:firstLine="0"/>
              <w:jc w:val="center"/>
            </w:pPr>
            <w:r>
              <w:rPr>
                <w:sz w:val="18"/>
              </w:rPr>
              <w:t xml:space="preserve">0,75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0/1,35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59" w:firstLine="0"/>
              <w:jc w:val="center"/>
            </w:pPr>
            <w:r>
              <w:rPr>
                <w:sz w:val="18"/>
              </w:rPr>
              <w:t xml:space="preserve">1 м, высота насыпи до 3/4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8,84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59" w:firstLine="0"/>
              <w:jc w:val="center"/>
            </w:pPr>
            <w:r>
              <w:rPr>
                <w:sz w:val="18"/>
              </w:rPr>
              <w:t xml:space="preserve">1 м, высота насыпи до 6/7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1,25 м, высота насыпи до 3/4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7,18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1,25 м, высота насыпи до 7/8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</w:tr>
      <w:tr w:rsidR="009A0577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4" w:line="259" w:lineRule="auto"/>
              <w:ind w:left="0" w:right="153" w:firstLine="0"/>
              <w:jc w:val="center"/>
            </w:pPr>
            <w:r>
              <w:rPr>
                <w:sz w:val="18"/>
              </w:rPr>
              <w:t xml:space="preserve">1,25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1,5 м, высота насыпи до 3/3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 xml:space="preserve">1,5 м, высота насыпи до 8/9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м, высота насыпи до 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59" w:firstLine="0"/>
              <w:jc w:val="center"/>
            </w:pPr>
            <w:r>
              <w:rPr>
                <w:sz w:val="18"/>
              </w:rPr>
              <w:t xml:space="preserve">2 м, высота насыпи до 3/5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59" w:firstLine="0"/>
              <w:jc w:val="center"/>
            </w:pPr>
            <w:r>
              <w:rPr>
                <w:sz w:val="18"/>
              </w:rPr>
              <w:t xml:space="preserve">2 м, высота насыпи до 8/8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2 м, высота насыпи до 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30-07-003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звеньев удлиняемых одноочковых водопропускных железобетонных круглых труб под насыпями железных и автомобильных дорог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звеньев удлиняемых одноочковых водопропускных железобетонных круглых труб под насыпями железных и автомобильных дорог, отверстия труб: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м, высота насыпи до 0/0,9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14,56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4" w:line="259" w:lineRule="auto"/>
              <w:ind w:left="0" w:right="153" w:firstLine="0"/>
              <w:jc w:val="center"/>
            </w:pPr>
            <w:r>
              <w:rPr>
                <w:sz w:val="18"/>
              </w:rPr>
              <w:t xml:space="preserve">0,75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0/1,35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59" w:firstLine="0"/>
              <w:jc w:val="center"/>
            </w:pPr>
            <w:r>
              <w:rPr>
                <w:sz w:val="18"/>
              </w:rPr>
              <w:t>1 м, высота насыпи до 3/4 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9,72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59" w:firstLine="0"/>
              <w:jc w:val="center"/>
            </w:pPr>
            <w:r>
              <w:rPr>
                <w:sz w:val="18"/>
              </w:rPr>
              <w:t xml:space="preserve">1 м, высота насыпи до 6/7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1,25 м, высота насыпи до 3/4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1,25 м, высота насыпи до 7/8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6,78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4" w:line="259" w:lineRule="auto"/>
              <w:ind w:left="0" w:right="153" w:firstLine="0"/>
              <w:jc w:val="center"/>
            </w:pPr>
            <w:r>
              <w:rPr>
                <w:sz w:val="18"/>
              </w:rPr>
              <w:t xml:space="preserve">1,25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5,13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1,5 м, высота насыпи до 3/3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 xml:space="preserve">1,5 м, высота насыпи до 8/9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5,87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м, высота насыпи до 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59" w:firstLine="0"/>
              <w:jc w:val="center"/>
            </w:pPr>
            <w:r>
              <w:rPr>
                <w:sz w:val="18"/>
              </w:rPr>
              <w:t xml:space="preserve">2 м, высота насыпи до 3/5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59" w:firstLine="0"/>
              <w:jc w:val="center"/>
            </w:pPr>
            <w:r>
              <w:rPr>
                <w:sz w:val="18"/>
              </w:rPr>
              <w:t xml:space="preserve">2 м, высота насыпи до 8/8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4,41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2 м, высота насыпи до 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3,63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30-07-004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звеньев двухочковых водопропускных железобетонных круглых труб под насыпями железных и автомобильных дорог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звеньев двухочковых водопропускных железобетонных круглых труб под насыпями железных и автомобильных дорог, отверстия труб: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4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2х0,75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0/1,35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2х1 м, высота насыпи до 3/4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2х1 м, высота насыпи до 6/7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9,41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5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2х1,25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3/3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5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2х1,25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7/8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7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2х1,25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2х1,5 м, высота насыпи до 3/3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8,67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2х1,5 м, высота насыпи до 8/9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7,59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7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2х1,5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2х2 м, высота насыпи до 8/9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17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2х2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30-07-005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звеньев удлиняемых двухочковых водопропускных железобетонных круглых труб под насыпями железных и автомобильных дорог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звеньев удлиняемых двухочковых водопропускных железобетонных круглых труб под насыпями железных и авт</w:t>
            </w:r>
            <w:r>
              <w:rPr>
                <w:sz w:val="18"/>
              </w:rPr>
              <w:t xml:space="preserve">омобильных дорог, отверстия труб: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4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2х0,75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0/1,35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16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30-07-005-02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right="23" w:firstLine="0"/>
              <w:jc w:val="left"/>
            </w:pPr>
            <w:r>
              <w:rPr>
                <w:sz w:val="18"/>
              </w:rPr>
              <w:t xml:space="preserve">2х1 м, высота насыпи до 3/4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12,43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30-07-005-03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right="23" w:firstLine="0"/>
              <w:jc w:val="left"/>
            </w:pPr>
            <w:r>
              <w:rPr>
                <w:sz w:val="18"/>
              </w:rPr>
              <w:t xml:space="preserve">2х1 м, высота насыпи до 6/7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10,35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30-07-005-04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3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2х1,25 м, высота насыпи до </w:t>
            </w:r>
          </w:p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3/3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10,67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30-07-005-05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5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2х1,25 м, высота насыпи до </w:t>
            </w:r>
          </w:p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7/8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</w:tr>
      <w:tr w:rsidR="009A0577">
        <w:trPr>
          <w:trHeight w:val="91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17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30-07-005-06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4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2х1,25 м, высота насыпи до </w:t>
            </w:r>
          </w:p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30-07-005-07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2х1,5 м, высота насыпи до 3/3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9,53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20" w:line="237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30-07-005-08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2х1,5 м, высота насыпи до 8/9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8,36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17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30-07-005-09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7" w:line="259" w:lineRule="auto"/>
              <w:ind w:left="0" w:right="86" w:firstLine="0"/>
              <w:jc w:val="center"/>
            </w:pPr>
            <w:r>
              <w:rPr>
                <w:sz w:val="18"/>
              </w:rPr>
              <w:t xml:space="preserve">2х1,5 м, высота насыпи до </w:t>
            </w:r>
          </w:p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</w:tr>
      <w:tr w:rsidR="009A0577">
        <w:trPr>
          <w:trHeight w:val="91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гидротехнических сооружений (на сульфатостойком портландцементе), класс: В12,5 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2х2 м, высота насыпи до 8/9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2х2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30-07-006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звеньев трехочковых водопропускных железобетонных круглых труб под насыпями железных и автомобильных дорог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звеньев трехочковых водопропускных железобетонных круглых труб под насыпями железных и автомобильных дорог, отве</w:t>
            </w:r>
            <w:r>
              <w:rPr>
                <w:sz w:val="18"/>
              </w:rPr>
              <w:t xml:space="preserve">рстия труб: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4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3х0,75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0/1,35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10,12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7" w:line="254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3х1 м, высота насыпи до 3/4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12,32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17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3х1 м, высота насыпи до 6/7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3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3х1,25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3/3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10,72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3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3х1,25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7/8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9,25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30-07-006-06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7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3х1,25 м, высота насыпи до </w:t>
            </w:r>
          </w:p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30-07-006-07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3х1,5 м, высота насыпи до 3/3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30-07-006-08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3х1,5 м, высота насыпи до 8/9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30-07-006-09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7" w:line="259" w:lineRule="auto"/>
              <w:ind w:left="0" w:right="86" w:firstLine="0"/>
              <w:jc w:val="center"/>
            </w:pPr>
            <w:r>
              <w:rPr>
                <w:sz w:val="18"/>
              </w:rPr>
              <w:t xml:space="preserve">3х1,5 м, высота насыпи до </w:t>
            </w:r>
          </w:p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</w:tr>
      <w:tr w:rsidR="009A0577">
        <w:trPr>
          <w:trHeight w:val="91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17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30-07-006-10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right="21" w:firstLine="0"/>
              <w:jc w:val="left"/>
            </w:pPr>
            <w:r>
              <w:rPr>
                <w:sz w:val="18"/>
              </w:rPr>
              <w:t xml:space="preserve">3х2 м, высота насыпи до 3/5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30-07-006-11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40" w:right="23" w:firstLine="0"/>
              <w:jc w:val="left"/>
            </w:pPr>
            <w:r>
              <w:rPr>
                <w:sz w:val="18"/>
              </w:rPr>
              <w:t xml:space="preserve">3х2 м, высота насыпи до 8/8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20" w:line="237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30-07-006-12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4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3х2 м, высота насыпи до </w:t>
            </w:r>
          </w:p>
          <w:p w:rsidR="009A0577" w:rsidRDefault="006962D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5,72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17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30-07-007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звеньев удлиняемых трехочковых водопропускных железобетонных круглых труб под насыпями железных и автомобильных дорог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звеньев удлиняемых трехочковых водопропускных железобетонных круглых труб под насыпями железных и автомобильных дорог, отверстия труб: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4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3х0,75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0/1,35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11,13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3х1 м, высота насыпи до 3/4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13,55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3х1 м, высота насыпи до 6/7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5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3х1,25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3/3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11,76 </w:t>
            </w:r>
          </w:p>
        </w:tc>
      </w:tr>
      <w:tr w:rsidR="009A0577">
        <w:trPr>
          <w:trHeight w:val="91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17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3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3х1,25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7/8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4" w:line="259" w:lineRule="auto"/>
              <w:ind w:left="28" w:firstLine="0"/>
              <w:jc w:val="center"/>
            </w:pPr>
            <w:r>
              <w:rPr>
                <w:sz w:val="18"/>
              </w:rPr>
              <w:t xml:space="preserve">3х1,25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3х1,5 м, высота насыпи до 3/3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10,63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17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3х1,5 м, высота насыпи до 8/9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4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3х1,5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19/20 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30-</w:t>
            </w:r>
            <w:r>
              <w:rPr>
                <w:sz w:val="18"/>
              </w:rPr>
              <w:t xml:space="preserve">07-007-10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3х2 м, высота насыпи до 3/5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5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3х2 м, высота насыпи до 8/8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</w:tr>
      <w:tr w:rsidR="009A0577">
        <w:trPr>
          <w:trHeight w:val="91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17" w:line="238" w:lineRule="auto"/>
              <w:ind w:left="22" w:right="214" w:firstLine="0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30-07-007-12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3х2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7.2. ВОДОПРОПУСКНЫЕ ТРУБЫ ИЗ ГОФРИРОВАННОГО МЕТАЛЛА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30-07-010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гравийно-песчаной подготовки под водопропускные трубы из гофрированного металла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Устройство гравийно-</w:t>
            </w:r>
            <w:r>
              <w:rPr>
                <w:sz w:val="18"/>
              </w:rPr>
              <w:t xml:space="preserve">песчаной подготовки под водопропускные трубы из гофрированного металла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8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30-07-011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водопропускных труб из гофрированного металла </w:t>
            </w:r>
          </w:p>
          <w:p w:rsidR="009A0577" w:rsidRDefault="006962D7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водопропускных труб из гофрированного металла диаметром: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</w:tr>
      <w:tr w:rsidR="009A057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 </w:t>
            </w:r>
          </w:p>
        </w:tc>
      </w:tr>
      <w:tr w:rsidR="009A05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</w:tr>
      <w:tr w:rsidR="009A05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right="1743" w:hanging="1378"/>
              <w:jc w:val="left"/>
            </w:pPr>
            <w:r>
              <w:rPr>
                <w:b/>
                <w:sz w:val="22"/>
              </w:rPr>
              <w:t>Таблица ТЕР 30-07-012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металлических гофрированных цельновитых водопропускных труб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металлических гофрированных цельновитых водопропускных труб диаметром: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9A05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</w:tr>
      <w:tr w:rsidR="009A05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</w:tr>
      <w:tr w:rsidR="009A057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</w:tr>
      <w:tr w:rsidR="009A057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  <w:sz w:val="24"/>
              </w:rPr>
              <w:t>Подраздел 7.3. ОГОЛОВКИ КРУГЛЫХ ВОДОПРОПУСКНЫХ ТРУБ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5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30-07-014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Сооружение оголовков круглых водопропускных труб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Сооружение оголовков круглых водопропускных труб одноочковых отверстием: </w:t>
            </w:r>
          </w:p>
        </w:tc>
      </w:tr>
      <w:tr w:rsidR="009A05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2х0,75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2х1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2х(1,25-2)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3х0,75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3х1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4,61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0" w:line="24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3х1,25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5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3х(1,5-2)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5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62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30-07-015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Сооружение оголовков удлиняемых круглых водопропускных труб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7" w:firstLine="0"/>
              <w:jc w:val="center"/>
            </w:pPr>
            <w:r>
              <w:rPr>
                <w:sz w:val="18"/>
              </w:rPr>
              <w:t xml:space="preserve"> Сооружение оголовков удлиняемых круглых водопропускных труб двухочковых отверстием: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4,33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</w:tr>
      <w:tr w:rsidR="009A0577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2х0,75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2х1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2х(1,25-2)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3х0,75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3х1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30-07-015-09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3х1,25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3х(1,5-2)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13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7.4. ТРУБЫ ВОДОПРОПУСКНЫЕ ЖЕЛЕЗОБЕТОННЫЕ ПРЯМОУГОЛЬНЫЕ ПОД НАСЫПЯМИ ЖЕЛЕЗНЫХ И АВТОМОБИЛЬНЫХ ДОРОГ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30-07-018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Укладка звеньев одноочковых и двухочковых водопропускных железобетонных прямоугольных труб под насыпями железных и автомоб</w:t>
            </w:r>
            <w:r>
              <w:rPr>
                <w:b/>
                <w:sz w:val="22"/>
              </w:rPr>
              <w:t xml:space="preserve">ильных дорог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30-07-018-01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3" w:firstLine="0"/>
              <w:jc w:val="left"/>
            </w:pPr>
            <w:r>
              <w:rPr>
                <w:sz w:val="18"/>
              </w:rPr>
              <w:t xml:space="preserve">Укладка плит на фундаменты под звенья прямоугольных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322,97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194,74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</w:tr>
      <w:tr w:rsidR="009A05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звеньев одноочковых и двухочковых железобетонных прямоугольных труб (на железных и автомобильных дорогах) отверстием: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30-07-018-02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1,0 м, высота насыпи до 7/7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392,98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229,74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6,79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30-07-018-03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1,0 м, высота насыпи до 19/19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341,68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199,54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5,95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30-07-018-04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1,25 м, высота насыпи до 7/7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351,85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197,63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30-07-018-05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4" w:line="259" w:lineRule="auto"/>
              <w:ind w:left="0" w:right="164" w:firstLine="0"/>
              <w:jc w:val="center"/>
            </w:pPr>
            <w:r>
              <w:rPr>
                <w:sz w:val="18"/>
              </w:rPr>
              <w:t xml:space="preserve">1,25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19/19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305,52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5,38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30-07-018-06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3,5/3,5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334,15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194,69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5,9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30-07-018-07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1,5 м, высота насыпи до 9/9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288,92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168,28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30-07-018-08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м, высота насыпи до 19/19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239,50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30-07-018-09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2 м, высота насыпи до 3,5/5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311,95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30-07-018-10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м, высота насыпи до 9/10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261,74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30-07-018-11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34" w:firstLine="0"/>
              <w:jc w:val="left"/>
            </w:pPr>
            <w:r>
              <w:rPr>
                <w:sz w:val="18"/>
              </w:rPr>
              <w:t xml:space="preserve">2 м, высота насыпи до 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201,79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113,39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30-07-018-12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 м, высота насыпи до 3,5/5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269,43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158,42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30-07-018-13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 м, высота насыпи до 9/10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217,00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124,36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30-07-018-14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 м, высота насыпи до 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163,68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94,19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30-07-018-15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м, высота насыпи до 9/10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99,26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3,19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30-07-018-16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34" w:firstLine="0"/>
              <w:jc w:val="left"/>
            </w:pPr>
            <w:r>
              <w:rPr>
                <w:sz w:val="18"/>
              </w:rPr>
              <w:t xml:space="preserve">3 м, высота насыпи до 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3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30-07-018-17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м, высота насыпи до 9/10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30-07-018-18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4 м, высота насыпи до 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8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30-07-019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звеньев удлиняемых одноочковых и двухочковых </w:t>
            </w:r>
          </w:p>
          <w:p w:rsidR="009A0577" w:rsidRDefault="006962D7">
            <w:pPr>
              <w:spacing w:after="0" w:line="280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водопропускных железобетонных прямоугольных труб под насыпями железных и автомобильных дорог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плит под звенья прямоугольных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</w:tr>
      <w:tr w:rsidR="009A057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right="8" w:hanging="110"/>
              <w:jc w:val="left"/>
            </w:pPr>
            <w:r>
              <w:rPr>
                <w:sz w:val="18"/>
              </w:rPr>
              <w:t xml:space="preserve"> Укладка звеньев удлиняемых одноочковых и двухочковых железобетонных прямоугольных труб (на железных и автомобильных дорогах) отверстием: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1,0 м, высота насыпи до 7/7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1,0 м, высота насыпи до 19/19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1,25 м, высота насыпи до 7/7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7" w:line="259" w:lineRule="auto"/>
              <w:ind w:left="0" w:right="153" w:firstLine="0"/>
              <w:jc w:val="center"/>
            </w:pPr>
            <w:r>
              <w:rPr>
                <w:sz w:val="18"/>
              </w:rPr>
              <w:t xml:space="preserve">1,25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19/19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7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м, высота насыпи до </w:t>
            </w:r>
          </w:p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3,5/3,5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1,5 м, высота насыпи до 9/9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м, высота насыпи до 19/19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4,65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2,0 м, высота насыпи до 3,5/5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2,0 м, высота насыпи до 9/10 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2,0 м, высота насыпи до 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 м, высота насыпи до 3,5/5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5,42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 м, высота насыпи до 9/10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4,41 </w:t>
            </w:r>
          </w:p>
        </w:tc>
      </w:tr>
      <w:tr w:rsidR="009A0577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 м, высота насыпи до 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3,33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3,0 м, высота насыпи до 9/10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3,0 м, высота насыпи до 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4,0 м, высота насыпи до 9/10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3,25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30-07-019-18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4,0 м, высота насыпи до 19/20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30-07-020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Сооружение оголовков одноочковых и двухочковых водопропускных железобетонных прямоугольных труб под насыпями железных и автомобильных дорог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right="4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Сооружение оголовков одноочковых и двухочковых водопропускных железобетонных прямоугольных труб под насыпями железных и автомобильных дорог,: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входное отверстие трубы до 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входное отверстие трубы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входное отверстие трубы 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выходное отверстие трубы до 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выходное отверстие трубы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выходное отверстие трубы 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3,19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входное и выходное отверстие трубы до 3-4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61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</w:t>
            </w:r>
            <w:r>
              <w:rPr>
                <w:b/>
                <w:sz w:val="22"/>
              </w:rPr>
              <w:t>-07-021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Сооружение оголовков удлиняемых одноочковых и двухочковых </w:t>
            </w:r>
          </w:p>
          <w:p w:rsidR="009A0577" w:rsidRDefault="006962D7">
            <w:pPr>
              <w:spacing w:after="0" w:line="280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водопропускных железобетонных прямоугольных труб под насыпями железных и автомобильных дорог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Сооружение оголовков удлиняемых одноочковых и двухочковых водопропускных железобетонных прямоугольных труб под насыпями железных и автомобильных дорог,: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входное отверстие трубы до 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9A0577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входное отверстие трубы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входное отверстие трубы 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выходное отверстие трубы до 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выходное отверстие трубы до 2,м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выходное отверстие трубы 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входное и выходное отверстие трубы до 3-4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7.5. ТРУБЫ ВОДОПРОПУСКНЫЕ БЕТОННЫЕ ПРЯМОУГОЛЬНЫЕ ПОД НАСЫПЯМИ ЖЕЛЕЗНЫХ И АВТОМОБИЛЬНЫХ ДОРОГ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30-07-024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блоков стенок водопропускных бетонных прямоугольных труб и оголовков под насыпями железных и автомобильных дорог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блоков стенок водопропускных бетонных прямоугольных труб и оголовков под насыпями железных и автомобильных дорог, отверстие: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одноочковой трубы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17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одноочковой трубы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17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двухочковой трубы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7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двухочковой трубы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17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30-07-025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блоков стенок водопропускных бетонных прямоугольных удлиняемых труб и оголовков под насыпями железных и автомобильных дорог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блоков стенок водопропускных бетонных прямоугольных удлиняемых труб и оголовков под насыпями железных и автомобильных дорог, отверстие: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одноочковой трубы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1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одноочковой трубы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двухочковой трубы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двухочковой трубы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9A0577" w:rsidRDefault="006962D7">
            <w:pPr>
              <w:spacing w:after="20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гидротехнических сооружений (на сульфатостойком портландцементе), класс: В12,5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(М150),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30-07-026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плит перекрытия водопропускных бетонных прямоугольных труб под насыпями железных и автомобильных дорог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плит перекрытия водопропускных бетонных прямоугольных труб под насыпями железных и автомобильных дорог, отверстие трубы: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6,98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30-07-027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плит перекрытия водопропускных бетонных прямоугольных удлиняемых труб под насыпями железных и автомобильных дорог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right="29" w:hanging="110"/>
              <w:jc w:val="left"/>
            </w:pPr>
            <w:r>
              <w:rPr>
                <w:sz w:val="18"/>
              </w:rPr>
              <w:t xml:space="preserve"> Укладка плит перекрытия водопропускных бетонных прямоугольных удлиняемых труб под насыпями железных и автомобильн</w:t>
            </w:r>
            <w:r>
              <w:rPr>
                <w:sz w:val="18"/>
              </w:rPr>
              <w:t xml:space="preserve">ых дорог, отверстие трубы: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Подраздел 7.6. ЛОТКИ ЖЕЛЕЗОБЕТОННЫЕ ВОДООТВОДНЫЕ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3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30-07-030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водоотводных лотков </w:t>
            </w:r>
          </w:p>
          <w:p w:rsidR="009A0577" w:rsidRDefault="006962D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A05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железобетонных водоотводных лотков междушпальных глубиной: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14 623,63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065,51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7 223,27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267,9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02.2.05.04-0093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марка: 800, фракция 20-40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02.3.01.02-0015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природный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строительных: работ средний,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17 020,11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7 498,33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7 069,54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318,06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02.2.05.04-0093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марка: 800, фракция 20-40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02.3.01.02-0015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природный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строительных: работ средний,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25 585,30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8 483,40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12 850,30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551,44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02.2.05.04-0093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марка: 800, фракция 20-40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02.3.01.02-0015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природный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строительных: работ средний,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железобетонных водоотводных лотков междупутных глубиной: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0,75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28 963,33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9 669,88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14 057,82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631,56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02.2.05.04-0093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марка: 800, фракция 20-40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02.3.01.02-0015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природный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строительных: работ средний,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30-07-030-05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42 835,23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8 384,09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12 762,02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21 689,12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1 011,35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02.2.05.04-0093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марка: 800, фракция 20-40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02.3.01.02-0015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природный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строительных: работ средний,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30-07-030-06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50 238,33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9 892,29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14 698,95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25 647,09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1 193,28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02.2.05.04-0093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марка: 800, фракция 20-40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02.3.01.02-0015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природный для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строительных: работ средний,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Раздел 8. РАЗНЫЕ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8.1. ПЕРИЛА НА МОСТАХ И ПУТЕПРОВОДАХ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9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сварных перил на мостах и путепроводах </w:t>
            </w:r>
          </w:p>
          <w:p w:rsidR="009A0577" w:rsidRDefault="006962D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стальных сварных перил на мостах и путепроводах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66,49 </w:t>
            </w:r>
          </w:p>
        </w:tc>
      </w:tr>
      <w:tr w:rsidR="009A05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перил,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63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30-08-002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железобетонных сборных перил на мостах и путепроводах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железобетонных сборных перил на мостах и путепроводах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948,86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40,44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0577" w:rsidRDefault="006962D7">
            <w:pPr>
              <w:tabs>
                <w:tab w:val="center" w:pos="1156"/>
                <w:tab w:val="center" w:pos="56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30-08-003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перил на мостах и путепроводах </w:t>
            </w:r>
          </w:p>
          <w:p w:rsidR="009A0577" w:rsidRDefault="006962D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деревянных перил на мостах и путепроводах: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укладки дополнительных поперечин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193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11.1.03.06-0091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Доски обрезные хвойных пород длиной: 4-6,5 м, шириной 75-150 мм, толщиной 32-40 мм,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дополнительных поперечин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 </w:t>
            </w:r>
          </w:p>
        </w:tc>
      </w:tr>
      <w:tr w:rsidR="009A0577">
        <w:trPr>
          <w:trHeight w:val="91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11.1.02.06-0001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22-34 см, длиной 6,5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11.1.03.06-0091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Доски обрезные хвойных пород длиной: 4-6,5 м, шириной 75-150 мм, толщиной 32-</w:t>
            </w:r>
            <w:r>
              <w:rPr>
                <w:i/>
                <w:sz w:val="16"/>
              </w:rPr>
              <w:t>40 мм,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0577" w:rsidRDefault="006962D7">
            <w:pPr>
              <w:spacing w:after="0" w:line="259" w:lineRule="auto"/>
              <w:ind w:left="1882" w:firstLine="0"/>
              <w:jc w:val="left"/>
            </w:pPr>
            <w:r>
              <w:rPr>
                <w:b/>
                <w:sz w:val="24"/>
              </w:rPr>
              <w:t>Подраздел 8.2. УСТРОЙСТВО ЛЕСТНИЧНЫХ СХОДОВ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0577" w:rsidRDefault="006962D7">
            <w:pPr>
              <w:tabs>
                <w:tab w:val="center" w:pos="1156"/>
                <w:tab w:val="center" w:pos="59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30-08-006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лестничных сходов на откосах насыпей и выемок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лестничных сходов на откосах высотой насыпи или глубиной выемки: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м, ширина лестничных маршей 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14,93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30-08-006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м, ширина лестничных маршей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12,64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м, ширина лестничных маршей свыше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8,97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м, ширина лестничных маршей 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14,09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30-08-</w:t>
            </w:r>
            <w:r>
              <w:rPr>
                <w:sz w:val="18"/>
              </w:rPr>
              <w:t xml:space="preserve">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м, ширина лестничных маршей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12,32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м, ширина лестничных маршей до свыше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м, ширина лестничных маршей 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15,15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30-08-</w:t>
            </w:r>
            <w:r>
              <w:rPr>
                <w:sz w:val="18"/>
              </w:rPr>
              <w:t xml:space="preserve">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м, ширина лестничных маршей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13,14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м, ширина лестничных маршей до свыше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м, ширина лестничных маршей 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14,78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30-08</w:t>
            </w:r>
            <w:r>
              <w:rPr>
                <w:sz w:val="18"/>
              </w:rPr>
              <w:t xml:space="preserve">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м, ширина лестничных маршей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12,82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м, ширина лестничных маршей свыше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Подраздел 8.3. ПОДПОРНЫЕ СТЕНКИ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43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30-08-008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подпорных стенок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подпорных стенок из сборных блоков железобетонных: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ряжевых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25,76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уголковых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5,93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заборных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8,16 </w:t>
            </w:r>
          </w:p>
        </w:tc>
      </w:tr>
      <w:tr w:rsidR="009A0577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27" w:firstLine="0"/>
            </w:pPr>
            <w:r>
              <w:rPr>
                <w:i/>
                <w:sz w:val="16"/>
              </w:rPr>
              <w:t>Бетон тяжелый для гидротехнических сооружений, класс: В22,5 (М300),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подпорных стенок из сборных блоков бетонных при высоте насыпи: </w:t>
            </w:r>
          </w:p>
        </w:tc>
      </w:tr>
      <w:tr w:rsidR="009A057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</w:tr>
      <w:tr w:rsidR="009A05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</w:tr>
      <w:tr w:rsidR="009A05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подпорных стенок монолитных 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16,69 </w:t>
            </w:r>
          </w:p>
        </w:tc>
      </w:tr>
      <w:tr w:rsidR="009A05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30-08-009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подпорной стенки высотой до 4 м из монолитного железобетона в металлической опалубке с укладкой бетонной смеси автобетононасосом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подпорной стенки высотой до 4 м из монолитного железобетона в металлической опалубке с укладкой бетонной смеси автобетононасосом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опалубки,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швеллерная,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полимерный,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готовый кладочный,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3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30-08-010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Армирование грунтовых насыпей георешетками </w:t>
            </w:r>
          </w:p>
          <w:p w:rsidR="009A0577" w:rsidRDefault="006962D7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Армирование грунтовых насыпей георешетками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5 715,55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5 478,74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26,15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Георешетка для армирования грунтов,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1 033,6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64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30-08-011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армогрунтовых насыпей модульными бетонными блоками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Облицовка армогрунтовых насыпей модульными бетонными блоками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9 787,03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7 156,02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336,87 </w:t>
            </w:r>
          </w:p>
        </w:tc>
      </w:tr>
      <w:tr w:rsidR="009A0577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Коннектор,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Блоки бетонные модульные,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строительный,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Подраздел </w:t>
            </w:r>
            <w:r>
              <w:rPr>
                <w:b/>
                <w:sz w:val="24"/>
              </w:rPr>
              <w:t xml:space="preserve">8.4. УСТРОЙСТВО СОПРЯЖЕНИЯ АВТОДОРОЖНЫХ МОСТОВ И </w:t>
            </w:r>
          </w:p>
          <w:p w:rsidR="009A0577" w:rsidRDefault="006962D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ПУТЕПРОВОДОВ С НАСЫПЬЮ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41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30-08-012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переходных плит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переходных плит сборно-монолитных длиной: </w:t>
            </w:r>
          </w:p>
        </w:tc>
      </w:tr>
      <w:tr w:rsidR="009A057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27" w:firstLine="0"/>
            </w:pPr>
            <w:r>
              <w:rPr>
                <w:i/>
                <w:sz w:val="16"/>
              </w:rPr>
              <w:t>Бетон тяжелый для гидротехнических сооружений, класс: В22,5 (М300),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27" w:firstLine="0"/>
            </w:pPr>
            <w:r>
              <w:rPr>
                <w:i/>
                <w:sz w:val="16"/>
              </w:rPr>
              <w:t>Бетон тяжелый для гидротехнических сооружений, класс: В22,5 (М300),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27" w:firstLine="0"/>
            </w:pPr>
            <w:r>
              <w:rPr>
                <w:i/>
                <w:sz w:val="16"/>
              </w:rPr>
              <w:t>Бетон тяжелый для гидротехнических сооружений, класс: В22,5 (М300),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переходных плит сборных длиной: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4,55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30-08-015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Отсыпка конуса моста и части насыпи за обсыпным устоем из дренирующего грунта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Отсыпка конуса моста и части насыпи за обсыпным устоем высотой 6 м из дренирующего грунта 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33,76 </w:t>
            </w:r>
          </w:p>
        </w:tc>
      </w:tr>
      <w:tr w:rsidR="009A057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31" w:firstLine="0"/>
              <w:jc w:val="left"/>
            </w:pPr>
            <w:r>
              <w:rPr>
                <w:sz w:val="18"/>
              </w:rPr>
              <w:t xml:space="preserve">При уменьшении высоты насыпи на каждые 0,5 м добавлять к расценке 30-08-015-01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</w:tr>
      <w:tr w:rsidR="009A0577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Отсыпка конуса моста и части насыпи за обсыпным устоем высотой 6 м из дренирующего грунта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54,45 </w:t>
            </w:r>
          </w:p>
        </w:tc>
      </w:tr>
      <w:tr w:rsidR="009A057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31" w:firstLine="0"/>
              <w:jc w:val="left"/>
            </w:pPr>
            <w:r>
              <w:rPr>
                <w:sz w:val="18"/>
              </w:rPr>
              <w:t xml:space="preserve">При уменьшении высоты насыпи на каждые 0,5 м добавлять к расценке 30-08-015-03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56" w:firstLine="0"/>
            </w:pPr>
            <w:r>
              <w:rPr>
                <w:b/>
                <w:sz w:val="24"/>
              </w:rPr>
              <w:t xml:space="preserve">Подраздел 8.5. ТРОТУАРЫ НА МОСТАХ И ПУТЕПРОВОДАХ ПОД АВТОМОБИЛЬНЫЕ </w:t>
            </w:r>
          </w:p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ДОРОГИ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30-08-018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тротуаров на мостах и путепроводах под автомобильные дороги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тротуаров на мостах и путепроводах под автомобильные дороги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41 394,06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7 169,15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4 181,26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30 043,65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853,47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8.6. СМОТРОВЫЕ ПРИСПОСОБЛЕНИЯ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61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</w:t>
            </w:r>
            <w:r>
              <w:rPr>
                <w:b/>
                <w:sz w:val="22"/>
              </w:rPr>
              <w:t>-08-021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смотровых приспособлений для пролетных строений </w:t>
            </w:r>
          </w:p>
          <w:p w:rsidR="009A0577" w:rsidRDefault="006962D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смотровых приспособлений для пролетных строений: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1 864,18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121,8 </w:t>
            </w:r>
          </w:p>
        </w:tc>
      </w:tr>
      <w:tr w:rsidR="009A05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Металлоконструкции подмостей,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69,16 </w:t>
            </w:r>
          </w:p>
        </w:tc>
      </w:tr>
      <w:tr w:rsidR="009A05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Металлоконструкции подмостей,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8" w:firstLine="0"/>
              <w:jc w:val="left"/>
            </w:pPr>
            <w:r>
              <w:rPr>
                <w:b/>
                <w:sz w:val="24"/>
              </w:rPr>
              <w:t xml:space="preserve">Подраздел 8.7. ГИДРОИЗОЛЯЦИЯ ПРОЕЗЖЕЙ ЧАСТИ МОСТОВ, ОПОР МОСТОВ И </w:t>
            </w:r>
          </w:p>
          <w:p w:rsidR="009A0577" w:rsidRDefault="006962D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ТРУБ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30-08-023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гидроизоляции проезжей части мостов под железную дорогу, опоры мостов и труб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битумной гидроизоляции проезжей части мостов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26 561,80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4 664,57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178,64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339,4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01.2.01.02-0022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Битумы нефтяные строительные для кровельных мастик марки: БНМ-75/35,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12.2.03.11-0011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8" w:line="235" w:lineRule="auto"/>
              <w:ind w:left="22" w:firstLine="0"/>
            </w:pPr>
            <w:r>
              <w:rPr>
                <w:i/>
                <w:sz w:val="16"/>
              </w:rPr>
              <w:t xml:space="preserve">Ткань стеклянная А-1 для гидроизоляции проезжей части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мостов,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Сетка сварная из холоднотянутой проволоки 5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гидроизоляции опор мостов и труб: </w:t>
            </w:r>
          </w:p>
        </w:tc>
      </w:tr>
      <w:tr w:rsidR="009A057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оклеечной (2 слоя)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1 838,09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117,43 </w:t>
            </w:r>
          </w:p>
        </w:tc>
      </w:tr>
      <w:tr w:rsidR="009A0577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01.2.01.02-0022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Битумы нефтяные строительные для кровельных мастик марки: БНМ-75/35,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12.2.03.11-0012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Ткань стеклянная изоляционная И-200, толщиной 0,2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обмазочной битумной мастикой двухслойной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3 181,71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 </w:t>
            </w:r>
          </w:p>
        </w:tc>
      </w:tr>
      <w:tr w:rsidR="009A0577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01.2.01.02-0022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Битумы нефтяные строительные для кровельных мастик марки: БНМ-75/35,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обмазочной битумной мастикой (дополнительный слой)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20,36 </w:t>
            </w:r>
          </w:p>
        </w:tc>
      </w:tr>
      <w:tr w:rsidR="009A0577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01.2.01.02-</w:t>
            </w:r>
            <w:r>
              <w:rPr>
                <w:i/>
                <w:sz w:val="16"/>
              </w:rPr>
              <w:t xml:space="preserve">0022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Битумы нефтяные строительные для кровельных мастик марки: БНМ-75/35,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обмазочной эпоксидной мастикой двухслойной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85,59 </w:t>
            </w:r>
          </w:p>
        </w:tc>
      </w:tr>
      <w:tr w:rsidR="009A057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обмазочной эпоксидной мастикой (дополнительный слой)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16,95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чел.-ч</w:t>
            </w:r>
            <w:r>
              <w:rPr>
                <w:sz w:val="16"/>
              </w:rPr>
              <w:t xml:space="preserve">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30-08-024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гидроизоляции проезжей части металлического пролетного строения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30-08-024-01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обмазочной битумно-мастичной гидроизоляции проезжей части металлического пролетного строения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 </w:t>
            </w:r>
            <w:r>
              <w:rPr>
                <w:sz w:val="18"/>
              </w:rPr>
              <w:t xml:space="preserve">933,75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740,12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25 581,22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92,4 </w:t>
            </w:r>
          </w:p>
        </w:tc>
      </w:tr>
      <w:tr w:rsidR="009A057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30-08-025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водоотвода и гидроизоляции проезжей части на мостах под автомобильные дороги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водоотвода и гидроизоляции проезжей части на мостах под автомобильные дороги: </w:t>
            </w:r>
          </w:p>
        </w:tc>
      </w:tr>
      <w:tr w:rsidR="009A05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30-08-025-01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70" w:firstLine="0"/>
            </w:pPr>
            <w:r>
              <w:rPr>
                <w:sz w:val="18"/>
              </w:rPr>
              <w:t xml:space="preserve">стеклотканью на битумной мастике с устройством защитного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14 060,62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1 231,40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11 586,01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157,67 </w:t>
            </w:r>
          </w:p>
        </w:tc>
      </w:tr>
      <w:tr w:rsidR="009A0577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01.2.01.02-0022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Битумы нефтяные строительные для кровельных мастик марки: БНМ-75/35,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12.2.03.11-0011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8" w:line="238" w:lineRule="auto"/>
              <w:ind w:left="22" w:firstLine="0"/>
            </w:pPr>
            <w:r>
              <w:rPr>
                <w:i/>
                <w:sz w:val="16"/>
              </w:rPr>
              <w:t xml:space="preserve">Ткань стеклянная А-1 для гидроизоляции проезжей части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мостов,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25.1.06.23-0031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Трубки водоотводные чугунные для стока воды на мостах,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78,51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Сетка сварная из холоднотянутой проволоки 5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27" w:firstLine="0"/>
            </w:pPr>
            <w:r>
              <w:rPr>
                <w:i/>
                <w:sz w:val="16"/>
              </w:rPr>
              <w:t>Бетон тяжелый для гидротехнических сооружений, класс: В22,5 (М300),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30-08-025-02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right="270" w:firstLine="0"/>
            </w:pPr>
            <w:r>
              <w:rPr>
                <w:sz w:val="18"/>
              </w:rPr>
              <w:t xml:space="preserve">стеклотканью на битумной мастике без устройства защитного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13 545,76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1 033,05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11 287,65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128,97 </w:t>
            </w:r>
          </w:p>
        </w:tc>
      </w:tr>
      <w:tr w:rsidR="009A0577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01.2.01.02-0022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Битумы нефтяные строительные для кровельных мастик марки: БНМ-75/35,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12.2.03.11-0011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3" w:line="238" w:lineRule="auto"/>
              <w:ind w:left="22" w:firstLine="0"/>
            </w:pPr>
            <w:r>
              <w:rPr>
                <w:i/>
                <w:sz w:val="16"/>
              </w:rPr>
              <w:t xml:space="preserve">Ткань стеклянная А-1 для гидроизоляции проезжей части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мостов,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25.1.06.23-0031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Трубки водоотводные чугунные для стока воды на мостах,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28" w:firstLine="0"/>
            </w:pPr>
            <w:r>
              <w:rPr>
                <w:i/>
                <w:sz w:val="16"/>
              </w:rPr>
              <w:t>Бетон тяжелый для гидротехнических сооружений, класс: В22,5 (М300),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30-08-025-03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гидростеклоизолом с устройством защитного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7 313,16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1 169,54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5 438,85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146,01 </w:t>
            </w:r>
          </w:p>
        </w:tc>
      </w:tr>
      <w:tr w:rsidR="009A0577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01.2.01.02-0022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Битумы нефтяные строительные для кровельных мастик марки: БНМ-75/35,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12.2.03.11-0011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3" w:line="238" w:lineRule="auto"/>
              <w:ind w:left="22" w:firstLine="0"/>
            </w:pPr>
            <w:r>
              <w:rPr>
                <w:i/>
                <w:sz w:val="16"/>
              </w:rPr>
              <w:t xml:space="preserve">Ткань стеклянная А-1 для гидроизоляции проезжей части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мостов,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25.1.06.23-0031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Трубки водоотводные чугунные для стока воды на мостах,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78,51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Сетка сварная из холоднотянутой проволоки 5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28" w:firstLine="0"/>
            </w:pPr>
            <w:r>
              <w:rPr>
                <w:i/>
                <w:sz w:val="16"/>
              </w:rPr>
              <w:t>Бетон тяжелый для гидротехнических сооружений, класс: В22,5 (М300),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гидростеклоизолом без устройства защитного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6 704,61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5 140,49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119,59 </w:t>
            </w:r>
          </w:p>
        </w:tc>
      </w:tr>
      <w:tr w:rsidR="009A0577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01.2.01.02-0022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Битумы нефтяные строительные для кровельных мастик марки: БНМ-75/35,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12.2.03.11-0011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3" w:line="238" w:lineRule="auto"/>
              <w:ind w:left="22" w:firstLine="0"/>
            </w:pPr>
            <w:r>
              <w:rPr>
                <w:i/>
                <w:sz w:val="16"/>
              </w:rPr>
              <w:t xml:space="preserve">Ткань стеклянная А-1 для гидроизоляции проезжей части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мостов,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25.1.06.23-0031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Трубки водоотводные чугунные для стока воды на мостах,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04.1.02.02-0028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27" w:firstLine="0"/>
            </w:pPr>
            <w:r>
              <w:rPr>
                <w:i/>
                <w:sz w:val="16"/>
              </w:rPr>
              <w:t>Бетон тяжелый для гидротехнических сооружений, класс: В22,5 (М300),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Подраздел 8.8. ДЕФОРМАЦИОННЫЕ ШВЫ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30-08-030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заполненного деформационного шва сопряжения пролетных строений мостов на автомобильных дорогах </w:t>
            </w:r>
          </w:p>
          <w:p w:rsidR="009A0577" w:rsidRDefault="006962D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A057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заполненного деформационного шва сопряжения пролетных строений мостов на автомобильных дорогах: </w:t>
            </w:r>
          </w:p>
        </w:tc>
      </w:tr>
      <w:tr w:rsidR="009A05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окаймления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88 807,34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85 223,23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254,4 </w:t>
            </w:r>
          </w:p>
        </w:tc>
      </w:tr>
      <w:tr w:rsidR="009A057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окаймлением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124 271,54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5 986,24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111 735,45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751,13 </w:t>
            </w:r>
          </w:p>
        </w:tc>
      </w:tr>
      <w:tr w:rsidR="009A05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30-08-031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деформационного перекрытого шва со скользящим листом сопряжения пролетных строений мостов на автомобильных дорогах </w:t>
            </w:r>
          </w:p>
          <w:p w:rsidR="009A0577" w:rsidRDefault="006962D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A0577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деформационного перекрытого шва со скользящим листом сопряжения пролетных строений мостов на автомобильных дорогах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17 085,86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16 064,70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54,91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перекрытия швов,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45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30-08-032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деформационного шва </w:t>
            </w:r>
          </w:p>
          <w:p w:rsidR="009A0577" w:rsidRDefault="006962D7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9A0577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4" w:firstLine="0"/>
              <w:jc w:val="left"/>
            </w:pPr>
            <w:r>
              <w:rPr>
                <w:sz w:val="18"/>
              </w:rPr>
              <w:t xml:space="preserve">Установка деформационного шва с металлическим окаймлением и резиновым ленточным компенсатором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деформационного шва,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3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Горячекатаная арматурная сталь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класса А-III,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омоноличивания,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8.9. ДРЕНАЖ ЗА УСТОЯМИ МОСТОВ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30-08-033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деформационных швов закрытого типа в проезжей части автодорожных мостовых сооружений </w:t>
            </w:r>
          </w:p>
          <w:p w:rsidR="009A0577" w:rsidRDefault="006962D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A0577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30-08-033-01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деформационных швов закрытого типа глубиной 200 мм в проезжей части автодорожных мостовых сооружений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152 331,33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63 179,21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84 268,80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543,8 </w:t>
            </w:r>
          </w:p>
        </w:tc>
      </w:tr>
      <w:tr w:rsidR="009A057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Металлические конструкции крепежных блоков с распорами,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кварцевый,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20 мм изменения глубины шва добавлять или исключать к расценкам 30-08-033-01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12 018,49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5 866,15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</w:tr>
      <w:tr w:rsidR="009A057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кварцевый,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48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30-08-037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дренажа за устоями мостов </w:t>
            </w:r>
          </w:p>
          <w:p w:rsidR="009A0577" w:rsidRDefault="006962D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A057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дренажа за устоями мостов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31 568,31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27 945,35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 </w:t>
            </w:r>
          </w:p>
        </w:tc>
      </w:tr>
      <w:tr w:rsidR="009A057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 марка 300,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8.10. ОКРАСКА ПРОЛЕТНЫХ СТРОЕНИЙ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5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30-08-040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железобетонных пролетных строений мостов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Окраска железобетонных пролетных строений мостов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18,44 </w:t>
            </w:r>
          </w:p>
        </w:tc>
      </w:tr>
      <w:tr w:rsidR="009A057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Краска ХВ-</w:t>
            </w:r>
            <w:r>
              <w:rPr>
                <w:i/>
                <w:sz w:val="16"/>
              </w:rPr>
              <w:t xml:space="preserve">161 перхлорвиниловая фасадная марок А, Б,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подмостей для окраски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22,35 </w:t>
            </w:r>
          </w:p>
        </w:tc>
      </w:tr>
      <w:tr w:rsidR="009A057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84" w:firstLine="0"/>
            </w:pPr>
            <w:r>
              <w:rPr>
                <w:b/>
                <w:sz w:val="24"/>
              </w:rPr>
              <w:t xml:space="preserve">Подраздел 8.11. ПРИГОТОВЛЕНИЕ БЕТОНА ДЛЯ ИСКУССТВЕННЫХ СООРУЖЕНИЙ </w:t>
            </w:r>
          </w:p>
          <w:p w:rsidR="009A0577" w:rsidRDefault="006962D7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В ПОСТРОЕЧНЫХ УСЛОВИЯХ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30-08-045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бетона для искусственных сооружений в построечных условиях </w:t>
            </w:r>
          </w:p>
          <w:p w:rsidR="009A0577" w:rsidRDefault="006962D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10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36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Приготовление бетона для искусственных сооружений в построечных условиях, класс (марка) бетона по прочности: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В20 (М250)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11 221,79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11 180,31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 обогащенный,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8.12. УСТРОЙСТВО ГАБИОННЫХ КОНСТРУКЦИЙ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63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30-08-046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оснований из цилиндрических габионов автопогрузчиком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оснований из цилиндрических габионов автопогрузчиком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</w:tr>
      <w:tr w:rsidR="009A0577">
        <w:trPr>
          <w:trHeight w:val="91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>Сетка из проволоки диаметром 2,7 мм двойного кручения с шестиугольными ячейками размером 60х100 мм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02.2.03.01-0016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9" w:firstLine="0"/>
            </w:pPr>
            <w:r>
              <w:rPr>
                <w:i/>
                <w:sz w:val="16"/>
              </w:rPr>
              <w:t>Камень бутовый марка: 1200, размер от 150 до 500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6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30-08-047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подпорных стенок из коробчатых габионов </w:t>
            </w:r>
          </w:p>
          <w:p w:rsidR="009A0577" w:rsidRDefault="006962D7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22" w:firstLine="0"/>
              <w:jc w:val="left"/>
            </w:pPr>
            <w:r>
              <w:rPr>
                <w:sz w:val="18"/>
              </w:rPr>
              <w:t xml:space="preserve">Устройство подпорных стенок из коробчатых габионов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08.1.01.02-0011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15" w:firstLine="0"/>
              <w:jc w:val="left"/>
            </w:pPr>
            <w:r>
              <w:rPr>
                <w:i/>
                <w:sz w:val="16"/>
              </w:rPr>
              <w:t xml:space="preserve">Конструкции габионные из оцинкованной сетки из проволоки диаметром 2,7 мм двойного кручения с шестигранными ячейками, размером 8х10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 природная,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фракция 120-150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60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30-08-048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Укрепление поверхности матрасно-габионными конструкциями </w:t>
            </w:r>
          </w:p>
          <w:p w:rsidR="009A0577" w:rsidRDefault="006962D7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Укрепление поверхности матрасно-габионными конструкциями типа "Рено"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 </w:t>
            </w:r>
          </w:p>
        </w:tc>
      </w:tr>
      <w:tr w:rsidR="009A057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08.1.01.02-0001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32" w:line="237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Габионные конструкции матрацов «Рено» из оцинкованной сетки из проволоки диаметром 2,7 мм </w:t>
            </w:r>
          </w:p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двойного кручения,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 природная,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фракция 70-120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30-08-049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основания из цилиндрических габионов с погрузкой на баржу плавкраном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основания из цилиндрических габионов с погрузкой на баржу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25,07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91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>Сетка из проволоки диаметром 2,7 мм двойного кручения с шестиугольными ячейками размером 60х100 мм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фракция 70-120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30-08-050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основания из цилиндрических габионов с погрузкой на баржу краном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основания из цилиндрических габионов с погрузкой на баржу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25,03 </w:t>
            </w:r>
          </w:p>
        </w:tc>
      </w:tr>
      <w:tr w:rsidR="009A0577">
        <w:trPr>
          <w:trHeight w:val="91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>Сетка из проволоки диаметром 2,7 мм двойного кручения с шестиугольными ячейками размером 60х100 мм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фракция 70-120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5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30-08-051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Восстановление опор мостов методом инъецирования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Восстановление: </w:t>
            </w:r>
          </w:p>
        </w:tc>
      </w:tr>
      <w:tr w:rsidR="009A05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подводной части опор мостов методом инъецирования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8,86 </w:t>
            </w:r>
          </w:p>
        </w:tc>
      </w:tr>
      <w:tr w:rsidR="009A057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30-08-051-02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надводной части опор мостов методом инъецирования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15,85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8.13. УСИЛЕНИЕ ЖЕЛЕЗОБЕТОННЫХ КОНСТРУКЦИЙ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30-08-070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Усиление железобетонных конструкций композиционными материалами на основе углеродных волокон </w:t>
            </w:r>
          </w:p>
          <w:p w:rsidR="009A0577" w:rsidRDefault="006962D7">
            <w:pPr>
              <w:tabs>
                <w:tab w:val="center" w:pos="1858"/>
                <w:tab w:val="center" w:pos="54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(расценка 30-08-070-01);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(расценки с 30-08-070-02 по 30-</w:t>
            </w:r>
            <w:r>
              <w:rPr>
                <w:sz w:val="18"/>
              </w:rPr>
              <w:t xml:space="preserve">08-070-05)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Усиление железобетонных конструкций: </w:t>
            </w:r>
          </w:p>
        </w:tc>
      </w:tr>
      <w:tr w:rsidR="009A057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композиционными материалами на основе углеродных волокон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13,55 </w:t>
            </w:r>
          </w:p>
        </w:tc>
      </w:tr>
      <w:tr w:rsidR="009A057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Ламели на основе однонаправленных углеродных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Холсты тканые на основе однонаправленных высокопрочных углеродных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704" w:firstLine="0"/>
            </w:pPr>
            <w:r>
              <w:rPr>
                <w:i/>
                <w:sz w:val="16"/>
              </w:rPr>
              <w:t xml:space="preserve">Клей двухкомпонентный на эпоксидной основе для высокопрочных холстов,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 двухкомпонентный на эпоксидной основе для композитных ламелей и стержней,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14.5.11.09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Шпатлевка тиксотропная двухкомпонентная на эпоксидной основе,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86" w:firstLine="0"/>
            </w:pPr>
            <w:r>
              <w:rPr>
                <w:i/>
                <w:sz w:val="16"/>
              </w:rPr>
              <w:t xml:space="preserve">Праймер двухкомпонентный на эпоксидной основе для композитных материалов,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30-08-070-02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ламелями на основе однонаправленных углеродных волокон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</w:tr>
      <w:tr w:rsidR="009A05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Ламели на основе однонаправленных углеродных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 двухкомпонентный на эпоксидной основе для композитных ламелей и стержней,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14.5.11.09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Шпатлевка тиксотропная двухкомпонентная на эпоксидной основе,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86" w:firstLine="0"/>
            </w:pPr>
            <w:r>
              <w:rPr>
                <w:i/>
                <w:sz w:val="16"/>
              </w:rPr>
              <w:t xml:space="preserve">Праймер двухкомпонентный на эпоксидной основе для композитных материалов,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30-08-070-03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холстами на основе углеродных волокон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19,63 </w:t>
            </w:r>
          </w:p>
        </w:tc>
      </w:tr>
      <w:tr w:rsidR="009A0577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Холсты тканые на основе однонаправленных высокопрочных углеродных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704" w:firstLine="0"/>
            </w:pPr>
            <w:r>
              <w:rPr>
                <w:i/>
                <w:sz w:val="16"/>
              </w:rPr>
              <w:t xml:space="preserve">Клей двухкомпонентный на эпоксидной основе для высокопрочных холстов,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14.5.11.09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Шпатлевка тиксотропная двухкомпонентная на эпоксидной основе,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86" w:firstLine="0"/>
            </w:pPr>
            <w:r>
              <w:rPr>
                <w:i/>
                <w:sz w:val="16"/>
              </w:rPr>
              <w:t xml:space="preserve">Праймер двухкомпонентный на эпоксидной основе для композитных материалов,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слой композиционного материала добавлять: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30-08-070-04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30-08-070-02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46,69 </w:t>
            </w:r>
          </w:p>
        </w:tc>
      </w:tr>
      <w:tr w:rsidR="009A057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Ламели на основе однонаправленных углеродных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 двухкомпонентный на эпоксидной основе для композитных ламелей и стержней,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30-08-070-05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30-08-070-03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</w:tr>
      <w:tr w:rsidR="009A0577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Холсты тканые на основе однонаправленных высокопрочных углеродных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right="704" w:firstLine="0"/>
            </w:pPr>
            <w:r>
              <w:rPr>
                <w:i/>
                <w:sz w:val="16"/>
              </w:rPr>
              <w:t xml:space="preserve">Клей двухкомпонентный на эпоксидной основе для высокопрочных холстов,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A0577" w:rsidRDefault="009A0577">
      <w:pPr>
        <w:spacing w:after="0" w:line="259" w:lineRule="auto"/>
        <w:ind w:left="-1133" w:right="7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9. ВСПОМОГАТЕЛЬНЫЕ КОНСТРУКЦИИ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9.1. ПОДМОСТИ И ПИРСЫ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деревянных подмостей для монолитной кладки опор, крыльев устоев, облицовки опор и ледорезов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деревянных подмостей для монолитной кладки опор, крыльев устоев, облицовки опор и ледорезов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13,09 </w:t>
            </w:r>
          </w:p>
        </w:tc>
      </w:tr>
      <w:tr w:rsidR="009A0577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11.1.02.04-0031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строительства диаметром 14-24 см, длиной 3-</w:t>
            </w:r>
            <w:r>
              <w:rPr>
                <w:i/>
                <w:sz w:val="16"/>
              </w:rPr>
              <w:t>6,5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11.1.03.01-0082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Бруски обрезные хвойных пород длиной: 4-6,5 м, шириной 75-150 мм, толщиной 100, 125 мм,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11.1.03.06-0090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Доски обрезные хвойных пород длиной: 4-6,5 м, шириной 75-150 мм, толщиной 32-</w:t>
            </w:r>
            <w:r>
              <w:rPr>
                <w:i/>
                <w:sz w:val="16"/>
              </w:rPr>
              <w:t>40 мм,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30-09-002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деревянных подмостей для сооружений пролетных строений </w:t>
            </w:r>
          </w:p>
          <w:p w:rsidR="009A0577" w:rsidRDefault="006962D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деревянных подмостей для сооружений пролетных строений: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с деревянными прогонами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17,22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11.1.02.06-0001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22-34 см, длиной 6,5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11.1.03.06-0090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Доски обрезные хвойных пород длиной: 4-6,5 м, шириной 75-150 мм, толщиной 32-40 мм,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стальными прогонами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21,73 </w:t>
            </w:r>
          </w:p>
        </w:tc>
      </w:tr>
      <w:tr w:rsidR="009A057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Балки двутавровые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11.1.02.06-0001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22-34 см, длиной 6,5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11.1.03.06-0090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Доски обрезные хвойных пород длиной: 4-6,5 м, шириной 75-</w:t>
            </w:r>
            <w:r>
              <w:rPr>
                <w:i/>
                <w:sz w:val="16"/>
              </w:rPr>
              <w:t>150 мм, толщиной 32-40 мм,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пирсов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 </w:t>
            </w:r>
          </w:p>
        </w:tc>
      </w:tr>
      <w:tr w:rsidR="009A0577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11.1.02.06-0001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Лесоматериалы круглые хвойных пород для свай гидротехнических сооружений и элементов мостов, диаметром: 22-</w:t>
            </w:r>
            <w:r>
              <w:rPr>
                <w:i/>
                <w:sz w:val="16"/>
              </w:rPr>
              <w:t>34 см, длиной 6,5 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11.1.03.06-0090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Доски обрезные хвойных пород длиной: 4-6,5 м, шириной 75-150 мм, толщиной 32-40 мм, 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58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30-09-003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Стальные подмости и пирсы из инвентарных конструкций </w:t>
            </w:r>
          </w:p>
          <w:p w:rsidR="009A0577" w:rsidRDefault="006962D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стальных подмостей и пирсов из инвентарных конструкций при высоте: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 </w:t>
            </w:r>
          </w:p>
        </w:tc>
      </w:tr>
      <w:tr w:rsidR="009A05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Металлоконструкции подмостей,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219,68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36,06 </w:t>
            </w:r>
          </w:p>
        </w:tc>
      </w:tr>
      <w:tr w:rsidR="009A057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Металлоконструкции подмостей,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стальных подмостей и пирсов из инвентарных конструкций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1156"/>
                <w:tab w:val="center" w:pos="42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30-09-004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Опоры из шпальных клеток </w:t>
            </w:r>
          </w:p>
          <w:p w:rsidR="009A0577" w:rsidRDefault="006962D7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9A057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опор из шпальных клеток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18 968,88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18 202,99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 </w:t>
            </w:r>
          </w:p>
        </w:tc>
      </w:tr>
      <w:tr w:rsidR="009A057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опор из шпальных клеток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39,68 </w:t>
            </w:r>
          </w:p>
        </w:tc>
      </w:tr>
      <w:tr w:rsidR="009A057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A057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A057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26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Подраздел 9.2. НАПРАВЛЯЮЩИЕ КАРКАСЫ ДЛЯ ПОГРУЖЕНИЯ СВАЙ И </w:t>
            </w:r>
          </w:p>
          <w:p w:rsidR="009A0577" w:rsidRDefault="006962D7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СВАЙ-ОБОЛОЧЕК ПОД ОПОРЫ МОСТОВ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right="699" w:hanging="1378"/>
              <w:jc w:val="left"/>
            </w:pPr>
            <w:r>
              <w:rPr>
                <w:b/>
                <w:sz w:val="22"/>
              </w:rPr>
              <w:t>Таблица ТЕР 30-09-007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снятие направляющих металлических каркасов для погружения свай и свай-оболочек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и снятие направляющих металлических каркасов для погружения свай и свай-оболочек: </w:t>
            </w:r>
          </w:p>
        </w:tc>
      </w:tr>
      <w:tr w:rsidR="009A057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речных опор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991,41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32,45 </w:t>
            </w:r>
          </w:p>
        </w:tc>
      </w:tr>
      <w:tr w:rsidR="009A05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Балки двутавровые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береговых опор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9.3. ПАКЕТНЫЕ ПРОЛЕТНЫЕ СТРОЕНИЯ ИЗ ДВУТАВРОВЫХ БАЛОК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625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30-09-010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пакетных пролетных строений из двутавровых балок </w:t>
            </w:r>
          </w:p>
          <w:p w:rsidR="009A0577" w:rsidRDefault="006962D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A057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Изготовление пакетных пролетных строений из двутавровых балок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</w:tr>
      <w:tr w:rsidR="009A057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Балки двутавровые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A057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9.4. ПОДВЕСНЫЕ ПАКЕТЫ ИЗ РЕЛЬСОВ</w:t>
            </w:r>
            <w:r>
              <w:rPr>
                <w:sz w:val="18"/>
              </w:rPr>
              <w:t xml:space="preserve"> </w:t>
            </w:r>
          </w:p>
        </w:tc>
      </w:tr>
      <w:tr w:rsidR="009A057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right="506" w:hanging="1378"/>
              <w:jc w:val="left"/>
            </w:pPr>
            <w:r>
              <w:rPr>
                <w:b/>
                <w:sz w:val="22"/>
              </w:rPr>
              <w:t>Таблица ТЕР 30-09-013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и установка подвесных пакетов из рельсов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A057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Изготовление и установка подвесных пакетов из рельсов: </w:t>
            </w:r>
          </w:p>
        </w:tc>
      </w:tr>
      <w:tr w:rsidR="009A05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30-09-013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 пролетом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8 637,46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6 991,06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  <w:tr w:rsidR="009A05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 пролетом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11 834,70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9 717,90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 </w:t>
            </w:r>
          </w:p>
        </w:tc>
      </w:tr>
      <w:tr w:rsidR="009A05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 пролетом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 </w:t>
            </w:r>
          </w:p>
        </w:tc>
      </w:tr>
      <w:tr w:rsidR="009A05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 пролетом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399,04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</w:tr>
      <w:tr w:rsidR="009A057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378" w:right="160" w:hanging="1378"/>
              <w:jc w:val="left"/>
            </w:pPr>
            <w:r>
              <w:rPr>
                <w:b/>
                <w:sz w:val="22"/>
              </w:rPr>
              <w:t>Таблица ТЕР 30-09-014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подвесных пакетов из рельсов для перекрытия траншей шириной до 2 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A057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Изготовление подвесных пакетов для перекрытия траншей шириной до 2 м из рельсов: </w:t>
            </w:r>
          </w:p>
        </w:tc>
      </w:tr>
      <w:tr w:rsidR="009A057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</w:tr>
      <w:tr w:rsidR="009A057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30-09-014-02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</w:tr>
    </w:tbl>
    <w:p w:rsidR="009A0577" w:rsidRDefault="006962D7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9A0577" w:rsidRDefault="006962D7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A0577" w:rsidRDefault="006962D7">
      <w:pPr>
        <w:pStyle w:val="2"/>
        <w:ind w:left="353" w:right="413"/>
      </w:pPr>
      <w:r>
        <w:t>IV. ПРИЛОЖЕНИЯ</w:t>
      </w:r>
      <w:r>
        <w:rPr>
          <w:b w:val="0"/>
          <w:sz w:val="18"/>
        </w:rPr>
        <w:t xml:space="preserve"> </w:t>
      </w:r>
    </w:p>
    <w:p w:rsidR="009A0577" w:rsidRDefault="006962D7">
      <w:pPr>
        <w:spacing w:after="195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9A0577" w:rsidRDefault="006962D7">
      <w:pPr>
        <w:spacing w:after="0" w:line="259" w:lineRule="auto"/>
        <w:ind w:left="2192" w:firstLine="6479"/>
        <w:jc w:val="left"/>
      </w:pPr>
      <w:r>
        <w:t xml:space="preserve">Приложение 30.1 </w:t>
      </w:r>
      <w:r>
        <w:rPr>
          <w:b/>
        </w:rPr>
        <w:t>Стоимость на доставку 1 т материалов, изделий и конструкций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289" w:type="dxa"/>
        <w:tblInd w:w="-70" w:type="dxa"/>
        <w:tblCellMar>
          <w:top w:w="0" w:type="dxa"/>
          <w:left w:w="12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567"/>
        <w:gridCol w:w="3351"/>
        <w:gridCol w:w="1464"/>
        <w:gridCol w:w="1723"/>
        <w:gridCol w:w="1397"/>
        <w:gridCol w:w="1786"/>
      </w:tblGrid>
      <w:tr w:rsidR="009A0577">
        <w:trPr>
          <w:trHeight w:val="68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44" w:line="259" w:lineRule="auto"/>
              <w:ind w:left="0" w:right="120" w:firstLine="0"/>
              <w:jc w:val="right"/>
            </w:pPr>
            <w:r>
              <w:t xml:space="preserve">№ </w:t>
            </w:r>
          </w:p>
          <w:p w:rsidR="009A0577" w:rsidRDefault="006962D7">
            <w:pPr>
              <w:spacing w:after="0" w:line="259" w:lineRule="auto"/>
              <w:ind w:left="0" w:right="78" w:firstLine="0"/>
              <w:jc w:val="right"/>
            </w:pPr>
            <w:r>
              <w:t xml:space="preserve">п.п. </w:t>
            </w:r>
          </w:p>
        </w:tc>
        <w:tc>
          <w:tcPr>
            <w:tcW w:w="3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74" w:firstLine="0"/>
            </w:pPr>
            <w:r>
              <w:t xml:space="preserve">Наименование материалов и изделий </w:t>
            </w:r>
          </w:p>
        </w:tc>
        <w:tc>
          <w:tcPr>
            <w:tcW w:w="63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7" w:firstLine="0"/>
              <w:jc w:val="center"/>
            </w:pPr>
            <w:r>
              <w:t xml:space="preserve">Стоимость доставки 1 т, руб. </w:t>
            </w:r>
          </w:p>
          <w:p w:rsidR="009A0577" w:rsidRDefault="006962D7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</w:tr>
      <w:tr w:rsidR="009A0577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22" w:firstLine="0"/>
              <w:jc w:val="center"/>
            </w:pPr>
            <w:r>
              <w:t xml:space="preserve">Железнодорожным транспортом </w:t>
            </w:r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0" w:right="14" w:firstLine="0"/>
              <w:jc w:val="center"/>
            </w:pPr>
            <w:r>
              <w:t xml:space="preserve">Автомобильным транспортом </w:t>
            </w:r>
          </w:p>
        </w:tc>
      </w:tr>
      <w:tr w:rsidR="009A0577">
        <w:trPr>
          <w:trHeight w:val="595"/>
        </w:trPr>
        <w:tc>
          <w:tcPr>
            <w:tcW w:w="56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0" w:right="5" w:firstLine="0"/>
              <w:jc w:val="center"/>
            </w:pPr>
            <w:r>
              <w:t xml:space="preserve">на 1 км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t xml:space="preserve">На каждый последующий км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на 1 км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t xml:space="preserve">На каждый последующий км </w:t>
            </w:r>
          </w:p>
        </w:tc>
      </w:tr>
      <w:tr w:rsidR="009A0577">
        <w:trPr>
          <w:trHeight w:val="3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0" w:firstLine="0"/>
              <w:jc w:val="center"/>
            </w:pPr>
            <w:r>
              <w:t xml:space="preserve">1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center"/>
            </w:pPr>
            <w:r>
              <w:t xml:space="preserve">2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center"/>
            </w:pPr>
            <w:r>
              <w:t xml:space="preserve">5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</w:tr>
      <w:tr w:rsidR="009A0577">
        <w:trPr>
          <w:trHeight w:val="93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0" w:firstLine="0"/>
              <w:jc w:val="center"/>
            </w:pPr>
            <w:r>
              <w:t xml:space="preserve">1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t xml:space="preserve">Сборные бетонные и железобетонные изделия массой до 15 т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center"/>
            </w:pPr>
            <w:r>
              <w:t xml:space="preserve">184,12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center"/>
            </w:pPr>
            <w:r>
              <w:t xml:space="preserve">11,93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center"/>
            </w:pPr>
            <w:r>
              <w:t xml:space="preserve">134,9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" w:firstLine="0"/>
              <w:jc w:val="center"/>
            </w:pPr>
            <w:r>
              <w:t xml:space="preserve">3,19 </w:t>
            </w:r>
          </w:p>
        </w:tc>
      </w:tr>
      <w:tr w:rsidR="009A0577">
        <w:trPr>
          <w:trHeight w:val="61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0" w:firstLine="0"/>
              <w:jc w:val="center"/>
            </w:pPr>
            <w:r>
              <w:t xml:space="preserve">2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center"/>
            </w:pPr>
            <w:r>
              <w:t xml:space="preserve">То же, св. 15 до 25 т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" w:firstLine="0"/>
              <w:jc w:val="center"/>
            </w:pPr>
            <w:r>
              <w:t xml:space="preserve">283,4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center"/>
            </w:pPr>
            <w:r>
              <w:t xml:space="preserve">7,95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131,33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" w:firstLine="0"/>
              <w:jc w:val="center"/>
            </w:pPr>
            <w:r>
              <w:t xml:space="preserve">1,55 </w:t>
            </w:r>
          </w:p>
        </w:tc>
      </w:tr>
      <w:tr w:rsidR="009A0577">
        <w:trPr>
          <w:trHeight w:val="5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0" w:firstLine="0"/>
              <w:jc w:val="center"/>
            </w:pPr>
            <w:r>
              <w:t xml:space="preserve">3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center"/>
            </w:pPr>
            <w:r>
              <w:t xml:space="preserve">Металлоконструкции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" w:firstLine="0"/>
              <w:jc w:val="center"/>
            </w:pPr>
            <w:r>
              <w:t xml:space="preserve">131,4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center"/>
            </w:pPr>
            <w:r>
              <w:t xml:space="preserve">9,78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114,85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" w:firstLine="0"/>
              <w:jc w:val="center"/>
            </w:pPr>
            <w:r>
              <w:t xml:space="preserve">3,79 </w:t>
            </w:r>
          </w:p>
        </w:tc>
      </w:tr>
      <w:tr w:rsidR="009A0577">
        <w:trPr>
          <w:trHeight w:val="5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0" w:firstLine="0"/>
              <w:jc w:val="center"/>
            </w:pPr>
            <w:r>
              <w:t xml:space="preserve">4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center"/>
            </w:pPr>
            <w:r>
              <w:t xml:space="preserve">Лесоматериалы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" w:firstLine="0"/>
              <w:jc w:val="center"/>
            </w:pPr>
            <w:r>
              <w:t xml:space="preserve">131,4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center"/>
            </w:pPr>
            <w:r>
              <w:t xml:space="preserve">9,78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104,25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center"/>
            </w:pPr>
            <w:r>
              <w:t xml:space="preserve">2,3 </w:t>
            </w:r>
          </w:p>
        </w:tc>
      </w:tr>
      <w:tr w:rsidR="009A0577">
        <w:trPr>
          <w:trHeight w:val="93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0" w:firstLine="0"/>
              <w:jc w:val="center"/>
            </w:pPr>
            <w:r>
              <w:t xml:space="preserve">5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t xml:space="preserve">Сыпучие материалы (щебень, песок, гравий и другие)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center"/>
            </w:pPr>
            <w:r>
              <w:t xml:space="preserve">10,34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" w:firstLine="0"/>
              <w:jc w:val="center"/>
            </w:pPr>
            <w:r>
              <w:t xml:space="preserve">1,36 </w:t>
            </w:r>
          </w:p>
        </w:tc>
      </w:tr>
      <w:tr w:rsidR="009A0577">
        <w:trPr>
          <w:trHeight w:val="6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0" w:firstLine="0"/>
              <w:jc w:val="center"/>
            </w:pPr>
            <w:r>
              <w:t xml:space="preserve">6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center"/>
            </w:pPr>
            <w:r>
              <w:t xml:space="preserve">Бетоны, растворы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center"/>
            </w:pPr>
            <w:r>
              <w:t xml:space="preserve">30,56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" w:firstLine="0"/>
              <w:jc w:val="center"/>
            </w:pPr>
            <w:r>
              <w:t xml:space="preserve">1,36 </w:t>
            </w:r>
          </w:p>
        </w:tc>
      </w:tr>
    </w:tbl>
    <w:p w:rsidR="009A0577" w:rsidRDefault="006962D7">
      <w:pPr>
        <w:spacing w:after="0" w:line="259" w:lineRule="auto"/>
        <w:ind w:left="0" w:right="22" w:firstLine="0"/>
        <w:jc w:val="right"/>
      </w:pPr>
      <w:r>
        <w:t xml:space="preserve"> </w:t>
      </w:r>
    </w:p>
    <w:p w:rsidR="009A0577" w:rsidRDefault="006962D7">
      <w:pPr>
        <w:ind w:left="10"/>
      </w:pPr>
      <w:r>
        <w:t xml:space="preserve">   Примечание. </w:t>
      </w:r>
    </w:p>
    <w:p w:rsidR="009A0577" w:rsidRDefault="006962D7">
      <w:pPr>
        <w:ind w:left="10"/>
      </w:pPr>
      <w:r>
        <w:t xml:space="preserve">   В приложении 30.1 каждый неполный километр следует принимать за полный километр, как по графе «на 1 км», так и по графе «на каждый следующий км». </w:t>
      </w:r>
    </w:p>
    <w:p w:rsidR="009A0577" w:rsidRDefault="006962D7">
      <w:pPr>
        <w:spacing w:after="19" w:line="259" w:lineRule="auto"/>
        <w:ind w:left="0" w:right="22" w:firstLine="0"/>
        <w:jc w:val="right"/>
      </w:pPr>
      <w:r>
        <w:t xml:space="preserve"> </w:t>
      </w:r>
    </w:p>
    <w:p w:rsidR="009A0577" w:rsidRDefault="006962D7">
      <w:pPr>
        <w:tabs>
          <w:tab w:val="right" w:pos="10223"/>
        </w:tabs>
        <w:spacing w:after="113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</w:r>
      <w:r>
        <w:t xml:space="preserve">Приложение 30.2 </w:t>
      </w:r>
    </w:p>
    <w:p w:rsidR="009A0577" w:rsidRDefault="006962D7">
      <w:pPr>
        <w:tabs>
          <w:tab w:val="center" w:pos="5073"/>
        </w:tabs>
        <w:spacing w:after="0" w:line="259" w:lineRule="auto"/>
        <w:ind w:left="-15" w:firstLine="0"/>
        <w:jc w:val="left"/>
      </w:pPr>
      <w:r>
        <w:rPr>
          <w:rFonts w:ascii="Calibri" w:eastAsia="Calibri" w:hAnsi="Calibri" w:cs="Calibri"/>
          <w:b/>
          <w:sz w:val="3"/>
          <w:vertAlign w:val="superscript"/>
        </w:rPr>
        <w:t xml:space="preserve"> </w:t>
      </w:r>
      <w:r>
        <w:rPr>
          <w:rFonts w:ascii="Calibri" w:eastAsia="Calibri" w:hAnsi="Calibri" w:cs="Calibri"/>
          <w:b/>
          <w:sz w:val="3"/>
          <w:vertAlign w:val="superscript"/>
        </w:rPr>
        <w:tab/>
      </w:r>
      <w:r>
        <w:rPr>
          <w:b/>
        </w:rPr>
        <w:t>Количество разгружаемых изделий за один вывоз</w:t>
      </w: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10224" w:type="dxa"/>
        <w:tblInd w:w="-36" w:type="dxa"/>
        <w:tblCellMar>
          <w:top w:w="0" w:type="dxa"/>
          <w:left w:w="1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557"/>
        <w:gridCol w:w="1958"/>
        <w:gridCol w:w="1645"/>
        <w:gridCol w:w="1896"/>
        <w:gridCol w:w="1815"/>
        <w:gridCol w:w="2352"/>
      </w:tblGrid>
      <w:tr w:rsidR="009A0577">
        <w:trPr>
          <w:trHeight w:val="293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103" w:line="259" w:lineRule="auto"/>
              <w:ind w:left="190" w:firstLine="0"/>
              <w:jc w:val="left"/>
            </w:pPr>
            <w:r>
              <w:t xml:space="preserve">№ </w:t>
            </w:r>
          </w:p>
          <w:p w:rsidR="009A0577" w:rsidRDefault="006962D7">
            <w:pPr>
              <w:spacing w:after="0" w:line="259" w:lineRule="auto"/>
              <w:ind w:left="0" w:right="62" w:firstLine="0"/>
              <w:jc w:val="right"/>
            </w:pPr>
            <w:r>
              <w:t xml:space="preserve">п/п </w:t>
            </w:r>
          </w:p>
        </w:tc>
        <w:tc>
          <w:tcPr>
            <w:tcW w:w="5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19" w:firstLine="0"/>
              <w:jc w:val="center"/>
            </w:pPr>
            <w:r>
              <w:t xml:space="preserve">Балки пролетных строений мостов, путепроводов длиной, м </w:t>
            </w:r>
          </w:p>
        </w:tc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7" w:firstLine="0"/>
              <w:jc w:val="center"/>
            </w:pPr>
            <w:r>
              <w:t xml:space="preserve">Блоки опор массой, т </w:t>
            </w:r>
          </w:p>
        </w:tc>
        <w:tc>
          <w:tcPr>
            <w:tcW w:w="235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t>Кол-во разгружаемых изделий за один вызов, шт.</w:t>
            </w:r>
          </w:p>
        </w:tc>
      </w:tr>
      <w:tr w:rsidR="009A05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5" w:firstLine="0"/>
              <w:jc w:val="center"/>
            </w:pPr>
            <w:r>
              <w:t xml:space="preserve">железобетонные </w:t>
            </w:r>
          </w:p>
        </w:tc>
        <w:tc>
          <w:tcPr>
            <w:tcW w:w="189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0" w:right="2" w:firstLine="0"/>
              <w:jc w:val="center"/>
            </w:pPr>
            <w:r>
              <w:t xml:space="preserve">металлические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174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73" w:firstLine="0"/>
              <w:jc w:val="left"/>
            </w:pPr>
            <w:r>
              <w:t xml:space="preserve">железнодорожные </w:t>
            </w:r>
          </w:p>
        </w:tc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4" w:firstLine="0"/>
              <w:jc w:val="center"/>
            </w:pPr>
            <w:r>
              <w:t xml:space="preserve">автодорожные </w:t>
            </w:r>
          </w:p>
        </w:tc>
        <w:tc>
          <w:tcPr>
            <w:tcW w:w="18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9A0577">
            <w:pPr>
              <w:spacing w:after="160" w:line="259" w:lineRule="auto"/>
              <w:ind w:left="0" w:firstLine="0"/>
              <w:jc w:val="left"/>
            </w:pPr>
          </w:p>
        </w:tc>
      </w:tr>
      <w:tr w:rsidR="009A0577">
        <w:trPr>
          <w:trHeight w:val="27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80" w:firstLine="0"/>
              <w:jc w:val="center"/>
            </w:pPr>
            <w:r>
              <w:t xml:space="preserve">1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" w:firstLine="0"/>
              <w:jc w:val="center"/>
            </w:pPr>
            <w:r>
              <w:t xml:space="preserve">4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" w:firstLine="0"/>
              <w:jc w:val="center"/>
            </w:pPr>
            <w:r>
              <w:t xml:space="preserve">6 </w:t>
            </w:r>
          </w:p>
        </w:tc>
      </w:tr>
      <w:tr w:rsidR="009A0577">
        <w:trPr>
          <w:trHeight w:val="27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80" w:firstLine="0"/>
              <w:jc w:val="center"/>
            </w:pPr>
            <w:r>
              <w:t xml:space="preserve">1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" w:firstLine="0"/>
              <w:jc w:val="center"/>
            </w:pPr>
            <w:r>
              <w:t xml:space="preserve">св. 16 до 20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" w:firstLine="0"/>
              <w:jc w:val="center"/>
            </w:pPr>
            <w:r>
              <w:t xml:space="preserve">3 </w:t>
            </w:r>
          </w:p>
        </w:tc>
      </w:tr>
      <w:tr w:rsidR="009A0577">
        <w:trPr>
          <w:trHeight w:val="27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80" w:firstLine="0"/>
              <w:jc w:val="center"/>
            </w:pPr>
            <w:r>
              <w:t xml:space="preserve">2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3" w:firstLine="0"/>
              <w:jc w:val="center"/>
            </w:pPr>
            <w:r>
              <w:t xml:space="preserve">св. 6 до 18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" w:firstLine="0"/>
              <w:jc w:val="center"/>
            </w:pPr>
            <w:r>
              <w:t xml:space="preserve">св. 20 до 23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4" w:firstLine="0"/>
              <w:jc w:val="center"/>
            </w:pPr>
            <w:r>
              <w:t xml:space="preserve">св. 18 до 25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" w:firstLine="0"/>
              <w:jc w:val="center"/>
            </w:pPr>
            <w:r>
              <w:t xml:space="preserve">св. 15 до 25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</w:tr>
      <w:tr w:rsidR="009A0577">
        <w:trPr>
          <w:trHeight w:val="295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80" w:firstLine="0"/>
              <w:jc w:val="center"/>
            </w:pPr>
            <w:r>
              <w:t xml:space="preserve">3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" w:firstLine="0"/>
              <w:jc w:val="center"/>
            </w:pPr>
            <w:r>
              <w:t xml:space="preserve">св. 18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1" w:firstLine="0"/>
              <w:jc w:val="center"/>
            </w:pPr>
            <w:r>
              <w:t xml:space="preserve">св. 23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" w:firstLine="0"/>
              <w:jc w:val="center"/>
            </w:pPr>
            <w:r>
              <w:t xml:space="preserve">св. 25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2" w:firstLine="0"/>
              <w:jc w:val="center"/>
            </w:pPr>
            <w:r>
              <w:t xml:space="preserve">св. 25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3" w:firstLine="0"/>
              <w:jc w:val="center"/>
            </w:pPr>
            <w:r>
              <w:t xml:space="preserve">1 </w:t>
            </w:r>
          </w:p>
        </w:tc>
      </w:tr>
    </w:tbl>
    <w:p w:rsidR="009A0577" w:rsidRDefault="006962D7">
      <w:pPr>
        <w:spacing w:after="16" w:line="259" w:lineRule="auto"/>
        <w:ind w:left="0" w:right="22" w:firstLine="0"/>
        <w:jc w:val="right"/>
      </w:pPr>
      <w:r>
        <w:t xml:space="preserve"> </w:t>
      </w:r>
    </w:p>
    <w:p w:rsidR="009A0577" w:rsidRDefault="006962D7">
      <w:pPr>
        <w:tabs>
          <w:tab w:val="right" w:pos="10223"/>
        </w:tabs>
        <w:spacing w:after="152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</w:r>
      <w:r>
        <w:t xml:space="preserve">Приложение 30.3 </w:t>
      </w:r>
    </w:p>
    <w:p w:rsidR="009A0577" w:rsidRDefault="006962D7">
      <w:pPr>
        <w:spacing w:after="0" w:line="259" w:lineRule="auto"/>
        <w:ind w:left="0" w:right="76" w:firstLine="0"/>
        <w:jc w:val="center"/>
      </w:pPr>
      <w:r>
        <w:rPr>
          <w:b/>
        </w:rPr>
        <w:t>Коэффициенты к расценкам, учитывающие условия применения ТЕР сборника 30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409" w:type="dxa"/>
        <w:tblInd w:w="-128" w:type="dxa"/>
        <w:tblCellMar>
          <w:top w:w="0" w:type="dxa"/>
          <w:left w:w="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81"/>
        <w:gridCol w:w="1662"/>
        <w:gridCol w:w="1662"/>
        <w:gridCol w:w="1510"/>
        <w:gridCol w:w="1366"/>
      </w:tblGrid>
      <w:tr w:rsidR="009A0577">
        <w:trPr>
          <w:trHeight w:val="238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0577" w:rsidRDefault="006962D7">
            <w:pPr>
              <w:spacing w:after="0" w:line="259" w:lineRule="auto"/>
              <w:ind w:left="0" w:right="255" w:firstLine="0"/>
              <w:jc w:val="right"/>
            </w:pPr>
            <w:r>
              <w:t xml:space="preserve">Коэффициенты </w:t>
            </w:r>
          </w:p>
        </w:tc>
        <w:tc>
          <w:tcPr>
            <w:tcW w:w="13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A0577">
        <w:trPr>
          <w:trHeight w:val="1457"/>
        </w:trPr>
        <w:tc>
          <w:tcPr>
            <w:tcW w:w="72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106" w:line="259" w:lineRule="auto"/>
              <w:ind w:left="221" w:firstLine="0"/>
              <w:jc w:val="left"/>
            </w:pPr>
            <w:r>
              <w:t xml:space="preserve">№№ </w:t>
            </w:r>
          </w:p>
          <w:p w:rsidR="009A0577" w:rsidRDefault="006962D7">
            <w:pPr>
              <w:spacing w:after="0" w:line="259" w:lineRule="auto"/>
              <w:ind w:left="0" w:right="9" w:firstLine="0"/>
              <w:jc w:val="center"/>
            </w:pPr>
            <w:r>
              <w:t xml:space="preserve">п/п </w:t>
            </w:r>
          </w:p>
        </w:tc>
        <w:tc>
          <w:tcPr>
            <w:tcW w:w="3481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15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66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0" w:right="34" w:firstLine="0"/>
              <w:jc w:val="center"/>
            </w:pPr>
            <w:r>
              <w:t xml:space="preserve">Шифр таблиц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0" w:line="259" w:lineRule="auto"/>
              <w:ind w:left="6" w:hanging="6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15" w:line="259" w:lineRule="auto"/>
              <w:ind w:left="0" w:right="14" w:firstLine="0"/>
              <w:jc w:val="center"/>
            </w:pPr>
            <w:r>
              <w:t xml:space="preserve">стоимости </w:t>
            </w:r>
          </w:p>
          <w:p w:rsidR="009A0577" w:rsidRDefault="006962D7">
            <w:pPr>
              <w:spacing w:after="0" w:line="27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577" w:rsidRDefault="006962D7">
            <w:pPr>
              <w:spacing w:after="52" w:line="259" w:lineRule="auto"/>
              <w:ind w:left="156" w:firstLine="0"/>
              <w:jc w:val="left"/>
            </w:pPr>
            <w:r>
              <w:t xml:space="preserve">к стоимости </w:t>
            </w:r>
          </w:p>
          <w:p w:rsidR="009A0577" w:rsidRDefault="006962D7">
            <w:pPr>
              <w:spacing w:after="0" w:line="259" w:lineRule="auto"/>
              <w:ind w:left="0" w:right="14" w:firstLine="0"/>
              <w:jc w:val="center"/>
            </w:pPr>
            <w:r>
              <w:t xml:space="preserve">материалов </w:t>
            </w:r>
          </w:p>
        </w:tc>
      </w:tr>
      <w:tr w:rsidR="009A0577">
        <w:trPr>
          <w:trHeight w:val="226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4" w:firstLine="0"/>
              <w:jc w:val="center"/>
            </w:pPr>
            <w:r>
              <w:t xml:space="preserve">1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4" w:firstLine="0"/>
              <w:jc w:val="center"/>
            </w:pPr>
            <w:r>
              <w:t xml:space="preserve">3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tabs>
                <w:tab w:val="center" w:pos="743"/>
                <w:tab w:val="center" w:pos="12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машинистов5 </w:t>
            </w:r>
            <w:r>
              <w:tab/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6 </w:t>
            </w:r>
          </w:p>
        </w:tc>
      </w:tr>
      <w:tr w:rsidR="009A0577">
        <w:trPr>
          <w:trHeight w:val="1054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26" w:firstLine="0"/>
              <w:jc w:val="center"/>
            </w:pPr>
            <w:r>
              <w:t xml:space="preserve">3.1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Выполнение работ в условиях непрекращающегося движения поездов Число поездов, проходящих в 1 сутки св. 13 до 36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0" w:right="15" w:firstLine="0"/>
              <w:jc w:val="center"/>
            </w:pPr>
            <w:r>
              <w:t xml:space="preserve">все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0" w:right="9" w:firstLine="0"/>
              <w:jc w:val="center"/>
            </w:pPr>
            <w:r>
              <w:t xml:space="preserve">1,15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0" w:right="12" w:firstLine="0"/>
              <w:jc w:val="center"/>
            </w:pPr>
            <w:r>
              <w:t xml:space="preserve">1,15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160" w:line="259" w:lineRule="auto"/>
              <w:ind w:left="4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9A0577" w:rsidRDefault="006962D7">
            <w:pPr>
              <w:spacing w:after="0" w:line="259" w:lineRule="auto"/>
              <w:ind w:left="4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A0577">
        <w:trPr>
          <w:trHeight w:val="246"/>
        </w:trPr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св. 36 до 72 </w:t>
            </w:r>
          </w:p>
        </w:tc>
        <w:tc>
          <w:tcPr>
            <w:tcW w:w="16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right="17" w:firstLine="0"/>
              <w:jc w:val="center"/>
            </w:pPr>
            <w:r>
              <w:t xml:space="preserve">расценки </w:t>
            </w:r>
          </w:p>
        </w:tc>
        <w:tc>
          <w:tcPr>
            <w:tcW w:w="16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right="9" w:firstLine="0"/>
              <w:jc w:val="center"/>
            </w:pPr>
            <w:r>
              <w:t xml:space="preserve">1,4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right="12" w:firstLine="0"/>
              <w:jc w:val="center"/>
            </w:pPr>
            <w:r>
              <w:t xml:space="preserve">1,4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9A0577" w:rsidRDefault="006962D7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</w:tbl>
    <w:p w:rsidR="009A0577" w:rsidRDefault="006962D7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9A0577" w:rsidRDefault="006962D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224" w:type="dxa"/>
        <w:tblInd w:w="-36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418"/>
        <w:gridCol w:w="1632"/>
        <w:gridCol w:w="1632"/>
        <w:gridCol w:w="1484"/>
        <w:gridCol w:w="1342"/>
      </w:tblGrid>
      <w:tr w:rsidR="009A0577">
        <w:trPr>
          <w:trHeight w:val="288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0" w:right="14" w:firstLine="0"/>
              <w:jc w:val="center"/>
            </w:pPr>
            <w:r>
              <w:t xml:space="preserve">Коэффициенты </w:t>
            </w:r>
          </w:p>
        </w:tc>
      </w:tr>
      <w:tr w:rsidR="009A0577">
        <w:trPr>
          <w:trHeight w:val="274"/>
        </w:trPr>
        <w:tc>
          <w:tcPr>
            <w:tcW w:w="716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418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2" w:firstLine="0"/>
              <w:jc w:val="center"/>
            </w:pPr>
            <w:r>
              <w:t xml:space="preserve">стоимости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A0577">
        <w:trPr>
          <w:trHeight w:val="1328"/>
        </w:trPr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336" w:line="366" w:lineRule="auto"/>
              <w:ind w:left="143" w:firstLine="0"/>
              <w:jc w:val="center"/>
            </w:pPr>
            <w:r>
              <w:t xml:space="preserve">№№ п/п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759" w:line="259" w:lineRule="auto"/>
              <w:ind w:left="0" w:right="14" w:firstLine="0"/>
              <w:jc w:val="center"/>
            </w:pPr>
            <w:r>
              <w:t xml:space="preserve">Условия применения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759" w:line="259" w:lineRule="auto"/>
              <w:ind w:left="0" w:right="99" w:firstLine="0"/>
              <w:jc w:val="right"/>
            </w:pPr>
            <w:r>
              <w:t xml:space="preserve">Шифр таблиц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A0577" w:rsidRDefault="006962D7">
            <w:pPr>
              <w:spacing w:after="8" w:line="294" w:lineRule="auto"/>
              <w:ind w:left="6" w:hanging="6"/>
              <w:jc w:val="center"/>
            </w:pPr>
            <w:r>
              <w:t xml:space="preserve">к затратам труда и оплате труда рабочих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7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9A0577" w:rsidRDefault="006962D7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машинистов </w:t>
            </w:r>
          </w:p>
        </w:tc>
        <w:tc>
          <w:tcPr>
            <w:tcW w:w="13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A0577" w:rsidRDefault="006962D7">
            <w:pPr>
              <w:spacing w:after="52" w:line="259" w:lineRule="auto"/>
              <w:ind w:left="144" w:firstLine="0"/>
              <w:jc w:val="left"/>
            </w:pPr>
            <w:r>
              <w:t xml:space="preserve">к стоимости </w:t>
            </w:r>
          </w:p>
          <w:p w:rsidR="009A0577" w:rsidRDefault="006962D7">
            <w:pPr>
              <w:spacing w:after="173" w:line="259" w:lineRule="auto"/>
              <w:ind w:left="170" w:firstLine="0"/>
              <w:jc w:val="left"/>
            </w:pPr>
            <w:r>
              <w:t xml:space="preserve">материалов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A0577">
        <w:trPr>
          <w:trHeight w:val="280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center"/>
            </w:pPr>
            <w:r>
              <w:t xml:space="preserve">6 </w:t>
            </w:r>
          </w:p>
        </w:tc>
      </w:tr>
      <w:tr w:rsidR="009A0577">
        <w:trPr>
          <w:trHeight w:val="254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св. 72 до 112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9" w:firstLine="0"/>
              <w:jc w:val="center"/>
            </w:pPr>
            <w:r>
              <w:t xml:space="preserve">1,7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center"/>
            </w:pPr>
            <w:r>
              <w:t xml:space="preserve">1,7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9A0577">
        <w:trPr>
          <w:trHeight w:val="257"/>
        </w:trPr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св. 112 до 140 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14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3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9A0577">
        <w:trPr>
          <w:trHeight w:val="299"/>
        </w:trPr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св.140 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right="9" w:firstLine="0"/>
              <w:jc w:val="center"/>
            </w:pPr>
            <w:r>
              <w:t xml:space="preserve">2,3 </w:t>
            </w:r>
          </w:p>
        </w:tc>
        <w:tc>
          <w:tcPr>
            <w:tcW w:w="14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right="8" w:firstLine="0"/>
              <w:jc w:val="center"/>
            </w:pPr>
            <w:r>
              <w:t xml:space="preserve">2,3 </w:t>
            </w:r>
          </w:p>
        </w:tc>
        <w:tc>
          <w:tcPr>
            <w:tcW w:w="13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9A0577">
        <w:trPr>
          <w:trHeight w:val="1070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firstLine="0"/>
              <w:jc w:val="center"/>
            </w:pPr>
            <w:r>
              <w:t>3.2</w:t>
            </w:r>
            <w:r>
              <w:t xml:space="preserve">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Работы, выполняемые с прекращением движения поездов, автомобильного транспорта или судов в «окно» установленной продолжительности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5" w:firstLine="0"/>
              <w:jc w:val="center"/>
            </w:pPr>
            <w:r>
              <w:t xml:space="preserve">все расценки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A0577">
        <w:trPr>
          <w:trHeight w:val="1339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firstLine="0"/>
              <w:jc w:val="center"/>
            </w:pPr>
            <w:r>
              <w:t xml:space="preserve">3.3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Работы, выполняемые на одной половине проезжей части дороги при систематическом движении автомобильного или трамвайного транспорта по другой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5" w:firstLine="0"/>
              <w:jc w:val="center"/>
            </w:pPr>
            <w:r>
              <w:t xml:space="preserve">все расценки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9" w:firstLine="0"/>
              <w:jc w:val="center"/>
            </w:pPr>
            <w:r>
              <w:t xml:space="preserve">1,2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center"/>
            </w:pPr>
            <w:r>
              <w:t xml:space="preserve">1,2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A0577">
        <w:trPr>
          <w:trHeight w:val="542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firstLine="0"/>
              <w:jc w:val="center"/>
            </w:pPr>
            <w:r>
              <w:t xml:space="preserve">3.4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50" w:line="259" w:lineRule="auto"/>
              <w:ind w:left="0" w:firstLine="0"/>
              <w:jc w:val="left"/>
            </w:pPr>
            <w:r>
              <w:t xml:space="preserve">Монтаж конструкций на высоте более </w:t>
            </w:r>
          </w:p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25 м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5" w:firstLine="0"/>
              <w:jc w:val="center"/>
            </w:pPr>
            <w:r>
              <w:t xml:space="preserve">все расценки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9" w:firstLine="0"/>
              <w:jc w:val="center"/>
            </w:pPr>
            <w:r>
              <w:t xml:space="preserve">1,1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center"/>
            </w:pPr>
            <w:r>
              <w:t xml:space="preserve">1,1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9A0577">
        <w:trPr>
          <w:trHeight w:val="1080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firstLine="0"/>
              <w:jc w:val="center"/>
            </w:pPr>
            <w:r>
              <w:t xml:space="preserve">3.5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Укладка многоочковых водопропускных труб из гофрированного металла:  двухочковых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1" w:firstLine="0"/>
              <w:jc w:val="center"/>
            </w:pPr>
            <w:r>
              <w:t xml:space="preserve">30-07-011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A0577" w:rsidRDefault="006962D7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</w:tr>
      <w:tr w:rsidR="009A0577">
        <w:trPr>
          <w:trHeight w:val="258"/>
        </w:trPr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трехочковых 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  <w:tc>
          <w:tcPr>
            <w:tcW w:w="14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3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</w:tr>
      <w:tr w:rsidR="009A0577">
        <w:trPr>
          <w:trHeight w:val="289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firstLine="0"/>
              <w:jc w:val="center"/>
            </w:pPr>
            <w:r>
              <w:t xml:space="preserve">3.6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</w:pPr>
            <w:r>
              <w:t xml:space="preserve">Продольная и поперечная передвижка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center"/>
            </w:pPr>
            <w:r>
              <w:t xml:space="preserve">30-04-003,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9" w:firstLine="0"/>
              <w:jc w:val="center"/>
            </w:pPr>
            <w:r>
              <w:t xml:space="preserve">1,6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center"/>
            </w:pPr>
            <w:r>
              <w:t xml:space="preserve">1,6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6" w:firstLine="0"/>
              <w:jc w:val="center"/>
            </w:pPr>
            <w:r>
              <w:t xml:space="preserve">1,6 </w:t>
            </w:r>
          </w:p>
        </w:tc>
      </w:tr>
      <w:tr w:rsidR="009A0577">
        <w:trPr>
          <w:trHeight w:val="253"/>
        </w:trPr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двухпутных пролетных строений 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right="11" w:firstLine="0"/>
              <w:jc w:val="center"/>
            </w:pPr>
            <w:r>
              <w:t xml:space="preserve">30-04-004 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A0577">
        <w:trPr>
          <w:trHeight w:val="284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firstLine="0"/>
              <w:jc w:val="center"/>
            </w:pPr>
            <w:r>
              <w:t xml:space="preserve">3.7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</w:pPr>
            <w:r>
              <w:t xml:space="preserve">Работы, выполняемые в усложненных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3" w:firstLine="0"/>
              <w:jc w:val="center"/>
            </w:pPr>
            <w:r>
              <w:t xml:space="preserve">все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9" w:firstLine="0"/>
              <w:jc w:val="center"/>
            </w:pPr>
            <w:r>
              <w:t xml:space="preserve">1,15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center"/>
            </w:pPr>
            <w:r>
              <w:t xml:space="preserve">1,15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9A0577">
        <w:trPr>
          <w:trHeight w:val="527"/>
        </w:trPr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производственных условиях. 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right="14" w:firstLine="0"/>
              <w:jc w:val="center"/>
            </w:pPr>
            <w:r>
              <w:t xml:space="preserve">расценки 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A0577">
        <w:trPr>
          <w:trHeight w:val="279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firstLine="0"/>
              <w:jc w:val="center"/>
            </w:pPr>
            <w:r>
              <w:t xml:space="preserve">3.8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Производство работ в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3" w:firstLine="0"/>
              <w:jc w:val="center"/>
            </w:pPr>
            <w:r>
              <w:t xml:space="preserve">все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9" w:firstLine="0"/>
              <w:jc w:val="center"/>
            </w:pPr>
            <w:r>
              <w:t xml:space="preserve">1,1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8" w:firstLine="0"/>
              <w:jc w:val="center"/>
            </w:pPr>
            <w:r>
              <w:t xml:space="preserve">1,1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9A0577">
        <w:trPr>
          <w:trHeight w:val="524"/>
        </w:trPr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технологических укрытиях 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4" w:firstLine="0"/>
              <w:jc w:val="center"/>
            </w:pPr>
            <w:r>
              <w:t xml:space="preserve">расценки 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A0577">
        <w:trPr>
          <w:trHeight w:val="1071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firstLine="0"/>
              <w:jc w:val="center"/>
            </w:pPr>
            <w:r>
              <w:t xml:space="preserve">3.9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Увеличение расхода материалов при приготовлении бетона в построечных условиях для подводного бетонирования: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1" w:firstLine="0"/>
              <w:jc w:val="center"/>
            </w:pPr>
            <w:r>
              <w:t xml:space="preserve">30-08-045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9A0577">
        <w:trPr>
          <w:trHeight w:val="274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цемента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center"/>
            </w:pPr>
            <w:r>
              <w:t xml:space="preserve">1,25 </w:t>
            </w:r>
          </w:p>
        </w:tc>
      </w:tr>
      <w:tr w:rsidR="009A0577">
        <w:trPr>
          <w:trHeight w:val="290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t xml:space="preserve">воды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577" w:rsidRDefault="006962D7">
            <w:pPr>
              <w:spacing w:after="0" w:line="259" w:lineRule="auto"/>
              <w:ind w:left="0" w:right="7" w:firstLine="0"/>
              <w:jc w:val="center"/>
            </w:pPr>
            <w:r>
              <w:t xml:space="preserve">1,15 </w:t>
            </w:r>
          </w:p>
        </w:tc>
      </w:tr>
    </w:tbl>
    <w:p w:rsidR="009A0577" w:rsidRDefault="006962D7">
      <w:pPr>
        <w:spacing w:after="335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9A0577" w:rsidRDefault="006962D7">
      <w:pPr>
        <w:spacing w:after="0" w:line="259" w:lineRule="auto"/>
        <w:ind w:left="0" w:firstLine="0"/>
        <w:jc w:val="left"/>
      </w:pPr>
      <w:r>
        <w:t xml:space="preserve"> </w:t>
      </w:r>
    </w:p>
    <w:p w:rsidR="009A0577" w:rsidRDefault="006962D7">
      <w:pPr>
        <w:spacing w:after="159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9A0577" w:rsidRDefault="006962D7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:rsidR="009A0577" w:rsidRDefault="006962D7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A0577" w:rsidRDefault="006962D7">
      <w:pPr>
        <w:pStyle w:val="2"/>
        <w:ind w:left="353" w:right="411"/>
      </w:pPr>
      <w:r>
        <w:t xml:space="preserve">СОДЕРЖАНИЕ </w:t>
      </w:r>
    </w:p>
    <w:p w:rsidR="009A0577" w:rsidRDefault="006962D7">
      <w:pPr>
        <w:spacing w:after="19" w:line="259" w:lineRule="auto"/>
        <w:ind w:left="0" w:right="29" w:firstLine="0"/>
        <w:jc w:val="center"/>
      </w:pPr>
      <w:r>
        <w:rPr>
          <w:sz w:val="18"/>
        </w:rPr>
        <w:t xml:space="preserve"> </w:t>
      </w:r>
    </w:p>
    <w:sdt>
      <w:sdtPr>
        <w:id w:val="-1492407774"/>
        <w:docPartObj>
          <w:docPartGallery w:val="Table of Contents"/>
        </w:docPartObj>
      </w:sdtPr>
      <w:sdtEndPr/>
      <w:sdtContent>
        <w:p w:rsidR="009A0577" w:rsidRDefault="006962D7">
          <w:pPr>
            <w:pStyle w:val="11"/>
            <w:tabs>
              <w:tab w:val="right" w:leader="dot" w:pos="1022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90585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_Toc590585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9A0577" w:rsidRDefault="006962D7">
          <w:pPr>
            <w:pStyle w:val="11"/>
            <w:tabs>
              <w:tab w:val="right" w:leader="dot" w:pos="10223"/>
            </w:tabs>
          </w:pPr>
          <w:hyperlink w:anchor="_Toc590586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_Toc590586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9A0577" w:rsidRDefault="006962D7">
          <w:pPr>
            <w:pStyle w:val="11"/>
            <w:tabs>
              <w:tab w:val="right" w:leader="dot" w:pos="10223"/>
            </w:tabs>
          </w:pPr>
          <w:hyperlink w:anchor="_Toc590587">
            <w:r>
              <w:t>III. 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_Toc590587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9A0577" w:rsidRDefault="006962D7">
          <w:r>
            <w:fldChar w:fldCharType="end"/>
          </w:r>
        </w:p>
      </w:sdtContent>
    </w:sdt>
    <w:p w:rsidR="009A0577" w:rsidRDefault="006962D7">
      <w:pPr>
        <w:ind w:left="10"/>
      </w:pPr>
      <w:r>
        <w:t>Сборник 30. Мосты и трубы ......................................................................................................................................................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10"/>
      </w:pPr>
      <w:r>
        <w:t>Раздел 1. ЖЕЛЕЗОБЕТОННЫЕ И БЕТОННЫЕ КОНСТРУКЦИИ МОСТ</w:t>
      </w:r>
      <w:r>
        <w:t>ОВ И ТРУБ 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1.1. ПОДУШКИ ПОД ФУНДАМЕНТЫ .......................................................................................................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spacing w:after="33"/>
        <w:ind w:left="653"/>
      </w:pPr>
      <w:r>
        <w:t>Таблица ТЕР 30-01-001          Устройство п</w:t>
      </w:r>
      <w:r>
        <w:t>одушек под фундаменты опор мостов 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30-01-002          Устройство бетонных подушек под фундаменты при подводном </w:t>
      </w:r>
    </w:p>
    <w:p w:rsidR="009A0577" w:rsidRDefault="006962D7">
      <w:pPr>
        <w:ind w:left="653"/>
      </w:pPr>
      <w:r>
        <w:t>бетонировании опор мостов ..............................................................</w:t>
      </w:r>
      <w:r>
        <w:t>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30-01-003          Устройство перекрытия котлованов площадью до 20 м</w:t>
      </w:r>
      <w:r>
        <w:rPr>
          <w:vertAlign w:val="superscript"/>
        </w:rPr>
        <w:t>2</w:t>
      </w:r>
      <w:r>
        <w:t xml:space="preserve"> по креплению 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1.2. ФУНДАМЕНТЫ ТРУБ И ОПОР МОСТОВ .......................</w:t>
      </w:r>
      <w:r>
        <w:t>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30-01-009          Устройство сборных фундаментов труб и опор мостов 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30-01-010          Устройство монолитных фундаменто</w:t>
      </w:r>
      <w:r>
        <w:t>в труб и опор мостов 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30-01-011          Установка арматурных сеток в монолитных фундаментах труб и опор мостов</w:t>
      </w:r>
    </w:p>
    <w:p w:rsidR="009A0577" w:rsidRDefault="006962D7">
      <w:pPr>
        <w:ind w:left="653"/>
      </w:pPr>
      <w:r>
        <w:t xml:space="preserve"> </w:t>
      </w:r>
      <w:r>
        <w:t>.........................................................................................................................................................................................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30-01-012          Устройство монолитного железобетонно</w:t>
      </w:r>
      <w:r>
        <w:t xml:space="preserve">го ростверка под опоры эстакад, </w:t>
      </w:r>
    </w:p>
    <w:p w:rsidR="009A0577" w:rsidRDefault="006962D7">
      <w:pPr>
        <w:ind w:left="653"/>
      </w:pPr>
      <w:r>
        <w:t>мостов и путепроводов в деревометаллической опалубке 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8" w:hanging="216"/>
      </w:pPr>
      <w:r>
        <w:t>Подраздел 1.3. ОПОРЫ МОСТОВ НА ГОТОВЫХ ФУНДАМЕНТАХ ...........................</w:t>
      </w:r>
      <w:r>
        <w:t>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30-01-018          Сооружение сборных железобетонных опор мостов 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30-01-019          Заполнение ядра опор из контурных блоков бетоном .....</w:t>
      </w:r>
      <w:r>
        <w:t>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spacing w:after="33"/>
        <w:ind w:left="653"/>
      </w:pPr>
      <w:r>
        <w:t>Таблица ТЕР 30-01-020          Сооружение монолитных бетонных опор мостов при подаче бетона на суше 8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30-01-021          Сооружение монолитных бетонных опор мостов при подаче бетона с </w:t>
      </w:r>
    </w:p>
    <w:p w:rsidR="009A0577" w:rsidRDefault="006962D7">
      <w:pPr>
        <w:ind w:left="653" w:right="82"/>
      </w:pPr>
      <w:r>
        <w:t>плавсредств ........</w:t>
      </w:r>
      <w:r>
        <w:t>............................................................................................................................................................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30-01-022          Армирование опор искусственных сооружений ........................</w:t>
      </w:r>
      <w:r>
        <w:t>......................... 9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30-01-023          Бетонирование монолитных опор искусственных сооружений в деревометаллической опалубке приведенной площадью поперечного сечения до 15 м</w:t>
      </w:r>
      <w:r>
        <w:rPr>
          <w:vertAlign w:val="superscript"/>
        </w:rPr>
        <w:t>2</w:t>
      </w:r>
      <w:r>
        <w:t xml:space="preserve"> 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30-01-02</w:t>
      </w:r>
      <w:r>
        <w:t xml:space="preserve">4          Устройство из монолитного железобетона подферменных площадок и </w:t>
      </w:r>
    </w:p>
    <w:p w:rsidR="009A0577" w:rsidRDefault="006962D7">
      <w:pPr>
        <w:ind w:left="653"/>
      </w:pPr>
      <w:r>
        <w:t>прокладных рядов, крыльев устоев, тротуарных консолей 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 w:right="80"/>
      </w:pPr>
      <w:r>
        <w:t>Таблица ТЕР 30-01-</w:t>
      </w:r>
      <w:r>
        <w:t>025          Установка сборных железобетонных конструкций подферменников и ригелей на мостах под автомобильные и железные дороги ...................................................................................................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30-01-026   </w:t>
      </w:r>
      <w:r>
        <w:t xml:space="preserve">       Устройство облицовки опор мостов 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30-01-027          Разборка кладки опор мостов и труб 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10"/>
      </w:pPr>
      <w:r>
        <w:t xml:space="preserve">Раздел </w:t>
      </w:r>
      <w:r>
        <w:t>2. ЖЕЛЕЗОБЕТОННЫЕ ПРОЛЕТНЫЕ СТРОЕНИЯ МОСТОВ 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2.1. ОПОРНЫЕ ЧАСТИ .....................................................................................................</w:t>
      </w:r>
      <w:r>
        <w:t>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spacing w:after="33"/>
        <w:ind w:left="653"/>
      </w:pPr>
      <w:r>
        <w:t>Таблица ТЕР 30-02-001          Установка стальных опорных частей пролетных строений мостов ................ 10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30-02-002          Установка опорных частей пролетных строений мостов из полимерных </w:t>
      </w:r>
    </w:p>
    <w:p w:rsidR="009A0577" w:rsidRDefault="006962D7">
      <w:pPr>
        <w:ind w:left="653"/>
      </w:pPr>
      <w:r>
        <w:t>материалов, резин</w:t>
      </w:r>
      <w:r>
        <w:t>ы и фторопласта ............................................................................................................................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 xml:space="preserve">Подраздел 2.2. ЖЕЛЕЗОБЕТОННЫЕ ПРОЛЕТНЫЕ СТРОЕНИЯ МОСТОВ ПОД ОДИН </w:t>
      </w:r>
    </w:p>
    <w:p w:rsidR="009A0577" w:rsidRDefault="006962D7">
      <w:pPr>
        <w:ind w:left="452"/>
      </w:pPr>
      <w:r>
        <w:t>ЖЕЛЕЗНОДОРОЖНЫЙ ПУТЬ ........................</w:t>
      </w:r>
      <w:r>
        <w:t>..............................................................................................................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30-02-005          Установка на опоры железобетонных пролетных строений мостов под один </w:t>
      </w:r>
    </w:p>
    <w:p w:rsidR="009A0577" w:rsidRDefault="006962D7">
      <w:pPr>
        <w:ind w:left="653"/>
      </w:pPr>
      <w:r>
        <w:t>железнодорожный путь ...................</w:t>
      </w:r>
      <w:r>
        <w:t>............................................................................................................................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30-02-006          Установка на опоры двумя спаренными стреловыми кранами пролетных </w:t>
      </w:r>
    </w:p>
    <w:p w:rsidR="009A0577" w:rsidRDefault="006962D7">
      <w:pPr>
        <w:ind w:left="653"/>
      </w:pPr>
      <w:r>
        <w:t>строений мостов под один желез</w:t>
      </w:r>
      <w:r>
        <w:t>нодорожный путь 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30-02-007          Поперечная передвижка на расстояние до 10 м железобетонных пролетных </w:t>
      </w:r>
    </w:p>
    <w:p w:rsidR="009A0577" w:rsidRDefault="006962D7">
      <w:pPr>
        <w:ind w:left="653"/>
      </w:pPr>
      <w:r>
        <w:t>строений под один железнодорожный пут</w:t>
      </w:r>
      <w:r>
        <w:t>ь ..............................................................................................................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spacing w:after="33"/>
        <w:ind w:left="658" w:hanging="216"/>
      </w:pPr>
      <w:r>
        <w:t>Подраздел 2.3. ПРОЛЕТНЫЕ СТРОЕНИЯ АВТОДОРОЖНЫХ МОСТОВ 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30-02-</w:t>
      </w:r>
      <w:r>
        <w:t xml:space="preserve">014          Укрупнительная сборка составных балок железобетонных пролетных </w:t>
      </w:r>
    </w:p>
    <w:p w:rsidR="009A0577" w:rsidRDefault="006962D7">
      <w:pPr>
        <w:ind w:left="653"/>
      </w:pPr>
      <w:r>
        <w:t>строений автодорожных мостов .................................................................................................................................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spacing w:after="33"/>
        <w:ind w:left="653"/>
      </w:pPr>
      <w:r>
        <w:t>Таблица ТЕР 30-0</w:t>
      </w:r>
      <w:r>
        <w:t>2-015          Установка на опоры пролетных строений автодорожных мостов .................. 12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30-02-016          Сборка из плитных элементов блоков коробчатых железобетонных </w:t>
      </w:r>
    </w:p>
    <w:p w:rsidR="009A0577" w:rsidRDefault="006962D7">
      <w:pPr>
        <w:spacing w:after="33"/>
        <w:ind w:left="653"/>
      </w:pPr>
      <w:r>
        <w:t>пролетных строений автодорожных мостов на готовых подмостях ........</w:t>
      </w:r>
      <w:r>
        <w:t>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30-02-017          Навесная сборка железобетонных пролетных строений мостов под </w:t>
      </w:r>
    </w:p>
    <w:p w:rsidR="009A0577" w:rsidRDefault="006962D7">
      <w:pPr>
        <w:ind w:left="653"/>
      </w:pPr>
      <w:r>
        <w:t>автомобильную дорогу ...........................................................................</w:t>
      </w:r>
      <w:r>
        <w:t>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30-02-018          Изготовление и натяжение арматуры при навесной сборке железобетонных </w:t>
      </w:r>
    </w:p>
    <w:p w:rsidR="009A0577" w:rsidRDefault="006962D7">
      <w:pPr>
        <w:ind w:left="653"/>
      </w:pPr>
      <w:r>
        <w:t>пролетных строений мостов под автомобильную дорогу ..............................</w:t>
      </w:r>
      <w:r>
        <w:t>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30-02-019          Сборка и разборка плашкоутов для перевозки на плаву и установки на опоры </w:t>
      </w:r>
    </w:p>
    <w:p w:rsidR="009A0577" w:rsidRDefault="006962D7">
      <w:pPr>
        <w:ind w:left="653"/>
      </w:pPr>
      <w:r>
        <w:t>балочных пролетных строений ............................................................</w:t>
      </w:r>
      <w:r>
        <w:t>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spacing w:after="21" w:line="233" w:lineRule="auto"/>
        <w:ind w:left="571"/>
        <w:jc w:val="center"/>
      </w:pPr>
      <w:r>
        <w:t>Таблица ТЕР 30-02-020          Сборка и разборка плавучих опор из неинвентарных элементов для перевозки на плаву и установки на опоры балочных пролетных строений ..................</w:t>
      </w:r>
      <w:r>
        <w:t>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9A0577">
      <w:pPr>
        <w:sectPr w:rsidR="009A05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020" w:right="551" w:bottom="708" w:left="1133" w:header="569" w:footer="401" w:gutter="0"/>
          <w:cols w:space="720"/>
        </w:sectPr>
      </w:pPr>
    </w:p>
    <w:p w:rsidR="009A0577" w:rsidRDefault="006962D7">
      <w:pPr>
        <w:ind w:left="2041"/>
      </w:pPr>
      <w:r>
        <w:t xml:space="preserve">-02-021          Перевозка на плаву и установка на опоры металлических пролетных </w:t>
      </w:r>
    </w:p>
    <w:p w:rsidR="009A0577" w:rsidRDefault="006962D7">
      <w:pPr>
        <w:ind w:left="653"/>
      </w:pPr>
      <w:r>
        <w:t xml:space="preserve">строений мостов </w:t>
      </w:r>
      <w:r>
        <w:t>...........................................................................................................................................................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30-02-022          Перевозка на плаву и установка на опоры железобетонных пролетных </w:t>
      </w:r>
    </w:p>
    <w:p w:rsidR="009A0577" w:rsidRDefault="006962D7">
      <w:pPr>
        <w:ind w:left="653"/>
      </w:pPr>
      <w:r>
        <w:t>строений мостов ...........................................................................................................................................................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spacing w:after="0" w:line="275" w:lineRule="auto"/>
        <w:ind w:left="653"/>
        <w:jc w:val="left"/>
      </w:pPr>
      <w:r>
        <w:t>Таблица ТЕР 30-02-024          Устройство монолитных железобетонных элементов п</w:t>
      </w:r>
      <w:r>
        <w:t>ролетных строений и монолитных плит сталежелезобетонных пролетных строений мостов и путепроводов 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30-02-025          Устройство монолитных железобетонных пролетных строений мостов и </w:t>
      </w:r>
    </w:p>
    <w:p w:rsidR="009A0577" w:rsidRDefault="006962D7">
      <w:pPr>
        <w:ind w:left="653"/>
      </w:pPr>
      <w:r>
        <w:t>путепроводов .......</w:t>
      </w:r>
      <w:r>
        <w:t>.........................................................................................................................................................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 xml:space="preserve">Подраздел 2.4. СООРУЖЕНИЕ НЕРАЗРЕЗНЫХ ЖЕЛЕЗОБЕТОННЫХ ПРОЛЕТНЫХ СТРОЕНИЙ </w:t>
      </w:r>
    </w:p>
    <w:p w:rsidR="009A0577" w:rsidRDefault="006962D7">
      <w:pPr>
        <w:ind w:left="452"/>
      </w:pPr>
      <w:r>
        <w:t>АВТОДОРОЖНЫХ МОСТОВ ПЛИТН</w:t>
      </w:r>
      <w:r>
        <w:t>ОРЕБРИСТОЙ КОНСТРУКЦИИ (ПРК) 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30-02-030          Сборка и разборка стальных перемещающихся подмостей из инвентарных </w:t>
      </w:r>
    </w:p>
    <w:p w:rsidR="009A0577" w:rsidRDefault="006962D7">
      <w:pPr>
        <w:ind w:left="653"/>
      </w:pPr>
      <w:r>
        <w:t>конструкций для сооружений неразрезных железобетонных пролетных строен</w:t>
      </w:r>
      <w:r>
        <w:t xml:space="preserve">ий автодорожных мостов </w:t>
      </w:r>
    </w:p>
    <w:p w:rsidR="009A0577" w:rsidRDefault="006962D7">
      <w:pPr>
        <w:ind w:left="653"/>
      </w:pPr>
      <w:r>
        <w:t>плитно-ребристой конструкции (ПРК) ......................................................................................................................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30-02-031          Продольная надвижка инвентарных стальных пе</w:t>
      </w:r>
      <w:r>
        <w:t xml:space="preserve">ремещающихся подмостей для сооружений неразрезных железобетонных пролетных строений автодорожных мостов плитно-ребристой </w:t>
      </w:r>
    </w:p>
    <w:p w:rsidR="009A0577" w:rsidRDefault="006962D7">
      <w:pPr>
        <w:ind w:left="653"/>
      </w:pPr>
      <w:r>
        <w:t>конструкции (ПРК) ....................................................................................................................</w:t>
      </w:r>
      <w:r>
        <w:t>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30-02-032          Монтаж неразрезных железобетонных блоков пролетных строений </w:t>
      </w:r>
    </w:p>
    <w:p w:rsidR="009A0577" w:rsidRDefault="006962D7">
      <w:pPr>
        <w:ind w:left="653"/>
      </w:pPr>
      <w:r>
        <w:t>автодорожного моста плитно-ребристой конструкции (ПРК) ......................................................................</w:t>
      </w:r>
      <w:r>
        <w:t>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30-02-033          Натяжение арматуры на монтаже пролетных строений (ПРК)........................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10"/>
      </w:pPr>
      <w:r>
        <w:t>Раздел 3. СБОРНЫЕ ЖЕЛЕЗОБЕТОННЫЕ ПУТЕПРОВОДЫ И ПЕШЕХОДНЫЕ МОСТЫ 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3.1. П</w:t>
      </w:r>
      <w:r>
        <w:t xml:space="preserve">УТЕПРОВОДЫ ПОД АВТОМОБИЛЬНУЮ НАГРУЗКУ ИЗ СБОРНОГО ЖЕЛЕЗОБЕТОНА </w:t>
      </w:r>
    </w:p>
    <w:p w:rsidR="009A0577" w:rsidRDefault="006962D7">
      <w:pPr>
        <w:ind w:left="452"/>
      </w:pPr>
      <w:r>
        <w:t>ЧЕРЕЗ ЖЕЛЕЗНЫЕ ДОРОГИ ........................................................................................................................................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30-03-</w:t>
      </w:r>
      <w:r>
        <w:t xml:space="preserve">001          Сооружение опор под автомобильную нагрузку из сборного железобетона </w:t>
      </w:r>
    </w:p>
    <w:p w:rsidR="009A0577" w:rsidRDefault="006962D7">
      <w:pPr>
        <w:ind w:left="653"/>
      </w:pPr>
      <w:r>
        <w:t>через железные дороги ................................................................................................................................................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</w:t>
      </w:r>
      <w:r>
        <w:t xml:space="preserve">лица ТЕР 30-03-002          Установка пролетных строений путепроводов под автомобильную нагрузку </w:t>
      </w:r>
    </w:p>
    <w:p w:rsidR="009A0577" w:rsidRDefault="006962D7">
      <w:pPr>
        <w:ind w:left="653"/>
      </w:pPr>
      <w:r>
        <w:t>из сборного железобетона через железные дороги...................................................................................................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</w:t>
      </w:r>
      <w:r>
        <w:t xml:space="preserve">л 3.2. ПУТЕПРОВОДЫ ПОД АВТОМОБИЛЬНУЮ НАГРУЗКУ ИЗ СБОРНОГО ЖЕЛЕЗОБЕТОНА </w:t>
      </w:r>
    </w:p>
    <w:p w:rsidR="009A0577" w:rsidRDefault="006962D7">
      <w:pPr>
        <w:ind w:left="452"/>
      </w:pPr>
      <w:r>
        <w:t>ЧЕРЕЗ АВТОМОБИЛЬНЫЕ ДОРОГИ ..........................................................................................................................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30-03-008         </w:t>
      </w:r>
      <w:r>
        <w:t xml:space="preserve"> Сооружение промежуточных опор путепроводов под автомобильную </w:t>
      </w:r>
    </w:p>
    <w:p w:rsidR="009A0577" w:rsidRDefault="006962D7">
      <w:pPr>
        <w:ind w:left="653"/>
      </w:pPr>
      <w:r>
        <w:t>нагрузку из сборного железобетона через автомобильные дороги .........................................................................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spacing w:after="33"/>
        <w:ind w:left="658" w:hanging="216"/>
      </w:pPr>
      <w:r>
        <w:t xml:space="preserve">Подраздел 3.3. ПЕШЕХОДНЫЕ МОСТЫ ЧЕРЕЗ ЖЕЛЕЗНЫЕ ДОРОГИ </w:t>
      </w:r>
      <w:r>
        <w:t>................................................................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30-03-012          Сооружение железобетонных конструкций опор и лестничных сходов </w:t>
      </w:r>
    </w:p>
    <w:p w:rsidR="009A0577" w:rsidRDefault="006962D7">
      <w:pPr>
        <w:ind w:left="653"/>
      </w:pPr>
      <w:r>
        <w:t>пешеходных мостов через железные дороги .....................................................</w:t>
      </w:r>
      <w:r>
        <w:t>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30-03-013          Установка железобетонных пролетных строений пешеходных мостов через </w:t>
      </w:r>
    </w:p>
    <w:p w:rsidR="009A0577" w:rsidRDefault="006962D7">
      <w:pPr>
        <w:ind w:left="653"/>
      </w:pPr>
      <w:r>
        <w:t>железные дороги ...............................................................................</w:t>
      </w:r>
      <w:r>
        <w:t>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10"/>
      </w:pPr>
      <w:r>
        <w:t>Раздел 4. СТАЛЬНЫЕ ПРОЛЕТНЫЕ СТРОЕНИЯ МОСТОВ .............................................................................................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spacing w:after="33"/>
        <w:ind w:left="653"/>
      </w:pPr>
      <w:r>
        <w:t>Таблица ТЕР 30-04-001          Ус</w:t>
      </w:r>
      <w:r>
        <w:t>тановка кранами стальных пролетных строений мостов ............................. 18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30-04-002          Сборка стальных пролетных строений мостов навесным и полунавесным </w:t>
      </w:r>
    </w:p>
    <w:p w:rsidR="009A0577" w:rsidRDefault="006962D7">
      <w:pPr>
        <w:ind w:left="653"/>
      </w:pPr>
      <w:r>
        <w:t>способом .................................................................</w:t>
      </w:r>
      <w:r>
        <w:t>......................................................................................................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30-04-003          Продольная передвижка однопутных стальных пролетных строений мостов </w:t>
      </w:r>
    </w:p>
    <w:p w:rsidR="009A0577" w:rsidRDefault="006962D7">
      <w:pPr>
        <w:ind w:left="653"/>
      </w:pPr>
      <w:r>
        <w:t>по готовому основанию............................</w:t>
      </w:r>
      <w:r>
        <w:t>...................................................................................................................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30-04-004          Поперечная передвижка стальных пролетных строений мостов по готовому </w:t>
      </w:r>
    </w:p>
    <w:p w:rsidR="009A0577" w:rsidRDefault="006962D7">
      <w:pPr>
        <w:ind w:left="653"/>
      </w:pPr>
      <w:r>
        <w:t>основанию на расстояние до 10 м ...</w:t>
      </w:r>
      <w:r>
        <w:t>...........................................................................................................................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30-04-005          Подъем стальных пролетных строений мостов.................................................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</w:t>
      </w:r>
      <w:r>
        <w:t>блица ТЕР 30-04-006          Опускание стальных пролетных строений мостов 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30-04-007          Укрупнительная сборка ортотропных плит 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</w:t>
      </w:r>
      <w:r>
        <w:t>ица ТЕР 30-04-008          Конвейерно-тыловая сборка пролетных строений моста (на подмостях) 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30-04-009          Надвижка пролетного строения моста методом скольжения 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spacing w:after="33"/>
        <w:ind w:left="658" w:hanging="658"/>
      </w:pPr>
      <w:r>
        <w:t>Раздел 5. ПРОЕЗЖАЯ ЧАСТЬ ПОД ЖЕЛЕЗНУЮ ДОРОГУ ...............................................................................................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30-05-001          Установка на стальных пролетных строениях мостов под железную дорогу </w:t>
      </w:r>
    </w:p>
    <w:p w:rsidR="009A0577" w:rsidRDefault="006962D7">
      <w:pPr>
        <w:ind w:left="653"/>
      </w:pPr>
      <w:r>
        <w:t>железобетон</w:t>
      </w:r>
      <w:r>
        <w:t>ных конструкций ....................................................................................................................................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30-05-002          Укладка мостового полотна под железную дорогу ..........................</w:t>
      </w:r>
      <w:r>
        <w:t>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10"/>
      </w:pPr>
      <w:r>
        <w:t>Раздел 6. ДЕРЕВЯННЫЕ МОСТЫ .........................................................................................................................................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30-06-001          Устройство деревянных опор ........</w:t>
      </w:r>
      <w:r>
        <w:t>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30-06-002          Устройство деревянных пролетных строений мостов 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10"/>
      </w:pPr>
      <w:r>
        <w:t>Раздел 7. ТРУБЫ ВОДОПРОПУСКНЫЕ НА ГОТОВЫХ ФУНДАМЕНТАХ (ОСНОВ</w:t>
      </w:r>
      <w:r>
        <w:t xml:space="preserve">АНИЯХ) И ЛОТКИ </w:t>
      </w:r>
    </w:p>
    <w:p w:rsidR="009A0577" w:rsidRDefault="006962D7">
      <w:pPr>
        <w:ind w:left="10"/>
      </w:pPr>
      <w:r>
        <w:t>ВОДООТВОДНЫЕ ...................................................................................................................................................................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 xml:space="preserve">Подраздел 7.1. ТРУБЫ ВОДОПРОПУСКНЫЕ ЖЕЛЕЗОБЕТОННЫЕ КРУГЛЫЕ </w:t>
      </w:r>
      <w:r>
        <w:t xml:space="preserve">ПОД НАСЫПЯМИ </w:t>
      </w:r>
    </w:p>
    <w:p w:rsidR="009A0577" w:rsidRDefault="006962D7">
      <w:pPr>
        <w:ind w:left="452"/>
      </w:pPr>
      <w:r>
        <w:t>ЖЕЛЕЗНЫХ И АВТОМОБИЛЬНЫХ ДОРОГ ..............................................................................................................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30-07-001          Укладка лекальных блоков под звенья водопропускных железобетонных</w:t>
      </w:r>
      <w:r>
        <w:t xml:space="preserve"> </w:t>
      </w:r>
    </w:p>
    <w:p w:rsidR="009A0577" w:rsidRDefault="006962D7">
      <w:pPr>
        <w:ind w:left="653"/>
      </w:pPr>
      <w:r>
        <w:t>круглых труб под насыпями железных и автомобильных дорог ............................................................................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30-07-002          Укладка звеньев одноочковых водопропускных железобетонных круглых </w:t>
      </w:r>
    </w:p>
    <w:p w:rsidR="009A0577" w:rsidRDefault="006962D7">
      <w:pPr>
        <w:ind w:left="653"/>
      </w:pPr>
      <w:r>
        <w:t xml:space="preserve">труб под насыпями </w:t>
      </w:r>
      <w:r>
        <w:t>железных и автомобильных дорог ...........................................................................................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spacing w:after="13" w:line="259" w:lineRule="auto"/>
        <w:ind w:left="10" w:right="15"/>
        <w:jc w:val="right"/>
      </w:pPr>
      <w:r>
        <w:t xml:space="preserve">-07-003          Укладка звеньев удлиняемых одноочковых водопропускных железобетонных </w:t>
      </w:r>
    </w:p>
    <w:p w:rsidR="009A0577" w:rsidRDefault="006962D7">
      <w:pPr>
        <w:ind w:left="653"/>
      </w:pPr>
      <w:r>
        <w:t>круглых труб под насыпями железных и автом</w:t>
      </w:r>
      <w:r>
        <w:t>обильных дорог ............................................................................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30-07-004          Укладка звеньев двухочковых водопропускных железобетонных круглых </w:t>
      </w:r>
    </w:p>
    <w:p w:rsidR="009A0577" w:rsidRDefault="006962D7">
      <w:pPr>
        <w:ind w:left="653"/>
      </w:pPr>
      <w:r>
        <w:t xml:space="preserve">труб под насыпями железных и автомобильных дорог </w:t>
      </w:r>
      <w:r>
        <w:t>...........................................................................................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30-07-005          Укладка звеньев удлиняемых двухочковых водопропускных железобетонных </w:t>
      </w:r>
    </w:p>
    <w:p w:rsidR="009A0577" w:rsidRDefault="006962D7">
      <w:pPr>
        <w:ind w:left="653"/>
      </w:pPr>
      <w:r>
        <w:t>круглых труб под насыпями железных и автомобильных дорог ..</w:t>
      </w:r>
      <w:r>
        <w:t>.......................................................................... 27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30-07-006          Укладка звеньев трехочковых водопропускных железобетонных круглых </w:t>
      </w:r>
    </w:p>
    <w:p w:rsidR="009A0577" w:rsidRDefault="006962D7">
      <w:pPr>
        <w:ind w:left="653"/>
      </w:pPr>
      <w:r>
        <w:t>труб под насыпями железных и автомобильных дорог ..............................</w:t>
      </w:r>
      <w:r>
        <w:t>............................................................. 29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30-07-007          Укладка звеньев удлиняемых трехочковых водопропускных железобетонных </w:t>
      </w:r>
    </w:p>
    <w:p w:rsidR="009A0577" w:rsidRDefault="006962D7">
      <w:pPr>
        <w:ind w:left="653"/>
      </w:pPr>
      <w:r>
        <w:t>круглых труб под насыпями железных и автомобильных дорог ................................</w:t>
      </w:r>
      <w:r>
        <w:t>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spacing w:after="33"/>
        <w:ind w:left="658" w:hanging="216"/>
      </w:pPr>
      <w:r>
        <w:t>Подраздел 7.2. ВОДОПРОПУСКНЫЕ ТРУБЫ ИЗ ГОФРИРОВАННОГО МЕТАЛЛА ...........................................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30-07-010          Устройство гравийно-</w:t>
      </w:r>
      <w:r>
        <w:t xml:space="preserve">песчаной подготовки под водопропускные трубы из </w:t>
      </w:r>
    </w:p>
    <w:p w:rsidR="009A0577" w:rsidRDefault="006962D7">
      <w:pPr>
        <w:ind w:left="653"/>
      </w:pPr>
      <w:r>
        <w:t>гофрированного металла .............................................................................................................................................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30-07-011          Укладка</w:t>
      </w:r>
      <w:r>
        <w:t xml:space="preserve"> водопропускных труб из гофрированного металла ........................... 32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30-07-012          Укладка металлических гофрированных цельновитых водопропускных труб</w:t>
      </w:r>
    </w:p>
    <w:p w:rsidR="009A0577" w:rsidRDefault="006962D7">
      <w:pPr>
        <w:ind w:left="653"/>
      </w:pPr>
      <w:r>
        <w:t xml:space="preserve"> .............................................................................</w:t>
      </w:r>
      <w:r>
        <w:t>..........................................................................................................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7.3. ОГОЛОВКИ КРУГЛЫХ ВОДОПРОПУСКНЫХ ТРУБ ..................................................................... 33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30-07-0</w:t>
      </w:r>
      <w:r>
        <w:t>14          Сооружение оголовков круглых водопропускных труб ................................... 33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30-07-015          Сооружение оголовков удлиняемых круглых водопропускных труб ............. 34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7.4. ТРУБЫ ВОДОПРОПУСКНЫЕ ЖЕЛЕЗОБЕТО</w:t>
      </w:r>
      <w:r>
        <w:t xml:space="preserve">ННЫЕ ПРЯМОУГОЛЬНЫЕ ПОД НАСЫПЯМИ </w:t>
      </w:r>
    </w:p>
    <w:p w:rsidR="009A0577" w:rsidRDefault="006962D7">
      <w:pPr>
        <w:ind w:left="452"/>
      </w:pPr>
      <w:r>
        <w:t>ЖЕЛЕЗНЫХ И АВТОМОБИЛЬНЫХ ДОРОГ .............................................................................................................. 35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30-07-018          Укладка звеньев одноочковых и двухочковых водо</w:t>
      </w:r>
      <w:r>
        <w:t xml:space="preserve">пропускных </w:t>
      </w:r>
    </w:p>
    <w:p w:rsidR="009A0577" w:rsidRDefault="006962D7">
      <w:pPr>
        <w:spacing w:after="0" w:line="275" w:lineRule="auto"/>
        <w:ind w:left="653"/>
        <w:jc w:val="left"/>
      </w:pPr>
      <w:r>
        <w:t>железобетонных прямоугольных труб под насыпями железных и автомобильных дорог ................................... 35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30-07-019          Укладка звеньев удлиняемых одноочковых и двухочковых водопропускных железобетонных прямоугольных</w:t>
      </w:r>
      <w:r>
        <w:t xml:space="preserve"> труб под насыпями железных и автомобильных дорог ................................... 36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30-07-020          Сооружение оголовков одноочковых и двухочковых водопропускных железобетонных прямоугольных труб под насыпями железных и автомобильных до</w:t>
      </w:r>
      <w:r>
        <w:t>рог ................................... 37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30-07-021          Сооружение оголовков удлиняемых одноочковых и двухочковых </w:t>
      </w:r>
    </w:p>
    <w:p w:rsidR="009A0577" w:rsidRDefault="006962D7">
      <w:pPr>
        <w:ind w:left="653"/>
      </w:pPr>
      <w:r>
        <w:t>водопропускных железобетонных прямоугольных труб под насыпями железных и автомобильных дорог ..... 37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7.5. ТРУБЫ</w:t>
      </w:r>
      <w:r>
        <w:t xml:space="preserve"> ВОДОПРОПУСКНЫЕ БЕТОННЫЕ ПРЯМОУГОЛЬНЫЕ ПОД НАСЫПЯМИ </w:t>
      </w:r>
    </w:p>
    <w:p w:rsidR="009A0577" w:rsidRDefault="006962D7">
      <w:pPr>
        <w:ind w:left="452"/>
      </w:pPr>
      <w:r>
        <w:t>ЖЕЛЕЗНЫХ И АВТОМОБИЛЬНЫХ ДОРОГ .............................................................................................................. 38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30-07-024          Установка блоков стенок во</w:t>
      </w:r>
      <w:r>
        <w:t xml:space="preserve">допропускных бетонных прямоугольных труб и </w:t>
      </w:r>
    </w:p>
    <w:p w:rsidR="009A0577" w:rsidRDefault="006962D7">
      <w:pPr>
        <w:ind w:left="653"/>
      </w:pPr>
      <w:r>
        <w:t>оголовков под насыпями железных и автомобильных дорог .................................................................................. 38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30-07-025          Установка блоков стенок водопропускных б</w:t>
      </w:r>
      <w:r>
        <w:t xml:space="preserve">етонных прямоугольных </w:t>
      </w:r>
    </w:p>
    <w:p w:rsidR="009A0577" w:rsidRDefault="006962D7">
      <w:pPr>
        <w:spacing w:after="33"/>
        <w:ind w:left="653"/>
      </w:pPr>
      <w:r>
        <w:t>удлиняемых труб и оголовков под насыпями железных и автомобильных дорог ................................................ 39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30-07-026          Укладка плит перекрытия водопропускных бетонных прямоугольных труб </w:t>
      </w:r>
    </w:p>
    <w:p w:rsidR="009A0577" w:rsidRDefault="006962D7">
      <w:pPr>
        <w:ind w:left="653"/>
      </w:pPr>
      <w:r>
        <w:t>под насыпя</w:t>
      </w:r>
      <w:r>
        <w:t>ми железных и автомобильных дорог .................................................................................................... 39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30-07-027          Укладка плит перекрытия водопропускных бетонных прямоугольных </w:t>
      </w:r>
    </w:p>
    <w:p w:rsidR="009A0577" w:rsidRDefault="006962D7">
      <w:pPr>
        <w:ind w:left="653"/>
      </w:pPr>
      <w:r>
        <w:t>удлиняемых труб под нас</w:t>
      </w:r>
      <w:r>
        <w:t>ыпями железных и автомобильных дорог ..................................................................... 39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7.6. ЛОТКИ ЖЕЛЕЗОБЕТОННЫЕ ВОДООТВОДНЫЕ ........................................................................... 40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</w:t>
      </w:r>
      <w:r>
        <w:t>7-030          Устройство железобетонных водоотводных лотков ......................................... 40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10"/>
      </w:pPr>
      <w:r>
        <w:t xml:space="preserve">Раздел 8. РАЗНЫЕ РАБОТЫ </w:t>
      </w:r>
      <w:r>
        <w:t>................................................................................................................................................... 40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8.1. ПЕРИЛА НА МОСТАХ И ПУТЕПРОВОДАХ .........................................................</w:t>
      </w:r>
      <w:r>
        <w:t>.......................... 40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30-08-001          Установка стальных сварных перил на мостах и путепроводах ...................... 40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30-08-002          Установка железобетонных сборных перил на мостах и путепроводах ......... 40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30-08-003          Установка деревянных перил на мостах и путепроводах ................................ 41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8.2. УСТРОЙСТВО ЛЕСТНИЧНЫХ СХОДОВ ......................................................................................... 41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30-08-006          Устройство лестничных сходов на откосах насыпей и выемок ....................... 41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8.3. ПОДПОРНЫЕ СТЕНКИ ..........................................................................................................</w:t>
      </w:r>
      <w:r>
        <w:t>............. 42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30-08-008          Устройство подпорных стенок ........................................................................... 42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30-08-009          Устройство подпорной стенки высотой до 4 м из монолитного железобето</w:t>
      </w:r>
      <w:r>
        <w:t xml:space="preserve">на </w:t>
      </w:r>
    </w:p>
    <w:p w:rsidR="009A0577" w:rsidRDefault="006962D7">
      <w:pPr>
        <w:ind w:left="653"/>
      </w:pPr>
      <w:r>
        <w:t>в металлической опалубке с укладкой бетонной смеси автобетононасосом ......................................................... 42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30-08-010          Армирование грунтовых насыпей георешетками ............................................. 42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30-08-011          Облицовка армогрунтовых насыпей модульными бетонными блоками ........ 42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 xml:space="preserve">Подраздел 8.4. УСТРОЙСТВО СОПРЯЖЕНИЯ АВТОДОРОЖНЫХ МОСТОВ И ПУТЕПРОВОДОВ С </w:t>
      </w:r>
    </w:p>
    <w:p w:rsidR="009A0577" w:rsidRDefault="006962D7">
      <w:pPr>
        <w:ind w:left="452"/>
      </w:pPr>
      <w:r>
        <w:t>НАСЫПЬЮ ..................................................................</w:t>
      </w:r>
      <w:r>
        <w:t>.................................................................................................... 43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30-08-012          Укладка переходных плит ................................................................................... 43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</w:t>
      </w:r>
      <w:r>
        <w:t xml:space="preserve">ТЕР 30-08-015          Отсыпка конуса моста и части насыпи за обсыпным устоем из дренирующего </w:t>
      </w:r>
    </w:p>
    <w:p w:rsidR="009A0577" w:rsidRDefault="006962D7">
      <w:pPr>
        <w:ind w:left="653"/>
      </w:pPr>
      <w:r>
        <w:t>грунта ..........................................................................................................................................................</w:t>
      </w:r>
      <w:r>
        <w:t>.................. 43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8.5. ТРОТУАРЫ НА МОСТАХ И ПУТЕПРОВОДАХ ПОД АВТОМОБИЛЬНЫЕ ДОРОГИ ............... 44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30-08-018          Устройство тротуаров на мостах и путепроводах под автомобильные дороги</w:t>
      </w:r>
    </w:p>
    <w:p w:rsidR="009A0577" w:rsidRDefault="006962D7">
      <w:pPr>
        <w:ind w:left="653"/>
      </w:pPr>
      <w:r>
        <w:t xml:space="preserve"> ....................................</w:t>
      </w:r>
      <w:r>
        <w:t>................................................................................................................................................... 44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8.6. СМОТРОВЫЕ ПРИСПОСОБЛЕНИЯ ................................................................</w:t>
      </w:r>
      <w:r>
        <w:t>.................................. 44</w:t>
      </w:r>
      <w:r>
        <w:rPr>
          <w:rFonts w:ascii="Calibri" w:eastAsia="Calibri" w:hAnsi="Calibri" w:cs="Calibri"/>
          <w:sz w:val="22"/>
        </w:rPr>
        <w:t xml:space="preserve"> </w:t>
      </w:r>
      <w:r>
        <w:t>-08-021          Устройство смотровых приспособлений для пролетных строений ................ 44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spacing w:after="33"/>
        <w:ind w:left="658" w:hanging="216"/>
      </w:pPr>
      <w:r>
        <w:t>Подраздел 8.7. ГИДРОИЗОЛЯЦИЯ ПРОЕЗЖЕЙ ЧАСТИ МОСТОВ, ОПОР МОСТОВ И ТРУБ ........................... 44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30-08-0</w:t>
      </w:r>
      <w:r>
        <w:t xml:space="preserve">23          Устройство гидроизоляции проезжей части мостов под железную дорогу, </w:t>
      </w:r>
    </w:p>
    <w:p w:rsidR="009A0577" w:rsidRDefault="006962D7">
      <w:pPr>
        <w:ind w:left="653"/>
      </w:pPr>
      <w:r>
        <w:t>опоры мостов и труб .................................................................................................................................................... 44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</w:t>
      </w:r>
      <w:r>
        <w:t xml:space="preserve">блица ТЕР 30-08-024          Устройство гидроизоляции проезжей части металлического пролетного </w:t>
      </w:r>
    </w:p>
    <w:p w:rsidR="009A0577" w:rsidRDefault="006962D7">
      <w:pPr>
        <w:ind w:left="653"/>
      </w:pPr>
      <w:r>
        <w:t>строения .......................................................................................................................................................</w:t>
      </w:r>
      <w:r>
        <w:t>................. 45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30-08-025          Устройство водоотвода и гидроизоляции проезжей части на мостах под </w:t>
      </w:r>
    </w:p>
    <w:p w:rsidR="009A0577" w:rsidRDefault="006962D7">
      <w:pPr>
        <w:ind w:left="653"/>
      </w:pPr>
      <w:r>
        <w:t xml:space="preserve">автомобильные дороги </w:t>
      </w:r>
      <w:r>
        <w:t>................................................................................................................................................ 45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8.8. ДЕФОРМАЦИОННЫЕ ШВЫ .........................................................................</w:t>
      </w:r>
      <w:r>
        <w:t>..................................... 46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30-08-030          Устройство заполненного деформационного шва сопряжения пролетных </w:t>
      </w:r>
    </w:p>
    <w:p w:rsidR="009A0577" w:rsidRDefault="006962D7">
      <w:pPr>
        <w:ind w:left="653"/>
      </w:pPr>
      <w:r>
        <w:t>строений мостов на автомобильных дорогах ............................................................................</w:t>
      </w:r>
      <w:r>
        <w:t>................................ 46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30-08-031          Устройство деформационного перекрытого шва со скользящим листом </w:t>
      </w:r>
    </w:p>
    <w:p w:rsidR="009A0577" w:rsidRDefault="006962D7">
      <w:pPr>
        <w:ind w:left="653"/>
      </w:pPr>
      <w:r>
        <w:t>сопряжения пролетных строений мостов на автомобильных дорогах .............................................................</w:t>
      </w:r>
      <w:r>
        <w:t>...... 46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30-08-032          Установка деформационного шва ...................................................................... 46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8.9. ДРЕНАЖ ЗА УСТОЯМИ МОСТОВ .....................................................................</w:t>
      </w:r>
      <w:r>
        <w:t>............................... 46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30-08-033          Устройство деформационных швов закрытого типа  в проезжей части </w:t>
      </w:r>
    </w:p>
    <w:p w:rsidR="009A0577" w:rsidRDefault="006962D7">
      <w:pPr>
        <w:ind w:left="653"/>
      </w:pPr>
      <w:r>
        <w:t xml:space="preserve">автодорожных мостовых сооружений </w:t>
      </w:r>
      <w:r>
        <w:t>....................................................................................................................... 46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30-08-037          Устройство дренажа за устоями мостов ............................................................ 47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8.10. ОКРАСКА ПРОЛЕТНЫХ СТРОЕНИЙ ............................................................................................. 47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30-08-040          Окраска железобетонных пролетных строений мостов ..................................</w:t>
      </w:r>
      <w:r>
        <w:t>. 47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 xml:space="preserve">Подраздел 8.11. ПРИГОТОВЛЕНИЕ БЕТОНА ДЛЯ ИСКУССТВЕННЫХ СООРУЖЕНИЙ В ПОСТРОЕЧНЫХ </w:t>
      </w:r>
    </w:p>
    <w:p w:rsidR="009A0577" w:rsidRDefault="006962D7">
      <w:pPr>
        <w:ind w:left="452"/>
      </w:pPr>
      <w:r>
        <w:t>УСЛОВИЯХ ................................................................................................................................................................</w:t>
      </w:r>
      <w:r>
        <w:t>..... 47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30-08-045          Приготовление бетона для искусственных сооружений в построечных </w:t>
      </w:r>
    </w:p>
    <w:p w:rsidR="009A0577" w:rsidRDefault="006962D7">
      <w:pPr>
        <w:ind w:left="653"/>
      </w:pPr>
      <w:r>
        <w:t>условиях .............................................................................................................................................</w:t>
      </w:r>
      <w:r>
        <w:t>.......................... 47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8.12. УСТРОЙСТВО ГАБИОННЫХ КОНСТРУКЦИЙ ............................................................................ 47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30-08-046          Устройство оснований из цилиндрических габионов автопогрузчиком </w:t>
      </w:r>
      <w:r>
        <w:t>........ 47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30-08-047          Устройство подпорных стенок из коробчатых габионов ................................. 47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spacing w:after="33"/>
        <w:ind w:left="653"/>
      </w:pPr>
      <w:r>
        <w:t>Таблица ТЕР 30-08-048          Укрепление поверхности матрасно-габионными конструкциями .................. 48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3</w:t>
      </w:r>
      <w:r>
        <w:t xml:space="preserve">0-08-049          Устройство основания из цилиндрических габионов с погрузкой на баржу </w:t>
      </w:r>
    </w:p>
    <w:p w:rsidR="009A0577" w:rsidRDefault="006962D7">
      <w:pPr>
        <w:ind w:left="653"/>
      </w:pPr>
      <w:r>
        <w:t>плавкраном .............................................................................................................................................................</w:t>
      </w:r>
      <w:r>
        <w:t>...... 48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30-08-050          Устройство основания из цилиндрических габионов с погрузкой на баржу </w:t>
      </w:r>
    </w:p>
    <w:p w:rsidR="009A0577" w:rsidRDefault="006962D7">
      <w:pPr>
        <w:ind w:left="653"/>
      </w:pPr>
      <w:r>
        <w:t>краном .........................................................................................................................................</w:t>
      </w:r>
      <w:r>
        <w:t>.................................. 48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30-08-051          Восстановление опор мостов методом инъецирования .................................... 48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8.13. УСИЛЕНИЕ ЖЕЛЕЗОБЕТОННЫХ КОНСТРУКЦИЙ ............................................</w:t>
      </w:r>
      <w:r>
        <w:t>........................ 49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30-08-070          Усиление железобетонных конструкций композиционными материалами на </w:t>
      </w:r>
    </w:p>
    <w:p w:rsidR="009A0577" w:rsidRDefault="006962D7">
      <w:pPr>
        <w:ind w:left="0" w:firstLine="658"/>
      </w:pPr>
      <w:r>
        <w:t xml:space="preserve">основе углеродных волокон </w:t>
      </w:r>
      <w:r>
        <w:t>........................................................................................................................................ 49</w:t>
      </w:r>
      <w:r>
        <w:rPr>
          <w:rFonts w:ascii="Calibri" w:eastAsia="Calibri" w:hAnsi="Calibri" w:cs="Calibri"/>
          <w:sz w:val="22"/>
        </w:rPr>
        <w:t xml:space="preserve"> </w:t>
      </w:r>
      <w:r>
        <w:t>Раздел 9. ВСПОМОГАТЕЛЬНЫЕ КОНСТРУКЦИИ ..............................................................................</w:t>
      </w:r>
      <w:r>
        <w:t>.............................. 50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9.1. ПОДМОСТИ И ПИРСЫ ........................................................................................................................ 50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30-09-001          Устройство деревянных подмостей д</w:t>
      </w:r>
      <w:r>
        <w:t xml:space="preserve">ля монолитной кладки опор, крыльев </w:t>
      </w:r>
    </w:p>
    <w:p w:rsidR="009A0577" w:rsidRDefault="006962D7">
      <w:pPr>
        <w:ind w:left="653"/>
      </w:pPr>
      <w:r>
        <w:t>устоев, облицовки опор и ледорезов .......................................................................................................................... 50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30-09-002          Устройство деревянных подмо</w:t>
      </w:r>
      <w:r>
        <w:t>стей для сооружений пролетных строений ... 50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30-09-003          Стальные подмости и пирсы из инвентарных конструкций ............................ 50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30-09-004          Опоры из шпальных клеток ....................................</w:t>
      </w:r>
      <w:r>
        <w:t>............................................ 50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 xml:space="preserve">Подраздел 9.2. НАПРАВЛЯЮЩИЕ КАРКАСЫ ДЛЯ ПОГРУЖЕНИЯ СВАЙ И СВАЙ-ОБОЛОЧЕК ПОД </w:t>
      </w:r>
    </w:p>
    <w:p w:rsidR="009A0577" w:rsidRDefault="006962D7">
      <w:pPr>
        <w:ind w:left="452"/>
      </w:pPr>
      <w:r>
        <w:t>ОПОРЫ МОСТОВ .....................................................................................................................</w:t>
      </w:r>
      <w:r>
        <w:t>...................................... 51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 xml:space="preserve">Таблица ТЕР 30-09-007          Установка и снятие направляющих металлических каркасов для погружения </w:t>
      </w:r>
    </w:p>
    <w:p w:rsidR="009A0577" w:rsidRDefault="006962D7">
      <w:pPr>
        <w:ind w:left="653"/>
      </w:pPr>
      <w:r>
        <w:t>свай и свай-оболочек ..........................................................................................</w:t>
      </w:r>
      <w:r>
        <w:t>......................................................... 51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9.3. ПАКЕТНЫЕ ПРОЛЕТНЫЕ СТРОЕНИЯ ИЗ ДВУТАВРОВЫХ БАЛОК ......................................... 51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653"/>
      </w:pPr>
      <w:r>
        <w:t>Таблица ТЕР 30-09-010          Изготовление пакетных пролетных строений из двутавров</w:t>
      </w:r>
      <w:r>
        <w:t>ых балок ............. 51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452"/>
      </w:pPr>
      <w:r>
        <w:t>Подраздел 9.4. ПОДВЕСНЫЕ ПАКЕТЫ ИЗ РЕЛЬСОВ .............................................................................................. 51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spacing w:after="33"/>
        <w:ind w:left="653"/>
      </w:pPr>
      <w:r>
        <w:t>Таблица ТЕР 30-09-013          Изготовление и установка подвесных пакетов из рельсов ..</w:t>
      </w:r>
      <w:r>
        <w:t>............................. 51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30-09-014          Изготовление подвесных пакетов из рельсов для перекрытия траншей </w:t>
      </w:r>
    </w:p>
    <w:p w:rsidR="009A0577" w:rsidRDefault="006962D7">
      <w:pPr>
        <w:ind w:left="0" w:firstLine="658"/>
      </w:pPr>
      <w:r>
        <w:t xml:space="preserve">шириной до 2 м </w:t>
      </w:r>
      <w:r>
        <w:t>............................................................................................................................................................ 51</w:t>
      </w:r>
      <w:r>
        <w:rPr>
          <w:rFonts w:ascii="Calibri" w:eastAsia="Calibri" w:hAnsi="Calibri" w:cs="Calibri"/>
          <w:sz w:val="22"/>
        </w:rPr>
        <w:t xml:space="preserve"> </w:t>
      </w:r>
      <w:r>
        <w:t>IV. ПРИЛОЖЕНИЯ .................................................................................</w:t>
      </w:r>
      <w:r>
        <w:t>................................................................................. 52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ind w:left="10"/>
      </w:pPr>
      <w:r>
        <w:t>СОДЕРЖАНИЕ ...............................................................................................................................................................</w:t>
      </w:r>
      <w:r>
        <w:t>.......... 54</w:t>
      </w:r>
      <w:r>
        <w:rPr>
          <w:rFonts w:ascii="Calibri" w:eastAsia="Calibri" w:hAnsi="Calibri" w:cs="Calibri"/>
          <w:sz w:val="22"/>
        </w:rPr>
        <w:t xml:space="preserve"> </w:t>
      </w:r>
    </w:p>
    <w:p w:rsidR="009A0577" w:rsidRDefault="006962D7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9A057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067" w:right="621" w:bottom="701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962D7">
      <w:pPr>
        <w:spacing w:after="0" w:line="240" w:lineRule="auto"/>
      </w:pPr>
      <w:r>
        <w:separator/>
      </w:r>
    </w:p>
  </w:endnote>
  <w:endnote w:type="continuationSeparator" w:id="0">
    <w:p w:rsidR="00000000" w:rsidRDefault="00696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577" w:rsidRDefault="006962D7">
    <w:pPr>
      <w:spacing w:after="0" w:line="259" w:lineRule="auto"/>
      <w:ind w:left="0" w:right="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577" w:rsidRDefault="006962D7">
    <w:pPr>
      <w:spacing w:after="0" w:line="259" w:lineRule="auto"/>
      <w:ind w:left="0" w:right="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577" w:rsidRDefault="006962D7">
    <w:pPr>
      <w:spacing w:after="0" w:line="259" w:lineRule="auto"/>
      <w:ind w:left="0" w:right="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577" w:rsidRDefault="006962D7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577" w:rsidRDefault="006962D7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577" w:rsidRDefault="006962D7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962D7">
      <w:pPr>
        <w:spacing w:after="0" w:line="240" w:lineRule="auto"/>
      </w:pPr>
      <w:r>
        <w:separator/>
      </w:r>
    </w:p>
  </w:footnote>
  <w:footnote w:type="continuationSeparator" w:id="0">
    <w:p w:rsidR="00000000" w:rsidRDefault="00696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577" w:rsidRDefault="006962D7">
    <w:pPr>
      <w:spacing w:after="0" w:line="259" w:lineRule="auto"/>
      <w:ind w:left="0" w:right="13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566941" name="Group 5669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597142" name="Shape 59714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6941" style="width:504.82pt;height:0.47998pt;position:absolute;mso-position-horizontal-relative:page;mso-position-horizontal:absolute;margin-left:57.96pt;mso-position-vertical-relative:page;margin-top:39.84pt;" coordsize="64112,60">
              <v:shape id="Shape 59714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81-02-30-2001 Мосты и трубы.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577" w:rsidRDefault="006962D7">
    <w:pPr>
      <w:spacing w:after="0" w:line="259" w:lineRule="auto"/>
      <w:ind w:left="0" w:right="13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566918" name="Group 566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597140" name="Shape 59714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6918" style="width:504.82pt;height:0.47998pt;position:absolute;mso-position-horizontal-relative:page;mso-position-horizontal:absolute;margin-left:57.96pt;mso-position-vertical-relative:page;margin-top:39.84pt;" coordsize="64112,60">
              <v:shape id="Shape 59714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81-02-30-2001 Мосты и трубы.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577" w:rsidRDefault="006962D7">
    <w:pPr>
      <w:spacing w:after="0" w:line="259" w:lineRule="auto"/>
      <w:ind w:left="0" w:right="13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566895" name="Group 566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597138" name="Shape 59713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6895" style="width:504.82pt;height:0.47998pt;position:absolute;mso-position-horizontal-relative:page;mso-position-horizontal:absolute;margin-left:57.96pt;mso-position-vertical-relative:page;margin-top:39.84pt;" coordsize="64112,60">
              <v:shape id="Shape 59713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81-02-30-</w:t>
    </w:r>
    <w:r>
      <w:t xml:space="preserve">2001 Мосты и трубы. Республика Крым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577" w:rsidRDefault="006962D7">
    <w:pPr>
      <w:spacing w:after="216" w:line="259" w:lineRule="auto"/>
      <w:ind w:left="0" w:right="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567017" name="Group 567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597148" name="Shape 59714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017" style="width:504.82pt;height:0.47998pt;position:absolute;mso-position-horizontal-relative:page;mso-position-horizontal:absolute;margin-left:57.96pt;mso-position-vertical-relative:page;margin-top:39.84pt;" coordsize="64112,60">
              <v:shape id="Shape 59714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81-02-30-2001 Мосты и трубы. Республика Крым </w:t>
    </w:r>
  </w:p>
  <w:p w:rsidR="009A0577" w:rsidRDefault="006962D7">
    <w:pPr>
      <w:spacing w:after="0" w:line="259" w:lineRule="auto"/>
      <w:ind w:left="658" w:firstLine="0"/>
      <w:jc w:val="left"/>
    </w:pPr>
    <w:r>
      <w:t>Таблица ТЕР 30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577" w:rsidRDefault="006962D7">
    <w:pPr>
      <w:spacing w:after="216" w:line="259" w:lineRule="auto"/>
      <w:ind w:left="0" w:right="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566991" name="Group 566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597146" name="Shape 59714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6991" style="width:504.82pt;height:0.47998pt;position:absolute;mso-position-horizontal-relative:page;mso-position-horizontal:absolute;margin-left:57.96pt;mso-position-vertical-relative:page;margin-top:39.84pt;" coordsize="64112,60">
              <v:shape id="Shape 59714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81-02-30-2001 Мосты и трубы. Республика Крым </w:t>
    </w:r>
  </w:p>
  <w:p w:rsidR="009A0577" w:rsidRDefault="006962D7">
    <w:pPr>
      <w:spacing w:after="0" w:line="259" w:lineRule="auto"/>
      <w:ind w:left="658" w:firstLine="0"/>
      <w:jc w:val="left"/>
    </w:pPr>
    <w:r>
      <w:t>Таблица ТЕР 30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577" w:rsidRDefault="006962D7">
    <w:pPr>
      <w:spacing w:after="216" w:line="259" w:lineRule="auto"/>
      <w:ind w:left="0" w:right="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566965" name="Group 566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597144" name="Shape 59714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6965" style="width:504.82pt;height:0.47998pt;position:absolute;mso-position-horizontal-relative:page;mso-position-horizontal:absolute;margin-left:57.96pt;mso-position-vertical-relative:page;margin-top:39.84pt;" coordsize="64112,60">
              <v:shape id="Shape 59714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81-02-30-2001 Мосты и трубы. Республика Крым </w:t>
    </w:r>
  </w:p>
  <w:p w:rsidR="009A0577" w:rsidRDefault="006962D7">
    <w:pPr>
      <w:spacing w:after="0" w:line="259" w:lineRule="auto"/>
      <w:ind w:left="658" w:firstLine="0"/>
      <w:jc w:val="left"/>
    </w:pPr>
    <w:r>
      <w:t>Таблица ТЕР 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7367C"/>
    <w:multiLevelType w:val="hybridMultilevel"/>
    <w:tmpl w:val="FF866E9C"/>
    <w:lvl w:ilvl="0" w:tplc="B5D66AC6">
      <w:start w:val="1"/>
      <w:numFmt w:val="bullet"/>
      <w:lvlText w:val=""/>
      <w:lvlJc w:val="left"/>
      <w:pPr>
        <w:ind w:left="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F09966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000CF6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38124E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1678BE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52EF76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D85C42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CAF6A4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A44968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77"/>
    <w:rsid w:val="006962D7"/>
    <w:rsid w:val="009A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7EA892-98FE-47AF-8E20-581E3BA4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25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7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7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29421</Words>
  <Characters>167702</Characters>
  <Application>Microsoft Office Word</Application>
  <DocSecurity>0</DocSecurity>
  <Lines>1397</Lines>
  <Paragraphs>393</Paragraphs>
  <ScaleCrop>false</ScaleCrop>
  <Company/>
  <LinksUpToDate>false</LinksUpToDate>
  <CharactersWithSpaces>196730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2018-09-26T10:41:00Z</dcterms:created>
  <dcterms:modified xsi:type="dcterms:W3CDTF">2018-09-26T10:41:00Z</dcterms:modified>
</cp:coreProperties>
</file>