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91" w:rsidRDefault="00B57EF3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D7E91" w:rsidRDefault="00B57EF3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D7E91" w:rsidRDefault="00B57EF3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D7E91" w:rsidRDefault="00B57EF3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1326/пр </w:t>
      </w:r>
    </w:p>
    <w:p w:rsidR="009D7E91" w:rsidRDefault="00B57EF3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9D7E91" w:rsidRDefault="00B57EF3">
      <w:pPr>
        <w:spacing w:after="35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9D7E91" w:rsidRDefault="00B57EF3">
      <w:pPr>
        <w:pStyle w:val="1"/>
      </w:pPr>
      <w:r>
        <w:t xml:space="preserve">ТЕРРИТОРИАЛЬНЫЕ ЕДИНИЧНЫЕ РАСЦЕНКИ </w:t>
      </w:r>
    </w:p>
    <w:p w:rsidR="009D7E91" w:rsidRDefault="00B57EF3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9D7E91" w:rsidRDefault="00B57EF3">
      <w:pPr>
        <w:pStyle w:val="2"/>
        <w:spacing w:after="30"/>
        <w:ind w:left="13" w:right="7"/>
      </w:pPr>
      <w:r>
        <w:t xml:space="preserve">ТЕРРИТОРИАЛЬНЫЕ ЕДИНИЧНЫЕ РАСЦЕНКИ </w:t>
      </w:r>
    </w:p>
    <w:p w:rsidR="009D7E91" w:rsidRDefault="00B57EF3">
      <w:pPr>
        <w:spacing w:after="0" w:line="248" w:lineRule="auto"/>
        <w:ind w:left="5070" w:right="293" w:hanging="472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9D7E91" w:rsidRDefault="00B57EF3">
      <w:pPr>
        <w:spacing w:after="255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8220" name="Group 18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5348" name="Shape 2534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9" name="Shape 2534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0" style="width:507.58pt;height:2.03998pt;mso-position-horizontal-relative:char;mso-position-vertical-relative:line" coordsize="64462,259">
                <v:shape id="Shape 2535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535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D7E91" w:rsidRDefault="00B57EF3">
      <w:pPr>
        <w:spacing w:after="0" w:line="259" w:lineRule="auto"/>
        <w:ind w:left="0" w:right="4" w:firstLine="0"/>
        <w:jc w:val="center"/>
      </w:pPr>
      <w:r>
        <w:rPr>
          <w:sz w:val="28"/>
        </w:rPr>
        <w:t xml:space="preserve">ТЕР 81-02-36-2001 </w:t>
      </w:r>
    </w:p>
    <w:p w:rsidR="009D7E91" w:rsidRDefault="00B57EF3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8221" name="Group 18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5352" name="Shape 2535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3" name="Shape 2535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1" style="width:507.58pt;height:2.03998pt;mso-position-horizontal-relative:char;mso-position-vertical-relative:line" coordsize="64462,259">
                <v:shape id="Shape 2535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535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D7E91" w:rsidRDefault="00B57EF3">
      <w:pPr>
        <w:spacing w:after="3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9D7E91" w:rsidRDefault="00B57EF3">
      <w:pPr>
        <w:pStyle w:val="2"/>
        <w:ind w:left="13" w:right="9"/>
      </w:pPr>
      <w:r>
        <w:t xml:space="preserve">Сборник 36. Земляные конструкции гидротехнических сооружений </w:t>
      </w:r>
    </w:p>
    <w:p w:rsidR="009D7E91" w:rsidRDefault="00B57EF3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8222" name="Group 18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5356" name="Shape 2535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7" name="Shape 2535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2" style="width:508.3pt;height:2.15997pt;mso-position-horizontal-relative:char;mso-position-vertical-relative:line" coordsize="64554,274">
                <v:shape id="Shape 2535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535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D7E91" w:rsidRDefault="00B57EF3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9D7E91" w:rsidRDefault="00B57EF3">
      <w:pPr>
        <w:pStyle w:val="2"/>
        <w:ind w:left="13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9D7E91" w:rsidRDefault="00B57EF3">
      <w:pPr>
        <w:spacing w:after="40" w:line="259" w:lineRule="auto"/>
        <w:ind w:left="42" w:firstLine="0"/>
        <w:jc w:val="center"/>
      </w:pPr>
      <w:r>
        <w:rPr>
          <w:sz w:val="18"/>
        </w:rPr>
        <w:t xml:space="preserve"> </w:t>
      </w:r>
    </w:p>
    <w:p w:rsidR="009D7E91" w:rsidRDefault="00B57EF3">
      <w:r>
        <w:t xml:space="preserve">1.36. Территориальные единичные расценки разработаны в базисном уровне цен по состоянию на 1 января 2000 года. </w:t>
      </w:r>
    </w:p>
    <w:p w:rsidR="009D7E91" w:rsidRDefault="00B57EF3">
      <w:pPr>
        <w:ind w:left="-15" w:firstLine="341"/>
      </w:pPr>
      <w:r>
        <w:t xml:space="preserve">В сборнике 36 «Земляные конструкции гидротехнических сооружений» содержатся ТЕР на выполнение работ при возведении земляных конструкций гидротехнических сооружений. </w:t>
      </w:r>
    </w:p>
    <w:p w:rsidR="009D7E91" w:rsidRDefault="00B57EF3">
      <w:pPr>
        <w:ind w:left="-15" w:firstLine="341"/>
      </w:pPr>
      <w:r>
        <w:t>1.36.1.</w:t>
      </w:r>
      <w:r>
        <w:rPr>
          <w:rFonts w:ascii="Arial" w:eastAsia="Arial" w:hAnsi="Arial" w:cs="Arial"/>
        </w:rPr>
        <w:t xml:space="preserve"> </w:t>
      </w:r>
      <w:r>
        <w:t>ТЕР распространяются на возведение земляных насыпных напорных сооружений гидроэнер</w:t>
      </w:r>
      <w:r>
        <w:t xml:space="preserve">гетического, воднотранспортного, гидромелиоративного и водохозяйственного назначения. </w:t>
      </w:r>
    </w:p>
    <w:p w:rsidR="009D7E91" w:rsidRDefault="00B57EF3">
      <w:r>
        <w:t>1.36.2.</w:t>
      </w:r>
      <w:r>
        <w:rPr>
          <w:rFonts w:ascii="Arial" w:eastAsia="Arial" w:hAnsi="Arial" w:cs="Arial"/>
        </w:rPr>
        <w:t xml:space="preserve"> </w:t>
      </w:r>
      <w:r>
        <w:t xml:space="preserve">Грунты, применяемые для возведения этих сооружений, в ТЕР разделены на две группы: </w:t>
      </w:r>
    </w:p>
    <w:p w:rsidR="009D7E91" w:rsidRDefault="00B57EF3">
      <w:r>
        <w:t>а) несвязные, с числом пластичности менее 0,01. К ним относятся песчаные и кр</w:t>
      </w:r>
      <w:r>
        <w:t xml:space="preserve">упнообломочные (валунные, </w:t>
      </w:r>
    </w:p>
    <w:p w:rsidR="009D7E91" w:rsidRDefault="00B57EF3">
      <w:pPr>
        <w:ind w:left="-5"/>
      </w:pPr>
      <w:r>
        <w:t xml:space="preserve">галечниковые, гравийные) грунты; </w:t>
      </w:r>
    </w:p>
    <w:p w:rsidR="009D7E91" w:rsidRDefault="00B57EF3">
      <w:r>
        <w:t xml:space="preserve">б) связные, с числом пластичности 0,01 и более. К ним относятся глинистые грунты (супеси, суглинки, глины). </w:t>
      </w:r>
    </w:p>
    <w:p w:rsidR="009D7E91" w:rsidRDefault="00B57EF3">
      <w:pPr>
        <w:ind w:left="-15" w:firstLine="341"/>
      </w:pPr>
      <w:r>
        <w:t>1.36.3.</w:t>
      </w:r>
      <w:r>
        <w:rPr>
          <w:rFonts w:ascii="Arial" w:eastAsia="Arial" w:hAnsi="Arial" w:cs="Arial"/>
        </w:rPr>
        <w:t xml:space="preserve"> </w:t>
      </w:r>
      <w:r>
        <w:t>В расценках табл. с 36-01-001 по 36-01-004, 36-01-</w:t>
      </w:r>
      <w:r>
        <w:t>008 затраты на разработку грунтов в карьере и транспортировку их в земляное сооружение не учтены, и должны определяться: разработка - по ТЕР сборника 1 «Земляные работы» без учета затрат «работа на отвале»; транспортировка - дополнительно. При этом объем г</w:t>
      </w:r>
      <w:r>
        <w:t xml:space="preserve">рунта, подлежащий разработке в карьере, необходимо принимать с учетом расхода грунта, указанного в расценках табл. с 36-01-001 по 36-01-004, 36-01-008, а также требований, изложенных в п. 2.36.1. </w:t>
      </w:r>
    </w:p>
    <w:p w:rsidR="009D7E91" w:rsidRDefault="00B57EF3">
      <w:pPr>
        <w:ind w:left="-15" w:firstLine="341"/>
      </w:pPr>
      <w:r>
        <w:t>В случае, когда проектом предусматриваются возведение земля</w:t>
      </w:r>
      <w:r>
        <w:t xml:space="preserve">ных сооружений скреперами, к стоимости эксплуатации бульдозеров (в том числе к оплате труда машинистов) табл. с 36-01-001 по 36-01-003, 36-01-008 следует применять поправочные коэффициенты, приведенные в пп. 3.1-3.3 приложения 36.1. </w:t>
      </w:r>
    </w:p>
    <w:p w:rsidR="009D7E91" w:rsidRDefault="00B57EF3">
      <w:pPr>
        <w:ind w:left="-15" w:firstLine="341"/>
      </w:pPr>
      <w:r>
        <w:t xml:space="preserve">При использовании для </w:t>
      </w:r>
      <w:r>
        <w:t xml:space="preserve">возводимых земляных сооружений грунтов из полезных выемок, затраты на разработку и транспортировку грунтов дополнительно не учитываются. </w:t>
      </w:r>
    </w:p>
    <w:p w:rsidR="009D7E91" w:rsidRDefault="00B57EF3">
      <w:pPr>
        <w:ind w:left="-15" w:firstLine="341"/>
      </w:pPr>
      <w:r>
        <w:t>1.36.4.</w:t>
      </w:r>
      <w:r>
        <w:rPr>
          <w:rFonts w:ascii="Arial" w:eastAsia="Arial" w:hAnsi="Arial" w:cs="Arial"/>
        </w:rPr>
        <w:t xml:space="preserve"> </w:t>
      </w:r>
      <w:r>
        <w:t>В расценках табл. с 36-01-001 по 36-01-004, 36-01-008 затраты на доставку воды до сооружения и увлажнение грун</w:t>
      </w:r>
      <w:r>
        <w:t>та не учтены и должны определяться дополнительно в соответствии с проектом организации строительства. При этом количество воды необходимо определять по данным табл. с 36-01-001 по 36-01-004, 36-01008. 1.36.5.</w:t>
      </w:r>
      <w:r>
        <w:rPr>
          <w:rFonts w:ascii="Arial" w:eastAsia="Arial" w:hAnsi="Arial" w:cs="Arial"/>
        </w:rPr>
        <w:t xml:space="preserve"> </w:t>
      </w:r>
      <w:r>
        <w:t>Расценки табл. 36-01-001 предусматривают примен</w:t>
      </w:r>
      <w:r>
        <w:t xml:space="preserve">ение катков массой до 16 т и более, целесообразность применения тех или иных катков устанавливается проектом в зависимости от объемов и размеров сооружений и интенсивности их возведения. </w:t>
      </w:r>
    </w:p>
    <w:p w:rsidR="009D7E91" w:rsidRDefault="00B57EF3">
      <w:pPr>
        <w:ind w:left="-15" w:firstLine="341"/>
      </w:pPr>
      <w:r>
        <w:t>1.36.6.</w:t>
      </w:r>
      <w:r>
        <w:rPr>
          <w:rFonts w:ascii="Arial" w:eastAsia="Arial" w:hAnsi="Arial" w:cs="Arial"/>
        </w:rPr>
        <w:t xml:space="preserve"> </w:t>
      </w:r>
      <w:r>
        <w:t>ТЕР табл. с 36-01-001 по 36-01-004, 36-01-008 учтены затраты</w:t>
      </w:r>
      <w:r>
        <w:t xml:space="preserve"> на устройство и содержание въездов, съездов и проездов по насыпи, за исключением въездов и съездов, располагаемых вне профиля возводимых сооружений, </w:t>
      </w:r>
      <w:r>
        <w:lastRenderedPageBreak/>
        <w:t>затраты на устройство и содержание которых следует определять дополнительно по соответствующим ТЕР на осно</w:t>
      </w:r>
      <w:r>
        <w:t xml:space="preserve">вании проектных данных. </w:t>
      </w:r>
    </w:p>
    <w:p w:rsidR="009D7E91" w:rsidRDefault="00B57EF3">
      <w:pPr>
        <w:ind w:left="-15" w:firstLine="341"/>
      </w:pPr>
      <w:r>
        <w:t>1.36.7.</w:t>
      </w:r>
      <w:r>
        <w:rPr>
          <w:rFonts w:ascii="Arial" w:eastAsia="Arial" w:hAnsi="Arial" w:cs="Arial"/>
        </w:rPr>
        <w:t xml:space="preserve"> </w:t>
      </w:r>
      <w:r>
        <w:t xml:space="preserve">Затраты на работы по подготовке оснований под сооружения следует определять по соответствующим ТЕР в соответствии с проектными данными. </w:t>
      </w:r>
    </w:p>
    <w:p w:rsidR="009D7E91" w:rsidRDefault="00B57EF3">
      <w:pPr>
        <w:ind w:left="-15" w:firstLine="341"/>
      </w:pPr>
      <w:r>
        <w:t>1.36.8.</w:t>
      </w:r>
      <w:r>
        <w:rPr>
          <w:rFonts w:ascii="Arial" w:eastAsia="Arial" w:hAnsi="Arial" w:cs="Arial"/>
        </w:rPr>
        <w:t xml:space="preserve"> </w:t>
      </w:r>
      <w:r>
        <w:t xml:space="preserve">Затраты на отсыпку грунта в противофильтрационный зуб дамбы и плотины следует </w:t>
      </w:r>
      <w:r>
        <w:t>определять по расценкам табл. 36-01-002. 1.36.9.</w:t>
      </w:r>
      <w:r>
        <w:rPr>
          <w:rFonts w:ascii="Arial" w:eastAsia="Arial" w:hAnsi="Arial" w:cs="Arial"/>
        </w:rPr>
        <w:t xml:space="preserve"> </w:t>
      </w:r>
      <w:r>
        <w:t>При возведении земляных сооружений из моренных грунтов с содержанием крупных негабаритных валунов размерами, превышающими половину толщины отсыпаемого слоя в уплотненном состоянии, затраты на их удаление сле</w:t>
      </w:r>
      <w:r>
        <w:t xml:space="preserve">дует определять дополнительно в соответствии с проектом. </w:t>
      </w:r>
    </w:p>
    <w:p w:rsidR="009D7E91" w:rsidRDefault="00B57EF3">
      <w:pPr>
        <w:ind w:left="-15" w:firstLine="341"/>
      </w:pPr>
      <w:r>
        <w:t>1.36.10.</w:t>
      </w:r>
      <w:r>
        <w:rPr>
          <w:rFonts w:ascii="Arial" w:eastAsia="Arial" w:hAnsi="Arial" w:cs="Arial"/>
        </w:rPr>
        <w:t xml:space="preserve"> </w:t>
      </w:r>
      <w:r>
        <w:t>Применение скальных грунтов ТЕР сборника 36 не учтено. В случаях, когда проектом предусмотрено возведение земляных гидротехнических сооружений из грунтов скальных пород, стоимость работ над</w:t>
      </w:r>
      <w:r>
        <w:t xml:space="preserve">лежит определять поэлементно по ТЕР сборника 1 «Земляные работы». </w:t>
      </w:r>
    </w:p>
    <w:p w:rsidR="009D7E91" w:rsidRDefault="00B57EF3">
      <w:pPr>
        <w:ind w:left="-15" w:firstLine="341"/>
      </w:pPr>
      <w:r>
        <w:t>1.36.11.</w:t>
      </w:r>
      <w:r>
        <w:rPr>
          <w:rFonts w:ascii="Arial" w:eastAsia="Arial" w:hAnsi="Arial" w:cs="Arial"/>
        </w:rPr>
        <w:t xml:space="preserve"> </w:t>
      </w:r>
      <w:r>
        <w:t xml:space="preserve">ТЕР сборника 36 «Земляные конструкции гидротехнических сооружений» предусмотрены потери грунта при производстве работ. </w:t>
      </w:r>
    </w:p>
    <w:p w:rsidR="009D7E91" w:rsidRDefault="00B57EF3">
      <w:pPr>
        <w:spacing w:after="238" w:line="259" w:lineRule="auto"/>
        <w:ind w:left="0" w:right="64" w:firstLine="0"/>
        <w:jc w:val="center"/>
      </w:pPr>
      <w:r>
        <w:t>1.36.12.</w:t>
      </w:r>
      <w:r>
        <w:rPr>
          <w:rFonts w:ascii="Arial" w:eastAsia="Arial" w:hAnsi="Arial" w:cs="Arial"/>
        </w:rPr>
        <w:t xml:space="preserve"> </w:t>
      </w:r>
      <w:r>
        <w:t>Коэффициенты к расценкам, учитывающие условия приме</w:t>
      </w:r>
      <w:r>
        <w:t xml:space="preserve">нения ТЕР, приведены в приложении 36.1. </w:t>
      </w:r>
    </w:p>
    <w:p w:rsidR="009D7E91" w:rsidRDefault="00B57EF3">
      <w:pPr>
        <w:spacing w:after="0" w:line="259" w:lineRule="auto"/>
        <w:ind w:left="42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9D7E91" w:rsidRDefault="00B57EF3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9D7E91" w:rsidRDefault="00B57EF3">
      <w:pPr>
        <w:pStyle w:val="2"/>
        <w:ind w:left="13" w:right="7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9D7E91" w:rsidRDefault="00B57EF3">
      <w:pPr>
        <w:spacing w:after="17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D7E91" w:rsidRDefault="00B57EF3">
      <w:pPr>
        <w:ind w:left="-15" w:firstLine="320"/>
      </w:pPr>
      <w:r>
        <w:t xml:space="preserve">2.36. Исчисление объемов работ при применении ТЕР сборника 36 «Земляные конструкции гидротехнических сооружений». </w:t>
      </w:r>
    </w:p>
    <w:p w:rsidR="009D7E91" w:rsidRDefault="00B57EF3">
      <w:pPr>
        <w:ind w:left="-15" w:firstLine="320"/>
      </w:pPr>
      <w:r>
        <w:t>2.36.1.</w:t>
      </w:r>
      <w:r>
        <w:rPr>
          <w:rFonts w:ascii="Arial" w:eastAsia="Arial" w:hAnsi="Arial" w:cs="Arial"/>
        </w:rPr>
        <w:t xml:space="preserve"> </w:t>
      </w:r>
      <w:r>
        <w:t>Расценками табл. с 36-01-001 по 36-01-004, 36-01-</w:t>
      </w:r>
      <w:r>
        <w:t xml:space="preserve">008 предусмотрен расход грунта на измеритель расценок с учетом потерь при транспортировке и укладке в земляные сооружения и отсыпке его с уплотнением до естественного состояния в карьере. При укладке в земляные сооружения грунта со степенью уплотнения его </w:t>
      </w:r>
      <w:r>
        <w:t xml:space="preserve">больше (переуплотнение) или меньше (недоуплотнение), чем в естественном состоянии, к расценкам указанных таблиц необходимо применять коэффициенты К1 и К2, где: </w:t>
      </w:r>
    </w:p>
    <w:p w:rsidR="009D7E91" w:rsidRDefault="00B57EF3">
      <w:pPr>
        <w:spacing w:after="26"/>
        <w:ind w:left="-15" w:firstLine="320"/>
      </w:pPr>
      <w:r>
        <w:t>К1 - коэффициент к затратам труда и оплате труда рабочих, к стоимости эксплуатации машин (в том</w:t>
      </w:r>
      <w:r>
        <w:t xml:space="preserve"> числе к оплате труда машинистов) и к стоимости грунта и воды, учитывающий соотношение плотности грунта в сооружении и в карьере и предусматривающий увеличение объема завозимого в сооружение грунта, определяемый по формуле: </w:t>
      </w:r>
    </w:p>
    <w:p w:rsidR="009D7E91" w:rsidRDefault="00B57EF3">
      <w:pPr>
        <w:spacing w:after="161" w:line="259" w:lineRule="auto"/>
        <w:ind w:left="0" w:right="222" w:firstLine="0"/>
        <w:jc w:val="center"/>
      </w:pPr>
      <w:r>
        <w:rPr>
          <w:b/>
          <w:sz w:val="24"/>
        </w:rPr>
        <w:t xml:space="preserve"> </w:t>
      </w:r>
    </w:p>
    <w:p w:rsidR="009D7E91" w:rsidRDefault="00B57EF3">
      <w:pPr>
        <w:pStyle w:val="2"/>
        <w:spacing w:after="40" w:line="241" w:lineRule="auto"/>
        <w:ind w:left="4923" w:right="4285" w:hanging="547"/>
        <w:jc w:val="left"/>
      </w:pPr>
      <w:r>
        <w:rPr>
          <w:b w:val="0"/>
          <w:i/>
          <w:sz w:val="24"/>
        </w:rPr>
        <w:t>К</w:t>
      </w:r>
      <w:r>
        <w:rPr>
          <w:b w:val="0"/>
          <w:sz w:val="24"/>
        </w:rPr>
        <w:t>1</w:t>
      </w:r>
      <w:r>
        <w:rPr>
          <w:rFonts w:ascii="Segoe UI Symbol" w:eastAsia="Segoe UI Symbol" w:hAnsi="Segoe UI Symbol" w:cs="Segoe UI Symbol"/>
          <w:b w:val="0"/>
          <w:sz w:val="24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3870" cy="6048"/>
                <wp:effectExtent l="0" t="0" r="0" b="0"/>
                <wp:docPr id="18028" name="Group 18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70" cy="6048"/>
                          <a:chOff x="0" y="0"/>
                          <a:chExt cx="323870" cy="6048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323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70">
                                <a:moveTo>
                                  <a:pt x="0" y="0"/>
                                </a:moveTo>
                                <a:lnTo>
                                  <a:pt x="323870" y="0"/>
                                </a:lnTo>
                              </a:path>
                            </a:pathLst>
                          </a:custGeom>
                          <a:ln w="6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28" style="width:25.5016pt;height:0.476222pt;mso-position-horizontal-relative:char;mso-position-vertical-relative:line" coordsize="3238,60">
                <v:shape id="Shape 391" style="position:absolute;width:3238;height:0;left:0;top:0;" coordsize="323870,0" path="m0,0l323870,0">
                  <v:stroke weight="0.47622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i/>
          <w:sz w:val="24"/>
        </w:rPr>
        <w:t xml:space="preserve">РДС РДК </w:t>
      </w:r>
      <w:r>
        <w:rPr>
          <w:sz w:val="32"/>
        </w:rPr>
        <w:t>,</w:t>
      </w:r>
      <w:r>
        <w:rPr>
          <w:b w:val="0"/>
          <w:i/>
        </w:rPr>
        <w:t xml:space="preserve"> </w:t>
      </w:r>
    </w:p>
    <w:p w:rsidR="009D7E91" w:rsidRDefault="00B57EF3">
      <w:pPr>
        <w:ind w:left="330"/>
      </w:pPr>
      <w:r>
        <w:t xml:space="preserve">где </w:t>
      </w:r>
    </w:p>
    <w:p w:rsidR="009D7E91" w:rsidRDefault="00B57EF3">
      <w:pPr>
        <w:ind w:left="630" w:right="3189"/>
      </w:pPr>
      <w:r>
        <w:t xml:space="preserve">РДС - </w:t>
      </w:r>
      <w:r>
        <w:t xml:space="preserve">плотность сухого грунта в сооружении по проектным данным; РДК - плотность сухого грунта в карьере по проектным данным. </w:t>
      </w:r>
    </w:p>
    <w:p w:rsidR="009D7E91" w:rsidRDefault="00B57EF3">
      <w:pPr>
        <w:spacing w:after="7" w:line="271" w:lineRule="auto"/>
        <w:ind w:left="0" w:firstLine="320"/>
        <w:jc w:val="left"/>
      </w:pPr>
      <w:r>
        <w:t xml:space="preserve">К2 - коэффициент к стоимости эксплуатации машин (в том числе к оплате труда машинистов) катков и тракторов, учитывающий изменение числа </w:t>
      </w:r>
      <w:r>
        <w:t xml:space="preserve">проходов катков по одному месту, принимаемый в размере: 1,5 - при переуплотнении грунта; 0,5 - при недоуплотнении грунта. </w:t>
      </w:r>
    </w:p>
    <w:p w:rsidR="009D7E91" w:rsidRDefault="00B57EF3">
      <w:pPr>
        <w:ind w:left="-15" w:firstLine="320"/>
      </w:pPr>
      <w:r>
        <w:t>2.36.2.</w:t>
      </w:r>
      <w:r>
        <w:rPr>
          <w:rFonts w:ascii="Arial" w:eastAsia="Arial" w:hAnsi="Arial" w:cs="Arial"/>
        </w:rPr>
        <w:t xml:space="preserve"> </w:t>
      </w:r>
      <w:r>
        <w:t xml:space="preserve">Объемы земляных конструкций должны определяться по проектным профилям и в тех же измерителях, которые приняты в ТЕР. </w:t>
      </w:r>
    </w:p>
    <w:p w:rsidR="009D7E91" w:rsidRDefault="00B57EF3">
      <w:pPr>
        <w:ind w:left="-15" w:firstLine="320"/>
      </w:pPr>
      <w:r>
        <w:t>2.36.3.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в проектах объемов работ по экранам и ядрам необходимо выделять объемы нижних и верхних частей. К нижней части относится объем конструкции размером 15 м по верху в поперечном сечении. К верхней части относится остальной объем конструкции. </w:t>
      </w:r>
    </w:p>
    <w:p w:rsidR="009D7E91" w:rsidRDefault="00B57EF3">
      <w:pPr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D7E91" w:rsidRDefault="00B57EF3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9D7E91" w:rsidRDefault="00B57EF3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D7E91" w:rsidRDefault="00B57EF3">
      <w:pPr>
        <w:pStyle w:val="3"/>
        <w:spacing w:after="30"/>
        <w:ind w:left="13" w:right="3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9D7E91" w:rsidRDefault="00B57EF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D7E91" w:rsidRDefault="00B57EF3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D7E9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D7E9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</w:tr>
      <w:tr w:rsidR="009D7E9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</w:tr>
      <w:tr w:rsidR="009D7E9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D7E91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36. Земляные 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ЗЕМЛЯНЫЕ 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1.1. ПЛОТИНЫ, ДАМБЫ, НАСЫПИ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плотин, дамб, насыпей и нижней части экранов и ядер насухо </w:t>
            </w:r>
          </w:p>
          <w:p w:rsidR="009D7E91" w:rsidRDefault="00B57EF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Возведение плотин, дамб, насыпей и нижней части экранов и ядер насухо: </w:t>
            </w:r>
          </w:p>
        </w:tc>
      </w:tr>
      <w:tr w:rsidR="009D7E9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из несвязных грунтов катками массой 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из несвязных грунтов катками массой свыше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14,15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из связных грунтов катками массой 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</w:tr>
      <w:tr w:rsidR="009D7E9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связных грунтов катками массой свыше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tabs>
                <w:tab w:val="center" w:pos="492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верхней части экранов и ядер </w:t>
            </w:r>
          </w:p>
          <w:p w:rsidR="009D7E91" w:rsidRDefault="00B57EF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Возведение верхней части экранов и ядер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tabs>
                <w:tab w:val="center" w:pos="387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понуров </w:t>
            </w:r>
          </w:p>
          <w:p w:rsidR="009D7E91" w:rsidRDefault="00B57EF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понуров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62,04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tabs>
                <w:tab w:val="center" w:pos="629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плотин, дамб, насыпей способом отсыпки грунтов в воду </w:t>
            </w:r>
          </w:p>
          <w:p w:rsidR="009D7E91" w:rsidRDefault="00B57EF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Возведение плотин, дамб, насыпей способом отсыпки грунтов в воду: </w:t>
            </w:r>
          </w:p>
        </w:tc>
      </w:tr>
      <w:tr w:rsidR="009D7E9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естественных прудках и водоемах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 искусственных прудках слоями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29,59 </w:t>
            </w:r>
          </w:p>
        </w:tc>
      </w:tr>
      <w:tr w:rsidR="009D7E9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искусственных прудках слоями свыше 2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2 404,62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13,75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1.2. ПАЗУХИ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tabs>
                <w:tab w:val="center" w:pos="358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36-01-008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Засыпка пазух </w:t>
            </w:r>
          </w:p>
          <w:p w:rsidR="009D7E91" w:rsidRDefault="00B57EF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Засыпка пазух объемом: </w:t>
            </w:r>
          </w:p>
        </w:tc>
      </w:tr>
      <w:tr w:rsidR="009D7E9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грунтами несвязными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44,75 </w:t>
            </w:r>
          </w:p>
        </w:tc>
      </w:tr>
      <w:tr w:rsidR="009D7E9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грунтами связными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63,51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200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грунтами несвязными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200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грунтами связными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97,24 </w:t>
            </w:r>
          </w:p>
        </w:tc>
      </w:tr>
      <w:tr w:rsidR="009D7E9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грунтами несвязными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</w:t>
            </w:r>
          </w:p>
        </w:tc>
      </w:tr>
      <w:tr w:rsidR="009D7E9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D7E91" w:rsidRDefault="00B57EF3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D7E9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</w:tr>
      <w:tr w:rsidR="009D7E9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</w:tr>
      <w:tr w:rsidR="009D7E9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D7E9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84" w:firstLine="0"/>
              <w:jc w:val="righ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грунтами связными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</w:tr>
      <w:tr w:rsidR="009D7E9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D7E91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7E91" w:rsidRDefault="00B57EF3">
            <w:pPr>
              <w:tabs>
                <w:tab w:val="center" w:pos="549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36-01-009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Планировка откосов насыпей земляных сооружений </w:t>
            </w:r>
          </w:p>
          <w:p w:rsidR="009D7E91" w:rsidRDefault="00B57EF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</w:tr>
      <w:tr w:rsidR="009D7E91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7E91" w:rsidRDefault="00B57EF3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Планировка откосов насыпей земляных сооружений: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7E91" w:rsidRDefault="009D7E91">
            <w:pPr>
              <w:spacing w:after="160" w:line="259" w:lineRule="auto"/>
              <w:ind w:left="0" w:firstLine="0"/>
              <w:jc w:val="left"/>
            </w:pPr>
          </w:p>
        </w:tc>
      </w:tr>
      <w:tr w:rsidR="009D7E9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экскаваторами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36-01-009-02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бульдозерами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D7E9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36-01-</w:t>
            </w:r>
            <w:r>
              <w:rPr>
                <w:sz w:val="18"/>
              </w:rPr>
              <w:t xml:space="preserve">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автогрейдерами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D7E91" w:rsidRDefault="00B57EF3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9D7E91" w:rsidRDefault="00B57EF3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D7E91" w:rsidRDefault="00B57EF3">
      <w:pPr>
        <w:pStyle w:val="3"/>
        <w:ind w:left="13" w:right="2"/>
      </w:pPr>
      <w:r>
        <w:t>IV. ПРИЛОЖЕНИЯ</w:t>
      </w:r>
      <w:r>
        <w:rPr>
          <w:b w:val="0"/>
          <w:sz w:val="18"/>
        </w:rPr>
        <w:t xml:space="preserve"> </w:t>
      </w:r>
    </w:p>
    <w:p w:rsidR="009D7E91" w:rsidRDefault="00B57EF3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D7E91" w:rsidRDefault="00B57EF3">
      <w:pPr>
        <w:spacing w:after="0" w:line="259" w:lineRule="auto"/>
        <w:ind w:left="10" w:right="752"/>
        <w:jc w:val="right"/>
      </w:pPr>
      <w:r>
        <w:rPr>
          <w:sz w:val="18"/>
        </w:rPr>
        <w:t xml:space="preserve">  </w:t>
      </w:r>
      <w:r>
        <w:t xml:space="preserve">Приложение 36.1 </w:t>
      </w:r>
    </w:p>
    <w:p w:rsidR="009D7E91" w:rsidRDefault="00B57EF3">
      <w:pPr>
        <w:spacing w:after="0" w:line="259" w:lineRule="auto"/>
        <w:ind w:left="0" w:right="1132" w:firstLine="0"/>
        <w:jc w:val="right"/>
      </w:pPr>
      <w:r>
        <w:t xml:space="preserve"> </w:t>
      </w:r>
    </w:p>
    <w:p w:rsidR="009D7E91" w:rsidRDefault="00B57EF3">
      <w:pPr>
        <w:spacing w:after="0" w:line="259" w:lineRule="auto"/>
        <w:ind w:left="1306" w:firstLine="0"/>
        <w:jc w:val="left"/>
      </w:pPr>
      <w:r>
        <w:rPr>
          <w:b/>
        </w:rPr>
        <w:t>Коэффициенты к расценкам, учитывающие условия применения ТЕР сборника 36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12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4907"/>
        <w:gridCol w:w="2616"/>
        <w:gridCol w:w="2703"/>
      </w:tblGrid>
      <w:tr w:rsidR="009D7E91">
        <w:trPr>
          <w:trHeight w:val="950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6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E91" w:rsidRDefault="00B57EF3">
            <w:pPr>
              <w:spacing w:after="0" w:line="259" w:lineRule="auto"/>
              <w:ind w:left="0" w:right="55" w:firstLine="0"/>
              <w:jc w:val="right"/>
            </w:pPr>
            <w:r>
              <w:t xml:space="preserve">Шифр таблиц (расценок)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Коэффициенты к стоимости эксплуатации машин, в том числе оплате труда машинистов </w:t>
            </w:r>
          </w:p>
        </w:tc>
      </w:tr>
      <w:tr w:rsidR="009D7E91">
        <w:trPr>
          <w:trHeight w:val="245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66" w:firstLine="0"/>
              <w:jc w:val="center"/>
            </w:pPr>
            <w:r>
              <w:t xml:space="preserve">1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67" w:firstLine="0"/>
              <w:jc w:val="center"/>
            </w:pPr>
            <w:r>
              <w:t xml:space="preserve">2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67" w:firstLine="0"/>
              <w:jc w:val="center"/>
            </w:pPr>
            <w:r>
              <w:t xml:space="preserve">3 </w:t>
            </w:r>
          </w:p>
        </w:tc>
      </w:tr>
      <w:tr w:rsidR="009D7E91">
        <w:trPr>
          <w:trHeight w:val="600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E91" w:rsidRDefault="00B57EF3">
            <w:pPr>
              <w:spacing w:after="0" w:line="259" w:lineRule="auto"/>
              <w:ind w:left="0" w:firstLine="0"/>
              <w:jc w:val="left"/>
            </w:pPr>
            <w:r>
              <w:t xml:space="preserve">3.1. Доставка грунта в земляные сооружения  скреперами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67" w:firstLine="0"/>
              <w:jc w:val="center"/>
            </w:pPr>
            <w:r>
              <w:t xml:space="preserve">36-01-001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110" w:line="259" w:lineRule="auto"/>
              <w:ind w:left="69" w:firstLine="0"/>
              <w:jc w:val="center"/>
            </w:pPr>
            <w:r>
              <w:t xml:space="preserve">0,22 </w:t>
            </w:r>
          </w:p>
          <w:p w:rsidR="009D7E91" w:rsidRDefault="00B57EF3">
            <w:pPr>
              <w:spacing w:after="0" w:line="259" w:lineRule="auto"/>
              <w:ind w:left="67" w:firstLine="0"/>
              <w:jc w:val="center"/>
            </w:pPr>
            <w:r>
              <w:t xml:space="preserve">(к бульдозерам) </w:t>
            </w:r>
          </w:p>
        </w:tc>
      </w:tr>
      <w:tr w:rsidR="009D7E91">
        <w:trPr>
          <w:trHeight w:val="564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E91" w:rsidRDefault="00B57EF3">
            <w:pPr>
              <w:spacing w:after="0" w:line="259" w:lineRule="auto"/>
              <w:ind w:left="0" w:firstLine="0"/>
              <w:jc w:val="left"/>
            </w:pPr>
            <w:r>
              <w:t xml:space="preserve">3.2. Доставка грунта в земляные сооружения  скреперами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65" w:firstLine="0"/>
              <w:jc w:val="center"/>
            </w:pPr>
            <w:r>
              <w:t>36-01-002, 36-01</w:t>
            </w:r>
            <w:r>
              <w:t xml:space="preserve">-008 (3, 4) </w:t>
            </w:r>
          </w:p>
          <w:p w:rsidR="009D7E91" w:rsidRDefault="00B57EF3">
            <w:pPr>
              <w:spacing w:after="0" w:line="259" w:lineRule="auto"/>
              <w:ind w:left="339" w:firstLine="0"/>
              <w:jc w:val="center"/>
            </w:pPr>
            <w: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108" w:line="259" w:lineRule="auto"/>
              <w:ind w:left="69" w:firstLine="0"/>
              <w:jc w:val="center"/>
            </w:pPr>
            <w:r>
              <w:t xml:space="preserve">0,55 </w:t>
            </w:r>
          </w:p>
          <w:p w:rsidR="009D7E91" w:rsidRDefault="00B57EF3">
            <w:pPr>
              <w:spacing w:after="0" w:line="259" w:lineRule="auto"/>
              <w:ind w:left="66" w:firstLine="0"/>
              <w:jc w:val="center"/>
            </w:pPr>
            <w:r>
              <w:t xml:space="preserve">(к бульдозерам) </w:t>
            </w:r>
          </w:p>
        </w:tc>
      </w:tr>
      <w:tr w:rsidR="009D7E91">
        <w:trPr>
          <w:trHeight w:val="574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0" w:firstLine="0"/>
              <w:jc w:val="left"/>
            </w:pPr>
            <w:r>
              <w:t xml:space="preserve">3.3. Доставка грунта в земляные сооружения  скреперами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0" w:line="259" w:lineRule="auto"/>
              <w:ind w:left="69" w:firstLine="0"/>
              <w:jc w:val="center"/>
            </w:pPr>
            <w:r>
              <w:t xml:space="preserve">36-01-003 (1), </w:t>
            </w:r>
          </w:p>
          <w:p w:rsidR="009D7E91" w:rsidRDefault="00B57EF3">
            <w:pPr>
              <w:spacing w:after="0" w:line="259" w:lineRule="auto"/>
              <w:ind w:left="66" w:firstLine="0"/>
              <w:jc w:val="center"/>
            </w:pPr>
            <w:r>
              <w:t>36-01-008 (1, 2)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91" w:rsidRDefault="00B57EF3">
            <w:pPr>
              <w:spacing w:after="108" w:line="259" w:lineRule="auto"/>
              <w:ind w:left="69" w:firstLine="0"/>
              <w:jc w:val="center"/>
            </w:pPr>
            <w:r>
              <w:t xml:space="preserve">0,33 </w:t>
            </w:r>
          </w:p>
          <w:p w:rsidR="009D7E91" w:rsidRDefault="00B57EF3">
            <w:pPr>
              <w:spacing w:after="0" w:line="259" w:lineRule="auto"/>
              <w:ind w:left="66" w:firstLine="0"/>
              <w:jc w:val="center"/>
            </w:pPr>
            <w:r>
              <w:t xml:space="preserve">(к бульдозерам) </w:t>
            </w:r>
          </w:p>
        </w:tc>
      </w:tr>
    </w:tbl>
    <w:p w:rsidR="009D7E91" w:rsidRDefault="00B57EF3">
      <w:pPr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D7E91" w:rsidRDefault="00B57EF3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9D7E91" w:rsidRDefault="00B57EF3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D7E91" w:rsidRDefault="00B57EF3">
      <w:pPr>
        <w:pStyle w:val="3"/>
        <w:ind w:left="13" w:right="0"/>
      </w:pPr>
      <w:r>
        <w:t xml:space="preserve">СОДЕРЖАНИЕ </w:t>
      </w:r>
    </w:p>
    <w:p w:rsidR="009D7E91" w:rsidRDefault="00B57EF3">
      <w:pPr>
        <w:spacing w:after="7" w:line="259" w:lineRule="auto"/>
        <w:ind w:left="42" w:firstLine="0"/>
        <w:jc w:val="center"/>
      </w:pPr>
      <w:r>
        <w:rPr>
          <w:sz w:val="18"/>
        </w:rPr>
        <w:t xml:space="preserve"> </w:t>
      </w:r>
    </w:p>
    <w:p w:rsidR="009D7E91" w:rsidRDefault="00B57EF3">
      <w:pPr>
        <w:numPr>
          <w:ilvl w:val="0"/>
          <w:numId w:val="1"/>
        </w:numPr>
        <w:ind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9D7E91" w:rsidRDefault="00B57EF3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3 </w:t>
      </w:r>
    </w:p>
    <w:p w:rsidR="009D7E91" w:rsidRDefault="00B57EF3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9D7E91" w:rsidRDefault="00B57EF3">
      <w:pPr>
        <w:ind w:left="-5"/>
      </w:pPr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4 </w:t>
      </w:r>
    </w:p>
    <w:p w:rsidR="009D7E91" w:rsidRDefault="00B57EF3">
      <w:pPr>
        <w:ind w:left="-5"/>
      </w:pPr>
      <w:r>
        <w:t xml:space="preserve">Сборник 36. Земляные конструкции гидротехнических сооружений ................................................................................... 4 </w:t>
      </w:r>
    </w:p>
    <w:p w:rsidR="009D7E91" w:rsidRDefault="00B57EF3">
      <w:pPr>
        <w:spacing w:after="0" w:line="259" w:lineRule="auto"/>
        <w:ind w:left="10" w:right="-3"/>
        <w:jc w:val="right"/>
      </w:pPr>
      <w:r>
        <w:t xml:space="preserve">Раздел 1. ЗЕМЛЯНЫЕ КОНСТРУКЦИИ ГИДРОТЕХНИЧЕСКИХ СООРУЖЕНИЙ .................................................... 4 </w:t>
      </w:r>
    </w:p>
    <w:p w:rsidR="009D7E91" w:rsidRDefault="00B57EF3">
      <w:pPr>
        <w:spacing w:after="0" w:line="259" w:lineRule="auto"/>
        <w:ind w:left="10" w:right="-3"/>
        <w:jc w:val="right"/>
      </w:pPr>
      <w:r>
        <w:t>Подраздел 1.1. ПЛОТИНЫ, ДАМБЫ, НАСЫПИ .......................................................................................................</w:t>
      </w:r>
      <w:r>
        <w:t xml:space="preserve">.... 4 </w:t>
      </w:r>
    </w:p>
    <w:p w:rsidR="009D7E91" w:rsidRDefault="00B57EF3">
      <w:pPr>
        <w:ind w:left="670"/>
      </w:pPr>
      <w:r>
        <w:t xml:space="preserve">Таблица ТЕР 36-01-001          Возведение плотин, дамб, насыпей и нижней части экранов и ядер насухо .... 4 </w:t>
      </w:r>
    </w:p>
    <w:p w:rsidR="009D7E91" w:rsidRDefault="00B57EF3">
      <w:pPr>
        <w:ind w:left="670"/>
      </w:pPr>
      <w:r>
        <w:t xml:space="preserve">Таблица ТЕР 36-01-002          Возведение верхней части экранов и ядер ........................................................... 4 </w:t>
      </w:r>
    </w:p>
    <w:p w:rsidR="009D7E91" w:rsidRDefault="00B57EF3">
      <w:pPr>
        <w:ind w:left="670"/>
      </w:pPr>
      <w:r>
        <w:t>Табли</w:t>
      </w:r>
      <w:r>
        <w:t xml:space="preserve">ца ТЕР 36-01-003          Устройство понуров .............................................................................................. 4 </w:t>
      </w:r>
    </w:p>
    <w:p w:rsidR="009D7E91" w:rsidRDefault="00B57EF3">
      <w:pPr>
        <w:ind w:left="670"/>
      </w:pPr>
      <w:r>
        <w:t xml:space="preserve">Таблица ТЕР 36-01-004          Возведение плотин, дамб, насыпей способом отсыпки грунтов в воду............ 4 </w:t>
      </w:r>
    </w:p>
    <w:p w:rsidR="009D7E91" w:rsidRDefault="00B57EF3">
      <w:pPr>
        <w:spacing w:after="0" w:line="259" w:lineRule="auto"/>
        <w:ind w:left="10" w:right="-3"/>
        <w:jc w:val="right"/>
      </w:pPr>
      <w:r>
        <w:t>По</w:t>
      </w:r>
      <w:r>
        <w:t xml:space="preserve">драздел 1.2. ПАЗУХИ ................................................................................................................................................... 4 </w:t>
      </w:r>
    </w:p>
    <w:p w:rsidR="009D7E91" w:rsidRDefault="00B57EF3">
      <w:pPr>
        <w:ind w:left="670"/>
      </w:pPr>
      <w:r>
        <w:t>Таблица ТЕР 36-01-008          Засыпка пазух ........................................</w:t>
      </w:r>
      <w:r>
        <w:t xml:space="preserve">................................................................. 4 </w:t>
      </w:r>
    </w:p>
    <w:p w:rsidR="009D7E91" w:rsidRDefault="00B57EF3">
      <w:pPr>
        <w:ind w:left="670"/>
      </w:pPr>
      <w:r>
        <w:t xml:space="preserve">Таблица ТЕР 36-01-009          Планировка откосов насыпей земляных сооружений ........................................ 5 </w:t>
      </w:r>
    </w:p>
    <w:p w:rsidR="009D7E91" w:rsidRDefault="00B57EF3">
      <w:pPr>
        <w:ind w:left="-5"/>
      </w:pPr>
      <w:r>
        <w:t xml:space="preserve">IV. ПРИЛОЖЕНИЯ </w:t>
      </w:r>
      <w:r>
        <w:t xml:space="preserve">.................................................................................................................................................................... 6 </w:t>
      </w:r>
    </w:p>
    <w:p w:rsidR="009D7E91" w:rsidRDefault="00B57EF3">
      <w:pPr>
        <w:ind w:left="-5"/>
      </w:pPr>
      <w:r>
        <w:t>СОДЕРЖАНИЕ .............................................................................</w:t>
      </w:r>
      <w:r>
        <w:t xml:space="preserve">.............................................................................................. 7 </w:t>
      </w:r>
    </w:p>
    <w:p w:rsidR="009D7E91" w:rsidRDefault="00B57EF3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9D7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1" w:bottom="838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57EF3">
      <w:pPr>
        <w:spacing w:after="0" w:line="240" w:lineRule="auto"/>
      </w:pPr>
      <w:r>
        <w:separator/>
      </w:r>
    </w:p>
  </w:endnote>
  <w:endnote w:type="continuationSeparator" w:id="0">
    <w:p w:rsidR="00000000" w:rsidRDefault="00B5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91" w:rsidRDefault="00B57EF3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91" w:rsidRDefault="00B57EF3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91" w:rsidRDefault="00B57EF3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57EF3">
      <w:pPr>
        <w:spacing w:after="0" w:line="240" w:lineRule="auto"/>
      </w:pPr>
      <w:r>
        <w:separator/>
      </w:r>
    </w:p>
  </w:footnote>
  <w:footnote w:type="continuationSeparator" w:id="0">
    <w:p w:rsidR="00000000" w:rsidRDefault="00B57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91" w:rsidRDefault="00B57EF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4164" name="Group 24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370" name="Shape 2537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64" style="width:504.82pt;height:0.47998pt;position:absolute;mso-position-horizontal-relative:page;mso-position-horizontal:absolute;margin-left:57.96pt;mso-position-vertical-relative:page;margin-top:39.84pt;" coordsize="64112,60">
              <v:shape id="Shape 2537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81-02-36-2001 Земляные конструкции гидротехнических сооружений.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91" w:rsidRDefault="00B57EF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4139" name="Group 24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368" name="Shape 2536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9" style="width:504.82pt;height:0.47998pt;position:absolute;mso-position-horizontal-relative:page;mso-position-horizontal:absolute;margin-left:57.96pt;mso-position-vertical-relative:page;margin-top:39.84pt;" coordsize="64112,60">
              <v:shape id="Shape 2536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81-02-36-2001 Земляные конструкции гидротехнических сооружений.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91" w:rsidRDefault="00B57EF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4114" name="Group 24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366" name="Shape 2536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14" style="width:504.82pt;height:0.47998pt;position:absolute;mso-position-horizontal-relative:page;mso-position-horizontal:absolute;margin-left:57.96pt;mso-position-vertical-relative:page;margin-top:39.84pt;" coordsize="64112,60">
              <v:shape id="Shape 2536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81-02-36-2001 Земляные конструкции гидротехнических сооружений.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BB4"/>
    <w:multiLevelType w:val="hybridMultilevel"/>
    <w:tmpl w:val="81AC38F0"/>
    <w:lvl w:ilvl="0" w:tplc="96C81BBA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EC84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DA69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015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40A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5AFB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5243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882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E2A6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91"/>
    <w:rsid w:val="009D7E91"/>
    <w:rsid w:val="00B5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B5DCA-EA2F-40EE-9661-9E117566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1943</Words>
  <Characters>11080</Characters>
  <Application>Microsoft Office Word</Application>
  <DocSecurity>0</DocSecurity>
  <Lines>92</Lines>
  <Paragraphs>25</Paragraphs>
  <ScaleCrop>false</ScaleCrop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2018-09-26T10:45:00Z</dcterms:created>
  <dcterms:modified xsi:type="dcterms:W3CDTF">2018-09-26T10:45:00Z</dcterms:modified>
</cp:coreProperties>
</file>