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4" w:type="dxa"/>
        <w:tblCellSpacing w:w="15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2704"/>
        <w:gridCol w:w="1134"/>
        <w:gridCol w:w="3260"/>
      </w:tblGrid>
      <w:tr w:rsidR="0083300B" w:rsidRPr="0083300B" w14:paraId="54173235" w14:textId="77777777" w:rsidTr="00373CA7">
        <w:trPr>
          <w:tblHeader/>
          <w:tblCellSpacing w:w="15" w:type="dxa"/>
        </w:trPr>
        <w:tc>
          <w:tcPr>
            <w:tcW w:w="3631" w:type="dxa"/>
            <w:vAlign w:val="center"/>
            <w:hideMark/>
          </w:tcPr>
          <w:p w14:paraId="3BE20D36" w14:textId="77777777" w:rsidR="0083300B" w:rsidRPr="0083300B" w:rsidRDefault="0083300B" w:rsidP="00373CA7">
            <w:pPr>
              <w:jc w:val="center"/>
              <w:rPr>
                <w:b/>
                <w:bCs/>
                <w:lang w:val="en-ID"/>
              </w:rPr>
            </w:pPr>
            <w:r w:rsidRPr="0083300B">
              <w:rPr>
                <w:b/>
                <w:bCs/>
                <w:lang w:val="en-ID"/>
              </w:rPr>
              <w:t>Prinsip Heuristik Nielsen</w:t>
            </w:r>
          </w:p>
        </w:tc>
        <w:tc>
          <w:tcPr>
            <w:tcW w:w="0" w:type="auto"/>
            <w:vAlign w:val="center"/>
            <w:hideMark/>
          </w:tcPr>
          <w:p w14:paraId="6A21A85B" w14:textId="77777777" w:rsidR="0083300B" w:rsidRPr="0083300B" w:rsidRDefault="0083300B" w:rsidP="00373CA7">
            <w:pPr>
              <w:jc w:val="center"/>
              <w:rPr>
                <w:b/>
                <w:bCs/>
                <w:lang w:val="en-ID"/>
              </w:rPr>
            </w:pPr>
            <w:r w:rsidRPr="0083300B">
              <w:rPr>
                <w:b/>
                <w:bCs/>
                <w:lang w:val="en-ID"/>
              </w:rPr>
              <w:t>Masalah Ditemukan</w:t>
            </w:r>
          </w:p>
        </w:tc>
        <w:tc>
          <w:tcPr>
            <w:tcW w:w="1104" w:type="dxa"/>
            <w:vAlign w:val="center"/>
            <w:hideMark/>
          </w:tcPr>
          <w:p w14:paraId="28449FCC" w14:textId="77777777" w:rsidR="0083300B" w:rsidRPr="0083300B" w:rsidRDefault="0083300B" w:rsidP="00373CA7">
            <w:pPr>
              <w:jc w:val="center"/>
              <w:rPr>
                <w:b/>
                <w:bCs/>
                <w:lang w:val="en-ID"/>
              </w:rPr>
            </w:pPr>
            <w:r w:rsidRPr="0083300B">
              <w:rPr>
                <w:b/>
                <w:bCs/>
                <w:lang w:val="en-ID"/>
              </w:rPr>
              <w:t>Severity</w:t>
            </w:r>
          </w:p>
        </w:tc>
        <w:tc>
          <w:tcPr>
            <w:tcW w:w="3215" w:type="dxa"/>
            <w:vAlign w:val="center"/>
            <w:hideMark/>
          </w:tcPr>
          <w:p w14:paraId="6BB32ECC" w14:textId="77777777" w:rsidR="0083300B" w:rsidRPr="0083300B" w:rsidRDefault="0083300B" w:rsidP="00373CA7">
            <w:pPr>
              <w:jc w:val="center"/>
              <w:rPr>
                <w:b/>
                <w:bCs/>
                <w:lang w:val="en-ID"/>
              </w:rPr>
            </w:pPr>
            <w:r w:rsidRPr="0083300B">
              <w:rPr>
                <w:b/>
                <w:bCs/>
                <w:lang w:val="en-ID"/>
              </w:rPr>
              <w:t>Saran Perbaikan</w:t>
            </w:r>
          </w:p>
        </w:tc>
      </w:tr>
      <w:tr w:rsidR="0083300B" w:rsidRPr="0083300B" w14:paraId="58906D89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18EDFCE3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Visibility of System Status</w:t>
            </w:r>
          </w:p>
        </w:tc>
        <w:tc>
          <w:tcPr>
            <w:tcW w:w="0" w:type="auto"/>
            <w:vAlign w:val="center"/>
            <w:hideMark/>
          </w:tcPr>
          <w:p w14:paraId="7D0B5DF0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indikator laporan berhasil dikirim.</w:t>
            </w:r>
          </w:p>
        </w:tc>
        <w:tc>
          <w:tcPr>
            <w:tcW w:w="1104" w:type="dxa"/>
            <w:vAlign w:val="center"/>
            <w:hideMark/>
          </w:tcPr>
          <w:p w14:paraId="381FB959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3</w:t>
            </w:r>
          </w:p>
        </w:tc>
        <w:tc>
          <w:tcPr>
            <w:tcW w:w="3215" w:type="dxa"/>
            <w:vAlign w:val="center"/>
            <w:hideMark/>
          </w:tcPr>
          <w:p w14:paraId="34165A3C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Tambahkan notifikasi atau status laporan.</w:t>
            </w:r>
          </w:p>
        </w:tc>
      </w:tr>
      <w:tr w:rsidR="0083300B" w:rsidRPr="0083300B" w14:paraId="623FF2DC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37C71462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User Control and Freedom</w:t>
            </w:r>
          </w:p>
        </w:tc>
        <w:tc>
          <w:tcPr>
            <w:tcW w:w="0" w:type="auto"/>
            <w:vAlign w:val="center"/>
            <w:hideMark/>
          </w:tcPr>
          <w:p w14:paraId="6B65D7DA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opsi untuk membatalkan atau mengedit laporan.</w:t>
            </w:r>
          </w:p>
        </w:tc>
        <w:tc>
          <w:tcPr>
            <w:tcW w:w="1104" w:type="dxa"/>
            <w:vAlign w:val="center"/>
            <w:hideMark/>
          </w:tcPr>
          <w:p w14:paraId="3D16C7BF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3</w:t>
            </w:r>
          </w:p>
        </w:tc>
        <w:tc>
          <w:tcPr>
            <w:tcW w:w="3215" w:type="dxa"/>
            <w:vAlign w:val="center"/>
            <w:hideMark/>
          </w:tcPr>
          <w:p w14:paraId="2DF9C67A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Tambahkan tombol "Edit" dan "Cancel" pada laporan.</w:t>
            </w:r>
          </w:p>
        </w:tc>
      </w:tr>
      <w:tr w:rsidR="0083300B" w:rsidRPr="0083300B" w14:paraId="2F36D68C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4A54D922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Error Prevention</w:t>
            </w:r>
          </w:p>
        </w:tc>
        <w:tc>
          <w:tcPr>
            <w:tcW w:w="0" w:type="auto"/>
            <w:vAlign w:val="center"/>
            <w:hideMark/>
          </w:tcPr>
          <w:p w14:paraId="341AC6D1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validasi form input sebelum submit.</w:t>
            </w:r>
          </w:p>
        </w:tc>
        <w:tc>
          <w:tcPr>
            <w:tcW w:w="1104" w:type="dxa"/>
            <w:vAlign w:val="center"/>
            <w:hideMark/>
          </w:tcPr>
          <w:p w14:paraId="024A1520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3</w:t>
            </w:r>
          </w:p>
        </w:tc>
        <w:tc>
          <w:tcPr>
            <w:tcW w:w="3215" w:type="dxa"/>
            <w:vAlign w:val="center"/>
            <w:hideMark/>
          </w:tcPr>
          <w:p w14:paraId="6F190DE4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Validasi form (contoh: field wajib diisi).</w:t>
            </w:r>
          </w:p>
        </w:tc>
      </w:tr>
      <w:tr w:rsidR="0083300B" w:rsidRPr="0083300B" w14:paraId="730E2B88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65D186DC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Flexibility and Efficiency of Use</w:t>
            </w:r>
          </w:p>
        </w:tc>
        <w:tc>
          <w:tcPr>
            <w:tcW w:w="0" w:type="auto"/>
            <w:vAlign w:val="center"/>
            <w:hideMark/>
          </w:tcPr>
          <w:p w14:paraId="322F8322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akses cepat ke fitur darurat (panic button).</w:t>
            </w:r>
          </w:p>
        </w:tc>
        <w:tc>
          <w:tcPr>
            <w:tcW w:w="1104" w:type="dxa"/>
            <w:vAlign w:val="center"/>
            <w:hideMark/>
          </w:tcPr>
          <w:p w14:paraId="63C687B1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3</w:t>
            </w:r>
          </w:p>
        </w:tc>
        <w:tc>
          <w:tcPr>
            <w:tcW w:w="3215" w:type="dxa"/>
            <w:vAlign w:val="center"/>
            <w:hideMark/>
          </w:tcPr>
          <w:p w14:paraId="5250710F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Sediakan shortcut tombol darurat yang selalu terlihat.</w:t>
            </w:r>
          </w:p>
        </w:tc>
      </w:tr>
      <w:tr w:rsidR="0083300B" w:rsidRPr="0083300B" w14:paraId="638DD72D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01A8ED82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Match between System and the Real World</w:t>
            </w:r>
          </w:p>
        </w:tc>
        <w:tc>
          <w:tcPr>
            <w:tcW w:w="0" w:type="auto"/>
            <w:vAlign w:val="center"/>
            <w:hideMark/>
          </w:tcPr>
          <w:p w14:paraId="48AC3352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Bahasa dalam aplikasi kurang familiar untuk warga.</w:t>
            </w:r>
          </w:p>
        </w:tc>
        <w:tc>
          <w:tcPr>
            <w:tcW w:w="1104" w:type="dxa"/>
            <w:vAlign w:val="center"/>
            <w:hideMark/>
          </w:tcPr>
          <w:p w14:paraId="1139B93E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15" w:type="dxa"/>
            <w:vAlign w:val="center"/>
            <w:hideMark/>
          </w:tcPr>
          <w:p w14:paraId="6E844667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Gunakan istilah sederhana dan familiar.</w:t>
            </w:r>
          </w:p>
        </w:tc>
      </w:tr>
      <w:tr w:rsidR="0083300B" w:rsidRPr="0083300B" w14:paraId="6BCB429E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5384B9A1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Consistency and Standards</w:t>
            </w:r>
          </w:p>
        </w:tc>
        <w:tc>
          <w:tcPr>
            <w:tcW w:w="0" w:type="auto"/>
            <w:vAlign w:val="center"/>
            <w:hideMark/>
          </w:tcPr>
          <w:p w14:paraId="25D23EFD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Ikon dan istilah tidak konsisten antar halaman.</w:t>
            </w:r>
          </w:p>
        </w:tc>
        <w:tc>
          <w:tcPr>
            <w:tcW w:w="1104" w:type="dxa"/>
            <w:vAlign w:val="center"/>
            <w:hideMark/>
          </w:tcPr>
          <w:p w14:paraId="0DC74029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15" w:type="dxa"/>
            <w:vAlign w:val="center"/>
            <w:hideMark/>
          </w:tcPr>
          <w:p w14:paraId="2FF52CFA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Standarisasi ikon, teks, dan layout di semua halaman.</w:t>
            </w:r>
          </w:p>
        </w:tc>
      </w:tr>
      <w:tr w:rsidR="0083300B" w:rsidRPr="0083300B" w14:paraId="017B6DE5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6FC79265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Recognition rather than Recall</w:t>
            </w:r>
          </w:p>
        </w:tc>
        <w:tc>
          <w:tcPr>
            <w:tcW w:w="0" w:type="auto"/>
            <w:vAlign w:val="center"/>
            <w:hideMark/>
          </w:tcPr>
          <w:p w14:paraId="56481537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Navigasi menu tidak intuitif untuk user baru.</w:t>
            </w:r>
          </w:p>
        </w:tc>
        <w:tc>
          <w:tcPr>
            <w:tcW w:w="1104" w:type="dxa"/>
            <w:vAlign w:val="center"/>
            <w:hideMark/>
          </w:tcPr>
          <w:p w14:paraId="2662C7CF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15" w:type="dxa"/>
            <w:vAlign w:val="center"/>
            <w:hideMark/>
          </w:tcPr>
          <w:p w14:paraId="36980819" w14:textId="77A67E40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 xml:space="preserve">Gunakan ikon </w:t>
            </w:r>
            <w:r w:rsidR="00373CA7">
              <w:rPr>
                <w:lang w:val="en-ID"/>
              </w:rPr>
              <w:t>dan</w:t>
            </w:r>
            <w:r w:rsidRPr="0083300B">
              <w:rPr>
                <w:lang w:val="en-ID"/>
              </w:rPr>
              <w:t xml:space="preserve"> teks serta tooltips.</w:t>
            </w:r>
          </w:p>
        </w:tc>
      </w:tr>
      <w:tr w:rsidR="0083300B" w:rsidRPr="0083300B" w14:paraId="6AF35A4E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77339040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Aesthetic and Minimalist Design</w:t>
            </w:r>
          </w:p>
        </w:tc>
        <w:tc>
          <w:tcPr>
            <w:tcW w:w="0" w:type="auto"/>
            <w:vAlign w:val="center"/>
            <w:hideMark/>
          </w:tcPr>
          <w:p w14:paraId="1031F1F2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Beberapa halaman terlalu penuh informasi.</w:t>
            </w:r>
          </w:p>
        </w:tc>
        <w:tc>
          <w:tcPr>
            <w:tcW w:w="1104" w:type="dxa"/>
            <w:vAlign w:val="center"/>
            <w:hideMark/>
          </w:tcPr>
          <w:p w14:paraId="671B9852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15" w:type="dxa"/>
            <w:vAlign w:val="center"/>
            <w:hideMark/>
          </w:tcPr>
          <w:p w14:paraId="28AF5F9A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Simplifikasi konten per halaman, fokus pada fitur utama.</w:t>
            </w:r>
          </w:p>
        </w:tc>
      </w:tr>
      <w:tr w:rsidR="0083300B" w:rsidRPr="0083300B" w14:paraId="07EF3390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14DC477E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Help Users Recognize, Diagnose, and Recover from Errors</w:t>
            </w:r>
          </w:p>
        </w:tc>
        <w:tc>
          <w:tcPr>
            <w:tcW w:w="0" w:type="auto"/>
            <w:vAlign w:val="center"/>
            <w:hideMark/>
          </w:tcPr>
          <w:p w14:paraId="61AF68A4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Pesan error terlalu teknis, sulit dipahami.</w:t>
            </w:r>
          </w:p>
        </w:tc>
        <w:tc>
          <w:tcPr>
            <w:tcW w:w="1104" w:type="dxa"/>
            <w:vAlign w:val="center"/>
            <w:hideMark/>
          </w:tcPr>
          <w:p w14:paraId="214E3A71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2</w:t>
            </w:r>
          </w:p>
        </w:tc>
        <w:tc>
          <w:tcPr>
            <w:tcW w:w="3215" w:type="dxa"/>
            <w:vAlign w:val="center"/>
            <w:hideMark/>
          </w:tcPr>
          <w:p w14:paraId="5124B2E1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Gunakan bahasa error yang sederhana dan user-friendly.</w:t>
            </w:r>
          </w:p>
        </w:tc>
      </w:tr>
      <w:tr w:rsidR="0083300B" w:rsidRPr="0083300B" w14:paraId="120089B0" w14:textId="77777777" w:rsidTr="00373CA7">
        <w:trPr>
          <w:tblCellSpacing w:w="15" w:type="dxa"/>
        </w:trPr>
        <w:tc>
          <w:tcPr>
            <w:tcW w:w="3631" w:type="dxa"/>
            <w:vAlign w:val="center"/>
            <w:hideMark/>
          </w:tcPr>
          <w:p w14:paraId="7E99DC46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Help and Documentation</w:t>
            </w:r>
          </w:p>
        </w:tc>
        <w:tc>
          <w:tcPr>
            <w:tcW w:w="0" w:type="auto"/>
            <w:vAlign w:val="center"/>
            <w:hideMark/>
          </w:tcPr>
          <w:p w14:paraId="6FA455C6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Tidak ada panduan penggunaan di aplikasi.</w:t>
            </w:r>
          </w:p>
        </w:tc>
        <w:tc>
          <w:tcPr>
            <w:tcW w:w="1104" w:type="dxa"/>
            <w:vAlign w:val="center"/>
            <w:hideMark/>
          </w:tcPr>
          <w:p w14:paraId="0E7B7FF3" w14:textId="77777777" w:rsidR="0083300B" w:rsidRPr="0083300B" w:rsidRDefault="0083300B" w:rsidP="0083300B">
            <w:pPr>
              <w:jc w:val="center"/>
              <w:rPr>
                <w:lang w:val="en-ID"/>
              </w:rPr>
            </w:pPr>
            <w:r w:rsidRPr="0083300B">
              <w:rPr>
                <w:lang w:val="en-ID"/>
              </w:rPr>
              <w:t>1</w:t>
            </w:r>
          </w:p>
        </w:tc>
        <w:tc>
          <w:tcPr>
            <w:tcW w:w="3215" w:type="dxa"/>
            <w:vAlign w:val="center"/>
            <w:hideMark/>
          </w:tcPr>
          <w:p w14:paraId="32E839DC" w14:textId="77777777" w:rsidR="0083300B" w:rsidRPr="0083300B" w:rsidRDefault="0083300B" w:rsidP="0083300B">
            <w:pPr>
              <w:rPr>
                <w:lang w:val="en-ID"/>
              </w:rPr>
            </w:pPr>
            <w:r w:rsidRPr="0083300B">
              <w:rPr>
                <w:lang w:val="en-ID"/>
              </w:rPr>
              <w:t>Tambahkan tutorial singkat atau FAQ di aplikasi.</w:t>
            </w:r>
          </w:p>
        </w:tc>
      </w:tr>
    </w:tbl>
    <w:p w14:paraId="2BD32BEF" w14:textId="6165F048" w:rsidR="00D35260" w:rsidRDefault="00D35260"/>
    <w:sectPr w:rsidR="00D3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0B"/>
    <w:rsid w:val="00373CA7"/>
    <w:rsid w:val="00414B09"/>
    <w:rsid w:val="0083300B"/>
    <w:rsid w:val="00B13D25"/>
    <w:rsid w:val="00CF3BC1"/>
    <w:rsid w:val="00D35260"/>
    <w:rsid w:val="00F0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871C"/>
  <w15:chartTrackingRefBased/>
  <w15:docId w15:val="{DE909E86-E83A-4818-BB71-00B38EA2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0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0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00B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00B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00B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00B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00B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00B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00B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3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0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00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3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00B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3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00B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33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'AZAM AL AKBAR</dc:creator>
  <cp:keywords/>
  <dc:description/>
  <cp:lastModifiedBy>MUHAMMAD 'AZAM AL AKBAR</cp:lastModifiedBy>
  <cp:revision>1</cp:revision>
  <dcterms:created xsi:type="dcterms:W3CDTF">2025-04-28T01:26:00Z</dcterms:created>
  <dcterms:modified xsi:type="dcterms:W3CDTF">2025-04-28T01:31:00Z</dcterms:modified>
</cp:coreProperties>
</file>