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qta4vpvw0nz" w:id="0"/>
      <w:bookmarkEnd w:id="0"/>
      <w:r w:rsidDel="00000000" w:rsidR="00000000" w:rsidRPr="00000000">
        <w:rPr>
          <w:rtl w:val="0"/>
        </w:rPr>
        <w:t xml:space="preserve">Milestone 1 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w:t>
      </w:r>
      <w:r w:rsidDel="00000000" w:rsidR="00000000" w:rsidRPr="00000000">
        <w:rPr>
          <w:rtl w:val="0"/>
        </w:rPr>
        <w:t xml:space="preserve"> Group 4 - Mohamad Ali</w:t>
      </w:r>
    </w:p>
    <w:p w:rsidR="00000000" w:rsidDel="00000000" w:rsidP="00000000" w:rsidRDefault="00000000" w:rsidRPr="00000000" w14:paraId="00000004">
      <w:pPr>
        <w:rPr/>
      </w:pPr>
      <w:r w:rsidDel="00000000" w:rsidR="00000000" w:rsidRPr="00000000">
        <w:rPr>
          <w:b w:val="1"/>
          <w:rtl w:val="0"/>
        </w:rPr>
        <w:t xml:space="preserve">Members</w:t>
      </w:r>
      <w:r w:rsidDel="00000000" w:rsidR="00000000" w:rsidRPr="00000000">
        <w:rPr>
          <w:rtl w:val="0"/>
        </w:rPr>
        <w:t xml:space="preserve">: Moritz Haputmann, Minggang Dong, Jacob McEwan, Jack Hollis-London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Links:</w:t>
      </w:r>
      <w:r w:rsidDel="00000000" w:rsidR="00000000" w:rsidRPr="00000000">
        <w:rPr>
          <w:rtl w:val="0"/>
        </w:rPr>
        <w:br w:type="textWrapping"/>
        <w:t xml:space="preserve">Github: </w:t>
      </w:r>
      <w:hyperlink r:id="rId6">
        <w:r w:rsidDel="00000000" w:rsidR="00000000" w:rsidRPr="00000000">
          <w:rPr>
            <w:color w:val="1155cc"/>
            <w:u w:val="single"/>
            <w:rtl w:val="0"/>
          </w:rPr>
          <w:t xml:space="preserve">https://github.com/Someoneamzing/sept-group-assignment</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Slack:</w:t>
      </w:r>
      <w:hyperlink r:id="rId7">
        <w:r w:rsidDel="00000000" w:rsidR="00000000" w:rsidRPr="00000000">
          <w:rPr>
            <w:color w:val="1155cc"/>
            <w:u w:val="single"/>
            <w:rtl w:val="0"/>
          </w:rPr>
          <w:t xml:space="preserve">https://join.slack.com/t/septassignmentproject/shared_invite/zt-t700nbc2-9Qa5RJLgpCtgRyE17LcSNg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Jira: </w:t>
      </w:r>
      <w:hyperlink r:id="rId8">
        <w:r w:rsidDel="00000000" w:rsidR="00000000" w:rsidRPr="00000000">
          <w:rPr>
            <w:color w:val="1155cc"/>
            <w:u w:val="single"/>
            <w:rtl w:val="0"/>
          </w:rPr>
          <w:t xml:space="preserve">https://septassignmentproject.atlassian.net/jira/software/projects/SEP/boards/1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Figma: </w:t>
      </w:r>
      <w:hyperlink r:id="rId9">
        <w:r w:rsidDel="00000000" w:rsidR="00000000" w:rsidRPr="00000000">
          <w:rPr>
            <w:color w:val="1155cc"/>
            <w:u w:val="single"/>
            <w:rtl w:val="0"/>
          </w:rPr>
          <w:t xml:space="preserve">https://www.figma.com/file/gKb6AbiCw1uTTOPUFddkyy/Untitled?node-id=4%3A1799</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MS Teams: </w:t>
      </w:r>
      <w:hyperlink r:id="rId10">
        <w:r w:rsidDel="00000000" w:rsidR="00000000" w:rsidRPr="00000000">
          <w:rPr>
            <w:color w:val="1155cc"/>
            <w:u w:val="single"/>
            <w:rtl w:val="0"/>
          </w:rPr>
          <w:t xml:space="preserve">https://teams.microsoft.com/l/team/19%3au2kdYX39T10OmPJ1_qNTmJyJ5tzTJNTvLa5nTd8Rj7k1%40thread.tacv2/conversations?groupId=6f7eb781-6dbb-4b75-8a8a-6bc4665d9bf4&amp;tenantId=d1323671-cdbe-4417-b4d4-bdb24b51316b</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333333"/>
          <w:sz w:val="24"/>
          <w:szCs w:val="24"/>
          <w:highlight w:val="yellow"/>
        </w:rPr>
      </w:pPr>
      <w:r w:rsidDel="00000000" w:rsidR="00000000" w:rsidRPr="00000000">
        <w:rPr>
          <w:b w:val="1"/>
          <w:rtl w:val="0"/>
        </w:rPr>
        <w:t xml:space="preserve">Contribution: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team did everything during each meeting, each task was contributed by all team members, with minor touches individually. Items mentioned are those that each member took responsibility for, but work was contributed to each item by multiple team members..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Contribution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Items contributed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Moriz Haputmann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Sep-8,Sep-22,Sep-23,Sep-11,Sep-40,Sep-28,Sep-32,</w:t>
            </w:r>
          </w:p>
          <w:p w:rsidR="00000000" w:rsidDel="00000000" w:rsidP="00000000" w:rsidRDefault="00000000" w:rsidRPr="00000000" w14:paraId="0000001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Minggang Dong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Sep-10,Sep-16,Sep-25,Sep-35,Sep-13,Sep-37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Jacob McEwan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Sep-26, Sep-21, Sep-39, Sep-15,Sep-31,Sep-9,</w:t>
            </w:r>
          </w:p>
          <w:p w:rsidR="00000000" w:rsidDel="00000000" w:rsidP="00000000" w:rsidRDefault="00000000" w:rsidRPr="00000000" w14:paraId="0000001C">
            <w:pPr>
              <w:spacing w:line="240" w:lineRule="auto"/>
              <w:rPr/>
            </w:pPr>
            <w:r w:rsidDel="00000000" w:rsidR="00000000" w:rsidRPr="00000000">
              <w:rPr>
                <w:rtl w:val="0"/>
              </w:rPr>
              <w:t xml:space="preserve">Sep-14,Sep-6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Jack Hollis-London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Sep-17,Sep-38, Sep-29, Sep-36, Sep-18, Sep-7,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Definition of Done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Code builds without warnings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Unit testing written and passed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Documentation Written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Browser compatibility testing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Automated tests are written and pass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Acceptance criteria met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Signed off by Product Owner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eams.microsoft.com/l/team/19%3au2kdYX39T10OmPJ1_qNTmJyJ5tzTJNTvLa5nTd8Rj7k1%40thread.tacv2/conversations?groupId=6f7eb781-6dbb-4b75-8a8a-6bc4665d9bf4&amp;tenantId=d1323671-cdbe-4417-b4d4-bdb24b51316b" TargetMode="External"/><Relationship Id="rId9" Type="http://schemas.openxmlformats.org/officeDocument/2006/relationships/hyperlink" Target="https://www.figma.com/file/gKb6AbiCw1uTTOPUFddkyy/Untitled?node-id=4%3A1799" TargetMode="External"/><Relationship Id="rId5" Type="http://schemas.openxmlformats.org/officeDocument/2006/relationships/styles" Target="styles.xml"/><Relationship Id="rId6" Type="http://schemas.openxmlformats.org/officeDocument/2006/relationships/hyperlink" Target="https://github.com/Someoneamzing/sept-group-assignment" TargetMode="External"/><Relationship Id="rId7" Type="http://schemas.openxmlformats.org/officeDocument/2006/relationships/hyperlink" Target="https://join.slack.com/t/septassignmentproject/shared_invite/zt-t700nbc2-9Qa5RJLgpCtgRyE17LcSNg" TargetMode="External"/><Relationship Id="rId8" Type="http://schemas.openxmlformats.org/officeDocument/2006/relationships/hyperlink" Target="https://septassignmentproject.atlassian.net/jira/software/projects/SEP/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