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56FAF7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Case 1 - File contain all invalid records</w:t>
      </w:r>
    </w:p>
    <w:p w14:paraId="0133B443">
      <w:pPr>
        <w:rPr>
          <w:rFonts w:hint="default"/>
          <w:lang w:val="en-US"/>
        </w:rPr>
      </w:pPr>
      <w:r>
        <w:rPr>
          <w:rFonts w:hint="default"/>
          <w:lang w:val="en-US"/>
        </w:rPr>
        <w:t>- we are  showing validated status and records will be show in invalids section + Hiding send to Approve button</w:t>
      </w:r>
    </w:p>
    <w:p w14:paraId="16F22534">
      <w:pPr>
        <w:rPr>
          <w:rFonts w:hint="default"/>
          <w:lang w:val="en-US"/>
        </w:rPr>
      </w:pPr>
    </w:p>
    <w:p w14:paraId="4BD35699">
      <w:r>
        <w:drawing>
          <wp:inline distT="0" distB="0" distL="114300" distR="114300">
            <wp:extent cx="5271770" cy="1941195"/>
            <wp:effectExtent l="0" t="0" r="5080" b="1905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4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67322"/>
    <w:p w14:paraId="6D85F350"/>
    <w:p w14:paraId="1E72E9C4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Case 2 - File contain both valid and invalid records</w:t>
      </w:r>
    </w:p>
    <w:p w14:paraId="610A9020">
      <w:pPr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t xml:space="preserve">- Status will be </w:t>
      </w:r>
      <w:r>
        <w:rPr>
          <w:rFonts w:hint="default"/>
          <w:b/>
          <w:bCs/>
          <w:lang w:val="en-US"/>
        </w:rPr>
        <w:t xml:space="preserve">processed </w:t>
      </w:r>
      <w:r>
        <w:rPr>
          <w:rFonts w:hint="default"/>
          <w:lang w:val="en-US"/>
        </w:rPr>
        <w:t xml:space="preserve">and CG PAN will generate only for </w:t>
      </w:r>
      <w:r>
        <w:rPr>
          <w:rFonts w:hint="default"/>
          <w:b/>
          <w:bCs/>
          <w:lang w:val="en-US"/>
        </w:rPr>
        <w:t>valid record</w:t>
      </w:r>
    </w:p>
    <w:p w14:paraId="367B04F6">
      <w:pPr>
        <w:rPr>
          <w:rFonts w:hint="default"/>
          <w:lang w:val="en-US"/>
        </w:rPr>
      </w:pPr>
    </w:p>
    <w:p w14:paraId="3971AE8D">
      <w:pPr>
        <w:rPr>
          <w:rFonts w:hint="default"/>
          <w:lang w:val="en-US"/>
        </w:rPr>
      </w:pPr>
    </w:p>
    <w:p w14:paraId="7EE91A60">
      <w:pPr>
        <w:rPr>
          <w:rFonts w:hint="default"/>
          <w:lang w:val="en-US"/>
        </w:rPr>
      </w:pPr>
    </w:p>
    <w:p w14:paraId="3D41BEB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Case 3 - Re-pushing incorrect recorders by making corrections</w:t>
      </w:r>
    </w:p>
    <w:p w14:paraId="152E22B3">
      <w:pPr>
        <w:rPr>
          <w:rFonts w:hint="default"/>
          <w:lang w:val="en-US"/>
        </w:rPr>
      </w:pPr>
      <w:r>
        <w:rPr>
          <w:rFonts w:hint="default"/>
          <w:lang w:val="en-US"/>
        </w:rPr>
        <w:t>- If re-pushed error record by correcting error - old error record will till exists in Invalid section</w:t>
      </w:r>
    </w:p>
    <w:p w14:paraId="2712760C">
      <w:pPr>
        <w:rPr>
          <w:rFonts w:hint="default"/>
          <w:lang w:val="en-US"/>
        </w:rPr>
      </w:pPr>
    </w:p>
    <w:p w14:paraId="6D4AB1C1">
      <w:pPr>
        <w:rPr>
          <w:rFonts w:hint="default"/>
          <w:lang w:val="en-US"/>
        </w:rPr>
      </w:pPr>
    </w:p>
    <w:p w14:paraId="509BE44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Case 4 - adding zero in front of master code</w:t>
      </w:r>
    </w:p>
    <w:p w14:paraId="0853DF0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ConstitutionType  and EntityType on adding code as 01 instead of 1 API is not showing any error</w:t>
      </w:r>
    </w:p>
    <w:p w14:paraId="50188A75">
      <w:pPr>
        <w:rPr>
          <w:rFonts w:hint="default"/>
          <w:b w:val="0"/>
          <w:bCs w:val="0"/>
          <w:lang w:val="en-US"/>
        </w:rPr>
      </w:pPr>
    </w:p>
    <w:p w14:paraId="43FBCD99">
      <w:pPr>
        <w:rPr>
          <w:rFonts w:hint="default"/>
          <w:b w:val="0"/>
          <w:bCs w:val="0"/>
          <w:lang w:val="en-US"/>
        </w:rPr>
      </w:pPr>
    </w:p>
    <w:p w14:paraId="1293377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Case 5 - Invalid and Valid file will not be visible at NCGTC side on homepage as showing for other scheme</w:t>
      </w:r>
    </w:p>
    <w:p w14:paraId="3F9DE727">
      <w:pPr>
        <w:rPr>
          <w:rFonts w:hint="default"/>
          <w:b/>
          <w:bCs/>
          <w:lang w:val="en-US"/>
        </w:rPr>
      </w:pPr>
    </w:p>
    <w:p w14:paraId="6025731E">
      <w:pPr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5261610" cy="1996440"/>
            <wp:effectExtent l="0" t="0" r="15240" b="3810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3B64E">
      <w:pPr>
        <w:rPr>
          <w:rFonts w:hint="default"/>
          <w:b/>
          <w:bCs/>
          <w:lang w:val="en-US"/>
        </w:rPr>
      </w:pPr>
    </w:p>
    <w:p w14:paraId="50FA8945">
      <w:pPr>
        <w:rPr>
          <w:rFonts w:hint="default"/>
          <w:b/>
          <w:bCs/>
          <w:lang w:val="en-US"/>
        </w:rPr>
      </w:pPr>
    </w:p>
    <w:p w14:paraId="4573B0E4">
      <w:pPr>
        <w:rPr>
          <w:rFonts w:hint="default"/>
          <w:b/>
          <w:bCs/>
          <w:lang w:val="en-US"/>
        </w:rPr>
      </w:pPr>
    </w:p>
    <w:p w14:paraId="01F66B98">
      <w:pPr>
        <w:rPr>
          <w:rFonts w:hint="default"/>
          <w:b/>
          <w:bCs/>
          <w:lang w:val="en-US"/>
        </w:rPr>
      </w:pPr>
    </w:p>
    <w:p w14:paraId="686EF54B">
      <w:pPr>
        <w:rPr>
          <w:rFonts w:hint="default"/>
          <w:b/>
          <w:bCs/>
          <w:lang w:val="en-US"/>
        </w:rPr>
      </w:pPr>
    </w:p>
    <w:p w14:paraId="63559B9A">
      <w:pPr>
        <w:rPr>
          <w:rFonts w:hint="default"/>
          <w:b/>
          <w:bCs/>
          <w:lang w:val="en-US"/>
        </w:rPr>
      </w:pPr>
    </w:p>
    <w:p w14:paraId="2E69DF86">
      <w:pPr>
        <w:rPr>
          <w:rFonts w:hint="default"/>
          <w:b/>
          <w:bCs/>
          <w:lang w:val="en-US"/>
        </w:rPr>
      </w:pPr>
    </w:p>
    <w:p w14:paraId="434A6B61">
      <w:pPr>
        <w:rPr>
          <w:rFonts w:hint="default"/>
          <w:b/>
          <w:bCs/>
          <w:lang w:val="en-US"/>
        </w:rPr>
      </w:pPr>
    </w:p>
    <w:p w14:paraId="55C32D11">
      <w:pPr>
        <w:rPr>
          <w:rFonts w:hint="default"/>
          <w:b/>
          <w:bCs/>
          <w:lang w:val="en-US"/>
        </w:rPr>
      </w:pPr>
    </w:p>
    <w:p w14:paraId="72FE531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Case 6 - Format for Guaranty cover in pdf format is not proper</w:t>
      </w:r>
    </w:p>
    <w:p w14:paraId="58B54D3B">
      <w:pPr>
        <w:rPr>
          <w:rFonts w:hint="default"/>
          <w:b/>
          <w:bCs/>
          <w:lang w:val="en-US"/>
        </w:rPr>
      </w:pPr>
    </w:p>
    <w:p w14:paraId="60DDBF16">
      <w:pPr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5262880" cy="2558415"/>
            <wp:effectExtent l="0" t="0" r="13970" b="13335"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5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FA832">
      <w:pPr>
        <w:rPr>
          <w:rFonts w:hint="default"/>
          <w:lang w:val="en-US"/>
        </w:rPr>
      </w:pPr>
    </w:p>
    <w:p w14:paraId="00D97664">
      <w:pPr>
        <w:rPr>
          <w:rFonts w:hint="default"/>
          <w:lang w:val="en-US"/>
        </w:rPr>
      </w:pPr>
    </w:p>
    <w:p w14:paraId="5390FE13">
      <w:pPr>
        <w:rPr>
          <w:rFonts w:hint="default"/>
          <w:lang w:val="en-US"/>
        </w:rPr>
      </w:pPr>
    </w:p>
    <w:p w14:paraId="2916B517">
      <w:pPr>
        <w:rPr>
          <w:rFonts w:hint="default"/>
          <w:lang w:val="en-US"/>
        </w:rPr>
      </w:pPr>
    </w:p>
    <w:p w14:paraId="3A80C5DF">
      <w:pPr>
        <w:rPr>
          <w:rFonts w:hint="default"/>
          <w:lang w:val="en-US"/>
        </w:rPr>
      </w:pPr>
    </w:p>
    <w:p w14:paraId="0D85A28F">
      <w:pPr>
        <w:pBdr>
          <w:bottom w:val="double" w:color="auto" w:sz="4" w:space="0"/>
        </w:pBdr>
        <w:rPr>
          <w:rFonts w:hint="default"/>
          <w:lang w:val="en-US"/>
        </w:rPr>
      </w:pPr>
    </w:p>
    <w:p w14:paraId="68351F51">
      <w:pPr>
        <w:rPr>
          <w:rFonts w:hint="default"/>
          <w:lang w:val="en-US"/>
        </w:rPr>
      </w:pPr>
    </w:p>
    <w:p w14:paraId="50D26253">
      <w:pPr>
        <w:rPr>
          <w:rFonts w:hint="default"/>
          <w:lang w:val="en-US"/>
        </w:rPr>
      </w:pPr>
    </w:p>
    <w:p w14:paraId="651592EA">
      <w:pPr>
        <w:rPr>
          <w:rFonts w:hint="default"/>
          <w:lang w:val="en-US"/>
        </w:rPr>
      </w:pPr>
      <w:r>
        <w:rPr>
          <w:rFonts w:hint="default"/>
          <w:lang w:val="en-US"/>
        </w:rPr>
        <w:t>Added format of doccuemnt below  kinldy review and let us know in case any modification needed</w:t>
      </w:r>
    </w:p>
    <w:p w14:paraId="6F35089E">
      <w:pPr>
        <w:rPr>
          <w:rFonts w:hint="default"/>
          <w:lang w:val="en-US"/>
        </w:rPr>
      </w:pPr>
    </w:p>
    <w:p w14:paraId="143DF2BA">
      <w:r>
        <w:drawing>
          <wp:inline distT="0" distB="0" distL="114300" distR="114300">
            <wp:extent cx="5273040" cy="7404100"/>
            <wp:effectExtent l="0" t="0" r="3810" b="6350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40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F968C"/>
    <w:p w14:paraId="4C6584D4"/>
    <w:p w14:paraId="30E09DD9"/>
    <w:p w14:paraId="55E2F078"/>
    <w:p w14:paraId="5069076F"/>
    <w:p w14:paraId="607AA6D0"/>
    <w:p w14:paraId="6C90C0B6"/>
    <w:p w14:paraId="3EDBC005">
      <w:r>
        <w:drawing>
          <wp:inline distT="0" distB="0" distL="114300" distR="114300">
            <wp:extent cx="5272405" cy="5668010"/>
            <wp:effectExtent l="0" t="0" r="4445" b="8890"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66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9ED6B"/>
    <w:p w14:paraId="36241886"/>
    <w:p w14:paraId="413C95CA"/>
    <w:p w14:paraId="5E47318A">
      <w:pPr>
        <w:rPr>
          <w:rFonts w:hint="default"/>
          <w:lang w:val="en-US"/>
        </w:rPr>
      </w:pPr>
      <w:r>
        <w:drawing>
          <wp:inline distT="0" distB="0" distL="114300" distR="114300">
            <wp:extent cx="5273675" cy="6721475"/>
            <wp:effectExtent l="0" t="0" r="3175" b="3175"/>
            <wp:docPr id="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72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300B7E"/>
    <w:rsid w:val="013600A7"/>
    <w:rsid w:val="03CC5ECA"/>
    <w:rsid w:val="042155D4"/>
    <w:rsid w:val="07C531CC"/>
    <w:rsid w:val="099568B0"/>
    <w:rsid w:val="0A682522"/>
    <w:rsid w:val="0B14713B"/>
    <w:rsid w:val="0B1C6746"/>
    <w:rsid w:val="0C28597F"/>
    <w:rsid w:val="0FBD2063"/>
    <w:rsid w:val="115049F7"/>
    <w:rsid w:val="16853C7F"/>
    <w:rsid w:val="16DF5613"/>
    <w:rsid w:val="1D6951CC"/>
    <w:rsid w:val="208244E5"/>
    <w:rsid w:val="240A022E"/>
    <w:rsid w:val="27634AAD"/>
    <w:rsid w:val="2C917C2E"/>
    <w:rsid w:val="2CB86F50"/>
    <w:rsid w:val="2E863561"/>
    <w:rsid w:val="353942DE"/>
    <w:rsid w:val="3AE96733"/>
    <w:rsid w:val="3BE60DBD"/>
    <w:rsid w:val="3CCD7BCD"/>
    <w:rsid w:val="3F9D57ED"/>
    <w:rsid w:val="40C916D7"/>
    <w:rsid w:val="44300B7E"/>
    <w:rsid w:val="45225AF9"/>
    <w:rsid w:val="454959B9"/>
    <w:rsid w:val="48335D86"/>
    <w:rsid w:val="4D3B1641"/>
    <w:rsid w:val="50BC3801"/>
    <w:rsid w:val="56715961"/>
    <w:rsid w:val="57856723"/>
    <w:rsid w:val="5F3828C7"/>
    <w:rsid w:val="66A11AEE"/>
    <w:rsid w:val="677D5FDA"/>
    <w:rsid w:val="69305620"/>
    <w:rsid w:val="6DF645F4"/>
    <w:rsid w:val="6E101CDB"/>
    <w:rsid w:val="78961F3A"/>
    <w:rsid w:val="7A550DC0"/>
    <w:rsid w:val="7D66524B"/>
    <w:rsid w:val="7DA7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110</Words>
  <Characters>505</Characters>
  <Lines>0</Lines>
  <Paragraphs>0</Paragraphs>
  <TotalTime>12</TotalTime>
  <ScaleCrop>false</ScaleCrop>
  <LinksUpToDate>false</LinksUpToDate>
  <CharactersWithSpaces>607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2026-06-11T12:19:00Z</dcterms:created>
  <dc:creator>NCGTC Support</dc:creator>
  <cp:lastModifiedBy>NCGTC Support</cp:lastModifiedBy>
  <dcterms:modified xsi:type="dcterms:W3CDTF">2026-06-12T12:07:39Z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C4E3B5E0393E41338D292D1C0F7D5CBE_11</vt:lpwstr>
  </property>
  <property fmtid="{D5CDD505-2E9C-101B-9397-08002B2CF9AE}" pid="4" name="KSOTemplateDocerSaveRecord">
    <vt:lpwstr>eyJoZGlkIjoiYjljYzc3M2JlNmMzZmM1Y2Y2YWM2ZGZiMzUxZDg4MjQiLCJ1c2VySWQiOiI1Njc2NDk1NzA5MDQifQ==</vt:lpwstr>
  </property>
</Properties>
</file>