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E4057"/>
          <w:sz w:val="52"/>
          <w:szCs w:val="52"/>
        </w:rPr>
        <w:t xml:space="preserve">Complete Technical Explanation</w:t>
      </w:r>
    </w:p>
    <w:p>
      <w:pPr>
        <w:spacing w:after="80" w:before="0"/>
        <w:jc w:val="center"/>
      </w:pPr>
      <w:r>
        <w:rPr>
          <w:b/>
          <w:bCs/>
          <w:color w:val="1B6CA8"/>
          <w:sz w:val="32"/>
          <w:szCs w:val="32"/>
        </w:rPr>
        <w:t xml:space="preserve">Personal Finance RAG + Agentic AI Project</w:t>
      </w:r>
    </w:p>
    <w:p>
      <w:pPr>
        <w:spacing w:after="60" w:before="0"/>
        <w:jc w:val="center"/>
      </w:pPr>
      <w:r>
        <w:rPr>
          <w:color w:val="808080"/>
          <w:sz w:val="22"/>
          <w:szCs w:val="22"/>
        </w:rPr>
        <w:t xml:space="preserve">Team Rudra  ·  Kaggle Week  ·  EPITA Paris</w:t>
      </w:r>
    </w:p>
    <w:p>
      <w:pPr>
        <w:spacing w:after="200" w:before="0"/>
        <w:jc w:val="center"/>
      </w:pPr>
      <w:r>
        <w:rPr>
          <w:color w:val="888888"/>
          <w:sz w:val="20"/>
          <w:szCs w:val="20"/>
        </w:rPr>
        <w:t xml:space="preserve">Source: OpenStax Principles of Finance (2022)  ·  Built with gpt-4o-mini</w:t>
      </w:r>
    </w:p>
    <w:p>
      <w:pPr>
        <w:pBdr>
          <w:bottom w:val="single" w:color="BBBBBB" w:sz="6"/>
        </w:pBdr>
        <w:spacing w:after="160" w:before="160"/>
      </w:pPr>
      <w:r>
        <w:t xml:space="preserve"/>
      </w:r>
    </w:p>
    <w:p>
      <w:pPr>
        <w:pStyle w:val="Heading1"/>
        <w:spacing w:after="120" w:before="320"/>
      </w:pPr>
      <w:r>
        <w:t xml:space="preserve">Part 1: What This Project Does</w:t>
      </w:r>
    </w:p>
    <w:p>
      <w:pPr>
        <w:spacing w:after="80" w:before="80"/>
      </w:pPr>
      <w:r>
        <w:rPr>
          <w:sz w:val="22"/>
          <w:szCs w:val="22"/>
        </w:rPr>
        <w:t xml:space="preserve">This project is an AI assistant that can answer questions about personal finance using the OpenStax Principles of Finance textbook (2022). It has two modes:</w:t>
      </w:r>
    </w:p>
    <w:p>
      <w:pPr>
        <w:pStyle w:val="ListParagraph"/>
        <w:numPr>
          <w:ilvl w:val="0"/>
          <w:numId w:val="1"/>
        </w:numPr>
        <w:spacing w:after="40" w:before="40"/>
      </w:pPr>
      <w:r>
        <w:rPr>
          <w:sz w:val="22"/>
          <w:szCs w:val="22"/>
        </w:rPr>
        <w:t xml:space="preserve">RAG Mode (Chat tab): The user asks a question. The system finds the most relevant passages from the textbook and generates a cited answer. Think of it like asking a very well-read tutor who always points you to the exact page.</w:t>
      </w:r>
    </w:p>
    <w:p>
      <w:pPr>
        <w:pStyle w:val="ListParagraph"/>
        <w:numPr>
          <w:ilvl w:val="0"/>
          <w:numId w:val="1"/>
        </w:numPr>
        <w:spacing w:after="40" w:before="40"/>
      </w:pPr>
      <w:r>
        <w:rPr>
          <w:sz w:val="22"/>
          <w:szCs w:val="22"/>
        </w:rPr>
        <w:t xml:space="preserve">Agent Mode (Agent tab): The user asks a complex question. The system runs an AI "agent" that can use tools (search the book, do math, look up definitions) to answer step by step. Think of it like asking a tutor who can also use a calculator and a dictionary.</w:t>
      </w:r>
    </w:p>
    <w:p>
      <w:pPr>
        <w:spacing w:after="80" w:before="80"/>
      </w:pPr>
      <w:r>
        <w:rPr>
          <w:sz w:val="22"/>
          <w:szCs w:val="22"/>
        </w:rPr>
        <w:t xml:space="preserve">Both modes read from the SAME textbook. Both modes cite their sources. The difference is that the agent can use multiple tools and handle multi-step questions.</w:t>
      </w:r>
    </w:p>
    <w:p>
      <w:pPr>
        <w:pStyle w:val="Heading2"/>
        <w:spacing w:after="80" w:before="240"/>
      </w:pPr>
      <w:r>
        <w:t xml:space="preserve">The source document</w:t>
      </w:r>
    </w:p>
    <w:p>
      <w:pPr>
        <w:spacing w:after="80" w:before="80"/>
      </w:pPr>
      <w:r>
        <w:rPr>
          <w:sz w:val="22"/>
          <w:szCs w:val="22"/>
        </w:rPr>
        <w:t xml:space="preserve">The entire knowledge base is ONE PDF: OpenStax Principles of Finance (2022). It is a free, open-source university finance textbook with chapters on: Time Value of Money, Risk and Return, Bonds and Stocks, Capital Budgeting, Financial Statements, and more.</w:t>
      </w:r>
    </w:p>
    <w:p>
      <w:pPr>
        <w:spacing w:after="80" w:before="80"/>
      </w:pPr>
      <w:r>
        <w:rPr>
          <w:sz w:val="22"/>
          <w:szCs w:val="22"/>
        </w:rPr>
        <w:t xml:space="preserve">The textbook is NOT given to the AI model directly. Instead, it is broken into ~300-token chunks, converted into number vectors, and stored in a search index. When a question arrives, the system finds the most relevant chunks and gives ONLY those to the model. This is what "Retrieval-Augmented Generation" means.</w:t>
      </w:r>
    </w:p>
    <w:p>
      <w:pPr>
        <w:pBdr>
          <w:bottom w:val="single" w:color="BBBBBB" w:sz="6"/>
        </w:pBdr>
        <w:spacing w:after="160" w:before="160"/>
      </w:pPr>
      <w:r>
        <w:t xml:space="preserve"/>
      </w:r>
    </w:p>
    <w:p>
      <w:pPr>
        <w:pStyle w:val="Heading1"/>
        <w:spacing w:after="120" w:before="320"/>
      </w:pPr>
      <w:r>
        <w:t xml:space="preserve">Part 2: The Two Pipelines in Detail</w:t>
      </w:r>
    </w:p>
    <w:p>
      <w:pPr>
        <w:pStyle w:val="Heading2"/>
        <w:spacing w:after="80" w:before="240"/>
      </w:pPr>
      <w:r>
        <w:t xml:space="preserve">Pipeline A: RAG (Retrieval-Augmented Generation)</w:t>
      </w:r>
    </w:p>
    <w:p>
      <w:pPr>
        <w:spacing w:after="80" w:before="80"/>
      </w:pPr>
      <w:r>
        <w:rPr>
          <w:sz w:val="22"/>
          <w:szCs w:val="22"/>
        </w:rPr>
        <w:t xml:space="preserve">This is the simpler of the two pipelines. It runs in 11 steps:</w:t>
      </w:r>
    </w:p>
    <w:p>
      <w:pPr>
        <w:pStyle w:val="Heading3"/>
        <w:spacing w:after="60" w:before="180"/>
      </w:pPr>
      <w:r>
        <w:t xml:space="preserve">Step 1 — History Condensation</w:t>
      </w:r>
    </w:p>
    <w:p>
      <w:pPr>
        <w:spacing w:after="80" w:before="80"/>
      </w:pPr>
      <w:r>
        <w:rPr>
          <w:sz w:val="22"/>
          <w:szCs w:val="22"/>
        </w:rPr>
        <w:t xml:space="preserve">If the user has asked questions before in the same session, their new question might refer to the previous conversation. The model rewrites the question as a self-contained standalone question so the search will find the right passages.</w:t>
      </w:r>
    </w:p>
    <w:p>
      <w:pPr>
        <w:shd w:fill="F0F2F5" w:color="auto" w:val="clear"/>
        <w:spacing w:after="40" w:before="40"/>
        <w:ind w:left="576"/>
      </w:pPr>
      <w:r>
        <w:rPr>
          <w:rFonts w:ascii="Courier New" w:cs="Courier New" w:eastAsia="Courier New" w:hAnsi="Courier New"/>
          <w:color w:val="2E4057"/>
          <w:sz w:val="18"/>
          <w:szCs w:val="18"/>
        </w:rPr>
        <w:t xml:space="preserve">User history: "Q: What is compound interest? A: Compound interest is..."</w:t>
      </w:r>
    </w:p>
    <w:p>
      <w:pPr>
        <w:shd w:fill="F0F2F5" w:color="auto" w:val="clear"/>
        <w:spacing w:after="40" w:before="40"/>
        <w:ind w:left="576"/>
      </w:pPr>
      <w:r>
        <w:rPr>
          <w:rFonts w:ascii="Courier New" w:cs="Courier New" w:eastAsia="Courier New" w:hAnsi="Courier New"/>
          <w:color w:val="2E4057"/>
          <w:sz w:val="18"/>
          <w:szCs w:val="18"/>
        </w:rPr>
        <w:t xml:space="preserve">New question: "What about simple interest?"</w:t>
      </w:r>
    </w:p>
    <w:p>
      <w:pPr>
        <w:shd w:fill="F0F2F5" w:color="auto" w:val="clear"/>
        <w:spacing w:after="40" w:before="40"/>
        <w:ind w:left="576"/>
      </w:pPr>
      <w:r>
        <w:rPr>
          <w:rFonts w:ascii="Courier New" w:cs="Courier New" w:eastAsia="Courier New" w:hAnsi="Courier New"/>
          <w:color w:val="2E4057"/>
          <w:sz w:val="18"/>
          <w:szCs w:val="18"/>
        </w:rPr>
        <w:t xml:space="preserve">Rewritten:    "What is simple interest and how does it compare to compound interest?"</w:t>
      </w:r>
    </w:p>
    <w:p>
      <w:pPr>
        <w:pStyle w:val="Heading3"/>
        <w:spacing w:after="60" w:before="180"/>
      </w:pPr>
      <w:r>
        <w:t xml:space="preserve">Step 2 — Cache Check</w:t>
      </w:r>
    </w:p>
    <w:p>
      <w:pPr>
        <w:spacing w:after="80" w:before="80"/>
      </w:pPr>
      <w:r>
        <w:rPr>
          <w:sz w:val="22"/>
          <w:szCs w:val="22"/>
        </w:rPr>
        <w:t xml:space="preserve">The system checks if the same question (or one with the same meaning) was asked before. If yes, it returns the cached answer instantly without any API call. This saves money and time.</w:t>
      </w:r>
    </w:p>
    <w:p>
      <w:pPr>
        <w:pStyle w:val="Heading3"/>
        <w:spacing w:after="60" w:before="180"/>
      </w:pPr>
      <w:r>
        <w:t xml:space="preserve">Step 3 — Query Rewriting</w:t>
      </w:r>
    </w:p>
    <w:p>
      <w:pPr>
        <w:spacing w:after="80" w:before="80"/>
      </w:pPr>
      <w:r>
        <w:rPr>
          <w:sz w:val="22"/>
          <w:szCs w:val="22"/>
        </w:rPr>
        <w:t xml:space="preserve">The question is expanded to be more search-friendly. Financial abbreviations might be expanded, ambiguous terms clarified.</w:t>
      </w:r>
    </w:p>
    <w:p>
      <w:pPr>
        <w:pStyle w:val="Heading3"/>
        <w:spacing w:after="60" w:before="180"/>
      </w:pPr>
      <w:r>
        <w:t xml:space="preserve">Step 4 — HyDE (disabled by default)</w:t>
      </w:r>
    </w:p>
    <w:p>
      <w:pPr>
        <w:spacing w:after="80" w:before="80"/>
      </w:pPr>
      <w:r>
        <w:rPr>
          <w:sz w:val="22"/>
          <w:szCs w:val="22"/>
        </w:rPr>
        <w:t xml:space="preserve">An advanced optional technique: instead of searching with the question directly, the model writes a hypothetical answer and uses that for search. Not used in production.</w:t>
      </w:r>
    </w:p>
    <w:p>
      <w:pPr>
        <w:pStyle w:val="Heading3"/>
        <w:spacing w:after="60" w:before="180"/>
      </w:pPr>
      <w:r>
        <w:t xml:space="preserve">Step 5 — Hybrid Retrieval</w:t>
      </w:r>
    </w:p>
    <w:p>
      <w:pPr>
        <w:spacing w:after="80" w:before="80"/>
      </w:pPr>
      <w:r>
        <w:rPr>
          <w:sz w:val="22"/>
          <w:szCs w:val="22"/>
        </w:rPr>
        <w:t xml:space="preserve">This is the core of the search system. Two search methods run in parallel:</w:t>
      </w:r>
    </w:p>
    <w:p>
      <w:pPr>
        <w:pStyle w:val="ListParagraph"/>
        <w:numPr>
          <w:ilvl w:val="0"/>
          <w:numId w:val="1"/>
        </w:numPr>
        <w:spacing w:after="40" w:before="40"/>
      </w:pPr>
      <w:r>
        <w:rPr>
          <w:sz w:val="22"/>
          <w:szCs w:val="22"/>
        </w:rPr>
        <w:t xml:space="preserve">BM25 keyword search: finds chunks containing the exact words from the question</w:t>
      </w:r>
    </w:p>
    <w:p>
      <w:pPr>
        <w:pStyle w:val="ListParagraph"/>
        <w:numPr>
          <w:ilvl w:val="0"/>
          <w:numId w:val="1"/>
        </w:numPr>
        <w:spacing w:after="40" w:before="40"/>
      </w:pPr>
      <w:r>
        <w:rPr>
          <w:sz w:val="22"/>
          <w:szCs w:val="22"/>
        </w:rPr>
        <w:t xml:space="preserve">FAISS vector search: finds chunks about the same topic as the question</w:t>
      </w:r>
    </w:p>
    <w:p>
      <w:pPr>
        <w:spacing w:after="80" w:before="80"/>
      </w:pPr>
      <w:r>
        <w:rPr>
          <w:sz w:val="22"/>
          <w:szCs w:val="22"/>
        </w:rPr>
        <w:t xml:space="preserve">Their results are merged using Reciprocal Rank Fusion (RRF) to get one ranked list. Then a cross-encoder model (ms-marco-MiniLM-L-6-v2) rescores the top 20 candidates and the best 8 are selected.</w:t>
      </w:r>
    </w:p>
    <w:p>
      <w:pPr>
        <w:pStyle w:val="Heading3"/>
        <w:spacing w:after="60" w:before="180"/>
      </w:pPr>
      <w:r>
        <w:t xml:space="preserve">Step 6 — Threshold Check</w:t>
      </w:r>
    </w:p>
    <w:p>
      <w:pPr>
        <w:spacing w:after="80" w:before="80"/>
      </w:pPr>
      <w:r>
        <w:rPr>
          <w:sz w:val="22"/>
          <w:szCs w:val="22"/>
        </w:rPr>
        <w:t xml:space="preserve">If the best-matching chunk has a confidence score below 0.40, the question is considered out of scope. The system returns a polite refusal: "I cannot find this in the textbook."</w:t>
      </w:r>
    </w:p>
    <w:p>
      <w:pPr>
        <w:pStyle w:val="Heading3"/>
        <w:spacing w:after="60" w:before="180"/>
      </w:pPr>
      <w:r>
        <w:t xml:space="preserve">Step 7 — Prompt Construction</w:t>
      </w:r>
    </w:p>
    <w:p>
      <w:pPr>
        <w:spacing w:after="80" w:before="80"/>
      </w:pPr>
      <w:r>
        <w:rPr>
          <w:sz w:val="22"/>
          <w:szCs w:val="22"/>
        </w:rPr>
        <w:t xml:space="preserve">The 8 retrieved passages, numbered [1] through [8], are formatted and placed in the prompt. The question type is classified and a type-specific instruction is added.</w:t>
      </w:r>
    </w:p>
    <w:p>
      <w:pPr>
        <w:pStyle w:val="Heading3"/>
        <w:spacing w:after="60" w:before="180"/>
      </w:pPr>
      <w:r>
        <w:t xml:space="preserve">Step 8 — Stream Answer</w:t>
      </w:r>
    </w:p>
    <w:p>
      <w:pPr>
        <w:spacing w:after="80" w:before="80"/>
      </w:pPr>
      <w:r>
        <w:rPr>
          <w:sz w:val="22"/>
          <w:szCs w:val="22"/>
        </w:rPr>
        <w:t xml:space="preserve">gpt-4o-mini generates the answer word by word (streaming). Each word appears in the UI as it is generated. The model must cite passages using [n] notation.</w:t>
      </w:r>
    </w:p>
    <w:p>
      <w:pPr>
        <w:pStyle w:val="Heading3"/>
        <w:spacing w:after="60" w:before="180"/>
      </w:pPr>
      <w:r>
        <w:t xml:space="preserve">Step 9 — Citation Parsing</w:t>
      </w:r>
    </w:p>
    <w:p>
      <w:pPr>
        <w:spacing w:after="80" w:before="80"/>
      </w:pPr>
      <w:r>
        <w:rPr>
          <w:sz w:val="22"/>
          <w:szCs w:val="22"/>
        </w:rPr>
        <w:t xml:space="preserve">After the full answer is generated, the code finds all [n] references and resolves them to actual page numbers, section labels, and source PDFs.</w:t>
      </w:r>
    </w:p>
    <w:p>
      <w:pPr>
        <w:pStyle w:val="Heading3"/>
        <w:spacing w:after="60" w:before="180"/>
      </w:pPr>
      <w:r>
        <w:t xml:space="preserve">Step 10 — Evidence Finding</w:t>
      </w:r>
    </w:p>
    <w:p>
      <w:pPr>
        <w:spacing w:after="80" w:before="80"/>
      </w:pPr>
      <w:r>
        <w:rPr>
          <w:sz w:val="22"/>
          <w:szCs w:val="22"/>
        </w:rPr>
        <w:t xml:space="preserve">For each citation [n], the evidence module finds the ONE sentence in passage n that best supports each specific claim in the answer. This sentence is highlighted in the Sources panel in the UI.</w:t>
      </w:r>
    </w:p>
    <w:p>
      <w:pPr>
        <w:pStyle w:val="Heading3"/>
        <w:spacing w:after="60" w:before="180"/>
      </w:pPr>
      <w:r>
        <w:t xml:space="preserve">Step 11 — Follow-up Suggestions</w:t>
      </w:r>
    </w:p>
    <w:p>
      <w:pPr>
        <w:spacing w:after="80" w:before="80"/>
      </w:pPr>
      <w:r>
        <w:rPr>
          <w:sz w:val="22"/>
          <w:szCs w:val="22"/>
        </w:rPr>
        <w:t xml:space="preserve">3 related questions are generated and shown as clickable suggestions below the answer.</w:t>
      </w:r>
    </w:p>
    <w:p>
      <w:pPr>
        <w:pStyle w:val="Heading2"/>
        <w:spacing w:after="80" w:before="240"/>
      </w:pPr>
      <w:r>
        <w:t xml:space="preserve">Pipeline B: Agentic AI</w:t>
      </w:r>
    </w:p>
    <w:p>
      <w:pPr>
        <w:spacing w:after="80" w:before="80"/>
      </w:pPr>
      <w:r>
        <w:rPr>
          <w:sz w:val="22"/>
          <w:szCs w:val="22"/>
        </w:rPr>
        <w:t xml:space="preserve">The agent is more powerful but slower and more expensive. It runs when the query router decides the question is too complex for a single RAG call.</w:t>
      </w:r>
    </w:p>
    <w:p>
      <w:pPr>
        <w:pStyle w:val="Heading3"/>
        <w:spacing w:after="60" w:before="180"/>
      </w:pPr>
      <w:r>
        <w:t xml:space="preserve">Step 1 — Routing Decision</w:t>
      </w:r>
    </w:p>
    <w:p>
      <w:pPr>
        <w:spacing w:after="80" w:before="80"/>
      </w:pPr>
      <w:r>
        <w:rPr>
          <w:sz w:val="22"/>
          <w:szCs w:val="22"/>
        </w:rPr>
        <w:t xml:space="preserve">The router checks the question against 8 rules. If any rule matches (numbers to compute, comparison, glossary lookup, multi-part question, etc.), the question goes to the agent. Otherwise it goes to RAG.</w:t>
      </w:r>
    </w:p>
    <w:p>
      <w:pPr>
        <w:pStyle w:val="Heading3"/>
        <w:spacing w:after="60" w:before="180"/>
      </w:pPr>
      <w:r>
        <w:t xml:space="preserve">Step 2 — Optional Planning</w:t>
      </w:r>
    </w:p>
    <w:p>
      <w:pPr>
        <w:spacing w:after="80" w:before="80"/>
      </w:pPr>
      <w:r>
        <w:rPr>
          <w:sz w:val="22"/>
          <w:szCs w:val="22"/>
        </w:rPr>
        <w:t xml:space="preserve">For complex questions, the agent calls gpt-4o-mini to generate a step-by-step plan. For example:</w:t>
      </w:r>
    </w:p>
    <w:p>
      <w:pPr>
        <w:shd w:fill="F0F2F5" w:color="auto" w:val="clear"/>
        <w:spacing w:after="40" w:before="40"/>
        <w:ind w:left="576"/>
      </w:pPr>
      <w:r>
        <w:rPr>
          <w:rFonts w:ascii="Courier New" w:cs="Courier New" w:eastAsia="Courier New" w:hAnsi="Courier New"/>
          <w:color w:val="2E4057"/>
          <w:sz w:val="18"/>
          <w:szCs w:val="18"/>
        </w:rPr>
        <w:t xml:space="preserve">Q: "What is the NPV of a project with cash flows [-1000, 400, 400, 400] at 10%?"</w:t>
      </w:r>
    </w:p>
    <w:p>
      <w:pPr>
        <w:shd w:fill="F0F2F5" w:color="auto" w:val="clear"/>
        <w:spacing w:after="40" w:before="40"/>
        <w:ind w:left="576"/>
      </w:pPr>
      <w:r>
        <w:rPr>
          <w:rFonts w:ascii="Courier New" w:cs="Courier New" w:eastAsia="Courier New" w:hAnsi="Courier New"/>
          <w:color w:val="2E4057"/>
          <w:sz w:val="18"/>
          <w:szCs w:val="18"/>
        </w:rPr>
        <w:t xml:space="preserve">Plan: "1. Call cash_flow_analysis with the given cash flows and 10% rate. 2. Explain the NPV, IRR and payback period results. 3. Give a recommendation."</w:t>
      </w:r>
    </w:p>
    <w:p>
      <w:pPr>
        <w:pStyle w:val="Heading3"/>
        <w:spacing w:after="60" w:before="180"/>
      </w:pPr>
      <w:r>
        <w:t xml:space="preserve">Step 3 — Agent Loop (up to 6 steps)</w:t>
      </w:r>
    </w:p>
    <w:p>
      <w:pPr>
        <w:spacing w:after="80" w:before="80"/>
      </w:pPr>
      <w:r>
        <w:rPr>
          <w:sz w:val="22"/>
          <w:szCs w:val="22"/>
        </w:rPr>
        <w:t xml:space="preserve">The loop runs up to MAX_STEPS=6 iterations. Each iteration:</w:t>
      </w:r>
    </w:p>
    <w:p>
      <w:pPr>
        <w:pStyle w:val="ListParagraph"/>
        <w:numPr>
          <w:ilvl w:val="0"/>
          <w:numId w:val="1"/>
        </w:numPr>
        <w:spacing w:after="40" w:before="40"/>
      </w:pPr>
      <w:r>
        <w:rPr>
          <w:sz w:val="22"/>
          <w:szCs w:val="22"/>
        </w:rPr>
        <w:t xml:space="preserve">The model reads: the question + the plan + all tool results so far</w:t>
      </w:r>
    </w:p>
    <w:p>
      <w:pPr>
        <w:pStyle w:val="ListParagraph"/>
        <w:numPr>
          <w:ilvl w:val="0"/>
          <w:numId w:val="1"/>
        </w:numPr>
        <w:spacing w:after="40" w:before="40"/>
      </w:pPr>
      <w:r>
        <w:rPr>
          <w:sz w:val="22"/>
          <w:szCs w:val="22"/>
        </w:rPr>
        <w:t xml:space="preserve">The model decides ONE action: call a tool, or give the final answer</w:t>
      </w:r>
    </w:p>
    <w:p>
      <w:pPr>
        <w:pStyle w:val="ListParagraph"/>
        <w:numPr>
          <w:ilvl w:val="0"/>
          <w:numId w:val="1"/>
        </w:numPr>
        <w:spacing w:after="40" w:before="40"/>
      </w:pPr>
      <w:r>
        <w:rPr>
          <w:sz w:val="22"/>
          <w:szCs w:val="22"/>
        </w:rPr>
        <w:t xml:space="preserve">If a tool: the tool runs, and its result is added to the context</w:t>
      </w:r>
    </w:p>
    <w:p>
      <w:pPr>
        <w:pStyle w:val="ListParagraph"/>
        <w:numPr>
          <w:ilvl w:val="0"/>
          <w:numId w:val="1"/>
        </w:numPr>
        <w:spacing w:after="40" w:before="40"/>
      </w:pPr>
      <w:r>
        <w:rPr>
          <w:sz w:val="22"/>
          <w:szCs w:val="22"/>
        </w:rPr>
        <w:t xml:space="preserve">If answer: the answer check harness runs, then the loop ends</w:t>
      </w:r>
    </w:p>
    <w:p>
      <w:pPr>
        <w:pStyle w:val="Heading3"/>
        <w:spacing w:after="60" w:before="180"/>
      </w:pPr>
      <w:r>
        <w:t xml:space="preserve">Available Tools in the Agent</w:t>
      </w:r>
    </w:p>
    <w:p>
      <w:pPr>
        <w:pStyle w:val="ListParagraph"/>
        <w:numPr>
          <w:ilvl w:val="0"/>
          <w:numId w:val="1"/>
        </w:numPr>
        <w:spacing w:after="40" w:before="40"/>
      </w:pPr>
      <w:r>
        <w:rPr>
          <w:sz w:val="22"/>
          <w:szCs w:val="22"/>
        </w:rPr>
        <w:t xml:space="preserve">search_corpus(query) — hybrid retrieval, returns top passages with [n] numbering</w:t>
      </w:r>
    </w:p>
    <w:p>
      <w:pPr>
        <w:pStyle w:val="ListParagraph"/>
        <w:numPr>
          <w:ilvl w:val="0"/>
          <w:numId w:val="1"/>
        </w:numPr>
        <w:spacing w:after="40" w:before="40"/>
      </w:pPr>
      <w:r>
        <w:rPr>
          <w:sz w:val="22"/>
          <w:szCs w:val="22"/>
        </w:rPr>
        <w:t xml:space="preserve">calculator(expression) — safe arithmetic using simpleeval, multi-expressions with ;</w:t>
      </w:r>
    </w:p>
    <w:p>
      <w:pPr>
        <w:pStyle w:val="ListParagraph"/>
        <w:numPr>
          <w:ilvl w:val="0"/>
          <w:numId w:val="1"/>
        </w:numPr>
        <w:spacing w:after="40" w:before="40"/>
      </w:pPr>
      <w:r>
        <w:rPr>
          <w:sz w:val="22"/>
          <w:szCs w:val="22"/>
        </w:rPr>
        <w:t xml:space="preserve">lookup_term(term) — looks up the textbook glossary ("Key Terms" sections)</w:t>
      </w:r>
    </w:p>
    <w:p>
      <w:pPr>
        <w:pStyle w:val="ListParagraph"/>
        <w:numPr>
          <w:ilvl w:val="0"/>
          <w:numId w:val="1"/>
        </w:numPr>
        <w:spacing w:after="40" w:before="40"/>
      </w:pPr>
      <w:r>
        <w:rPr>
          <w:sz w:val="22"/>
          <w:szCs w:val="22"/>
        </w:rPr>
        <w:t xml:space="preserve">get_section(section) — retrieves a whole chapter/section/page by number or title</w:t>
      </w:r>
    </w:p>
    <w:p>
      <w:pPr>
        <w:pStyle w:val="ListParagraph"/>
        <w:numPr>
          <w:ilvl w:val="0"/>
          <w:numId w:val="1"/>
        </w:numPr>
        <w:spacing w:after="40" w:before="40"/>
      </w:pPr>
      <w:r>
        <w:rPr>
          <w:sz w:val="22"/>
          <w:szCs w:val="22"/>
        </w:rPr>
        <w:t xml:space="preserve">cash_flow_analysis(cash_flows, rate_percent) — NPV, IRR, payback, discounted payback, PI</w:t>
      </w:r>
    </w:p>
    <w:p>
      <w:pPr>
        <w:pStyle w:val="ListParagraph"/>
        <w:numPr>
          <w:ilvl w:val="0"/>
          <w:numId w:val="1"/>
        </w:numPr>
        <w:spacing w:after="40" w:before="40"/>
      </w:pPr>
      <w:r>
        <w:rPr>
          <w:sz w:val="22"/>
          <w:szCs w:val="22"/>
        </w:rPr>
        <w:t xml:space="preserve">send_message(recipient, message) — REQUIRES human approval before sending</w:t>
      </w:r>
    </w:p>
    <w:p>
      <w:pPr>
        <w:pStyle w:val="ListParagraph"/>
        <w:numPr>
          <w:ilvl w:val="0"/>
          <w:numId w:val="1"/>
        </w:numPr>
        <w:spacing w:after="40" w:before="40"/>
      </w:pPr>
      <w:r>
        <w:rPr>
          <w:sz w:val="22"/>
          <w:szCs w:val="22"/>
        </w:rPr>
        <w:t xml:space="preserve">save_note(title, content) — REQUIRES human approval before saving</w:t>
      </w:r>
    </w:p>
    <w:p>
      <w:pPr>
        <w:pStyle w:val="Heading3"/>
        <w:spacing w:after="60" w:before="180"/>
      </w:pPr>
      <w:r>
        <w:t xml:space="preserve">Step 4 — Answer Check Harness</w:t>
      </w:r>
    </w:p>
    <w:p>
      <w:pPr>
        <w:spacing w:after="80" w:before="80"/>
      </w:pPr>
      <w:r>
        <w:rPr>
          <w:sz w:val="22"/>
          <w:szCs w:val="22"/>
        </w:rPr>
        <w:t xml:space="preserve">After the model gives its answer, the harness automatically checks:</w:t>
      </w:r>
    </w:p>
    <w:p>
      <w:pPr>
        <w:pStyle w:val="ListParagraph"/>
        <w:numPr>
          <w:ilvl w:val="0"/>
          <w:numId w:val="1"/>
        </w:numPr>
        <w:spacing w:after="40" w:before="40"/>
      </w:pPr>
      <w:r>
        <w:rPr>
          <w:sz w:val="22"/>
          <w:szCs w:val="22"/>
        </w:rPr>
        <w:t xml:space="preserve">Are enough sentences cited? (grounding check)</w:t>
      </w:r>
    </w:p>
    <w:p>
      <w:pPr>
        <w:pStyle w:val="ListParagraph"/>
        <w:numPr>
          <w:ilvl w:val="0"/>
          <w:numId w:val="1"/>
        </w:numPr>
        <w:spacing w:after="40" w:before="40"/>
      </w:pPr>
      <w:r>
        <w:rPr>
          <w:sz w:val="22"/>
          <w:szCs w:val="22"/>
        </w:rPr>
        <w:t xml:space="preserve">Do all citation numbers [n] exist? (citation existence check)</w:t>
      </w:r>
    </w:p>
    <w:p>
      <w:pPr>
        <w:pStyle w:val="ListParagraph"/>
        <w:numPr>
          <w:ilvl w:val="0"/>
          <w:numId w:val="1"/>
        </w:numPr>
        <w:spacing w:after="40" w:before="40"/>
      </w:pPr>
      <w:r>
        <w:rPr>
          <w:sz w:val="22"/>
          <w:szCs w:val="22"/>
        </w:rPr>
        <w:t xml:space="preserve">Were numbers computed with a tool or invented? (math check)</w:t>
      </w:r>
    </w:p>
    <w:p>
      <w:pPr>
        <w:pStyle w:val="ListParagraph"/>
        <w:numPr>
          <w:ilvl w:val="0"/>
          <w:numId w:val="1"/>
        </w:numPr>
        <w:spacing w:after="40" w:before="40"/>
      </w:pPr>
      <w:r>
        <w:rPr>
          <w:sz w:val="22"/>
          <w:szCs w:val="22"/>
        </w:rPr>
        <w:t xml:space="preserve">Is the model claiming to have sent/saved something when it never called those tools? (action check)</w:t>
      </w:r>
    </w:p>
    <w:p>
      <w:pPr>
        <w:pStyle w:val="Heading3"/>
        <w:spacing w:after="60" w:before="180"/>
      </w:pPr>
      <w:r>
        <w:t xml:space="preserve">Step 5 — Human-in-the-Loop (if needed)</w:t>
      </w:r>
    </w:p>
    <w:p>
      <w:pPr>
        <w:spacing w:after="80" w:before="80"/>
      </w:pPr>
      <w:r>
        <w:rPr>
          <w:sz w:val="22"/>
          <w:szCs w:val="22"/>
        </w:rPr>
        <w:t xml:space="preserve">If the agent wants to send a message or save a note, it prepares the proposal. The UI shows the full text with "Approve" / "Decline" buttons. Nothing is sent or saved until the user clicks Approve.</w:t>
      </w:r>
    </w:p>
    <w:p>
      <w:pPr>
        <w:pBdr>
          <w:bottom w:val="single" w:color="BBBBBB" w:sz="6"/>
        </w:pBdr>
        <w:spacing w:after="160" w:before="160"/>
      </w:pPr>
      <w:r>
        <w:t xml:space="preserve"/>
      </w:r>
    </w:p>
    <w:p>
      <w:pPr>
        <w:pStyle w:val="Heading1"/>
        <w:spacing w:after="120" w:before="320"/>
      </w:pPr>
      <w:r>
        <w:t xml:space="preserve">Part 3: The Technology Stack</w:t>
      </w:r>
    </w:p>
    <w:p>
      <w:pPr>
        <w:spacing w:after="80" w:before="80"/>
      </w:pPr>
      <w:r>
        <w:rPr>
          <w:sz w:val="22"/>
          <w:szCs w:val="22"/>
        </w:rPr>
        <w:t xml:space="preserve">Here are all the key technologies used and why each was chosen: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D6E4F0" w:color="auto" w:val="clear"/>
          </w:tcPr>
          <w:p>
            <w:r>
              <w:rPr>
                <w:b/>
                <w:bCs/>
                <w:sz w:val="20"/>
                <w:szCs w:val="20"/>
              </w:rPr>
              <w:t xml:space="preserve">Technology</w:t>
            </w:r>
          </w:p>
        </w:tc>
        <w:tc>
          <w:tcPr>
            <w:tcW w:type="dxa" w:w="6200"/>
          </w:tcPr>
          <w:p>
            <w:r>
              <w:rPr>
                <w:sz w:val="20"/>
                <w:szCs w:val="20"/>
              </w:rPr>
              <w:t xml:space="preserve">Purpose and Why It Was Chosen</w:t>
            </w:r>
          </w:p>
        </w:tc>
      </w:tr>
      <w:tr>
        <w:tc>
          <w:tcPr>
            <w:tcW w:type="dxa" w:w="2800"/>
            <w:shd w:fill="F5F5F5" w:color="auto" w:val="clear"/>
          </w:tcPr>
          <w:p>
            <w:r>
              <w:rPr>
                <w:b w:val="false"/>
                <w:bCs w:val="false"/>
                <w:sz w:val="20"/>
                <w:szCs w:val="20"/>
              </w:rPr>
              <w:t xml:space="preserve">gpt-4o-mini</w:t>
            </w:r>
          </w:p>
        </w:tc>
        <w:tc>
          <w:tcPr>
            <w:tcW w:type="dxa" w:w="6200"/>
          </w:tcPr>
          <w:p>
            <w:r>
              <w:rPr>
                <w:sz w:val="20"/>
                <w:szCs w:val="20"/>
              </w:rPr>
              <w:t xml:space="preserve">Main language model. Chosen because it is fast, cheap ($0.15/M tokens in, $0.60/M out), and good enough for finance Q&amp;A. Used for: answer generation, query rewriting, agent decisions, planning.</w:t>
            </w:r>
          </w:p>
        </w:tc>
      </w:tr>
      <w:tr>
        <w:tc>
          <w:tcPr>
            <w:tcW w:type="dxa" w:w="2800"/>
            <w:shd w:fill="F5F5F5" w:color="auto" w:val="clear"/>
          </w:tcPr>
          <w:p>
            <w:r>
              <w:rPr>
                <w:b w:val="false"/>
                <w:bCs w:val="false"/>
                <w:sz w:val="20"/>
                <w:szCs w:val="20"/>
              </w:rPr>
              <w:t xml:space="preserve">text-embedding-3-small</w:t>
            </w:r>
          </w:p>
        </w:tc>
        <w:tc>
          <w:tcPr>
            <w:tcW w:type="dxa" w:w="6200"/>
          </w:tcPr>
          <w:p>
            <w:r>
              <w:rPr>
                <w:sz w:val="20"/>
                <w:szCs w:val="20"/>
              </w:rPr>
              <w:t xml:space="preserve">Creates 1536-dimensional vectors for all chunks and queries. Chosen because it is the cheapest OpenAI embedding model ($0.020/M tokens) while still being highly accurate.</w:t>
            </w:r>
          </w:p>
        </w:tc>
      </w:tr>
      <w:tr>
        <w:tc>
          <w:tcPr>
            <w:tcW w:type="dxa" w:w="2800"/>
            <w:shd w:fill="F5F5F5" w:color="auto" w:val="clear"/>
          </w:tcPr>
          <w:p>
            <w:r>
              <w:rPr>
                <w:b w:val="false"/>
                <w:bCs w:val="false"/>
                <w:sz w:val="20"/>
                <w:szCs w:val="20"/>
              </w:rPr>
              <w:t xml:space="preserve">FAISS (IndexFlatIP)</w:t>
            </w:r>
          </w:p>
        </w:tc>
        <w:tc>
          <w:tcPr>
            <w:tcW w:type="dxa" w:w="6200"/>
          </w:tcPr>
          <w:p>
            <w:r>
              <w:rPr>
                <w:sz w:val="20"/>
                <w:szCs w:val="20"/>
              </w:rPr>
              <w:t xml:space="preserve">Vector similarity search. Finds chunks about the same TOPIC as the question. IndexFlatIP = exact inner-product search (no approximation). Fast enough for ~2,000 chunks.</w:t>
            </w:r>
          </w:p>
        </w:tc>
      </w:tr>
      <w:tr>
        <w:tc>
          <w:tcPr>
            <w:tcW w:type="dxa" w:w="2800"/>
            <w:shd w:fill="F5F5F5" w:color="auto" w:val="clear"/>
          </w:tcPr>
          <w:p>
            <w:r>
              <w:rPr>
                <w:b w:val="false"/>
                <w:bCs w:val="false"/>
                <w:sz w:val="20"/>
                <w:szCs w:val="20"/>
              </w:rPr>
              <w:t xml:space="preserve">BM25 (custom)</w:t>
            </w:r>
          </w:p>
        </w:tc>
        <w:tc>
          <w:tcPr>
            <w:tcW w:type="dxa" w:w="6200"/>
          </w:tcPr>
          <w:p>
            <w:r>
              <w:rPr>
                <w:sz w:val="20"/>
                <w:szCs w:val="20"/>
              </w:rPr>
              <w:t xml:space="preserve">Keyword search for exact terms. Complements FAISS for acronyms, codes, and exact phrases. Built from scratch using NumPy to avoid adding a library dependency.</w:t>
            </w:r>
          </w:p>
        </w:tc>
      </w:tr>
      <w:tr>
        <w:tc>
          <w:tcPr>
            <w:tcW w:type="dxa" w:w="2800"/>
            <w:shd w:fill="F5F5F5" w:color="auto" w:val="clear"/>
          </w:tcPr>
          <w:p>
            <w:r>
              <w:rPr>
                <w:b w:val="false"/>
                <w:bCs w:val="false"/>
                <w:sz w:val="20"/>
                <w:szCs w:val="20"/>
              </w:rPr>
              <w:t xml:space="preserve">cross-encoder (ms-marco-MiniLM-L-6-v2)</w:t>
            </w:r>
          </w:p>
        </w:tc>
        <w:tc>
          <w:tcPr>
            <w:tcW w:type="dxa" w:w="6200"/>
          </w:tcPr>
          <w:p>
            <w:r>
              <w:rPr>
                <w:sz w:val="20"/>
                <w:szCs w:val="20"/>
              </w:rPr>
              <w:t xml:space="preserve">Reranks the top 20 BM25+FAISS candidates. Much more accurate than cosine similarity because it sees both query AND passage together. Runs locally (free after download).</w:t>
            </w:r>
          </w:p>
        </w:tc>
      </w:tr>
      <w:tr>
        <w:tc>
          <w:tcPr>
            <w:tcW w:type="dxa" w:w="2800"/>
            <w:shd w:fill="F5F5F5" w:color="auto" w:val="clear"/>
          </w:tcPr>
          <w:p>
            <w:r>
              <w:rPr>
                <w:b w:val="false"/>
                <w:bCs w:val="false"/>
                <w:sz w:val="20"/>
                <w:szCs w:val="20"/>
              </w:rPr>
              <w:t xml:space="preserve">Reciprocal Rank Fusion (RRF)</w:t>
            </w:r>
          </w:p>
        </w:tc>
        <w:tc>
          <w:tcPr>
            <w:tcW w:type="dxa" w:w="6200"/>
          </w:tcPr>
          <w:p>
            <w:r>
              <w:rPr>
                <w:sz w:val="20"/>
                <w:szCs w:val="20"/>
              </w:rPr>
              <w:t xml:space="preserve">Mathematical formula to merge BM25 and FAISS ranked lists. Better than simply averaging scores. Formula: sum of 1/(60+rank). No parameters to tune.</w:t>
            </w:r>
          </w:p>
        </w:tc>
      </w:tr>
      <w:tr>
        <w:tc>
          <w:tcPr>
            <w:tcW w:type="dxa" w:w="2800"/>
            <w:shd w:fill="F5F5F5" w:color="auto" w:val="clear"/>
          </w:tcPr>
          <w:p>
            <w:r>
              <w:rPr>
                <w:b w:val="false"/>
                <w:bCs w:val="false"/>
                <w:sz w:val="20"/>
                <w:szCs w:val="20"/>
              </w:rPr>
              <w:t xml:space="preserve">simpleeval</w:t>
            </w:r>
          </w:p>
        </w:tc>
        <w:tc>
          <w:tcPr>
            <w:tcW w:type="dxa" w:w="6200"/>
          </w:tcPr>
          <w:p>
            <w:r>
              <w:rPr>
                <w:sz w:val="20"/>
                <w:szCs w:val="20"/>
              </w:rPr>
              <w:t xml:space="preserve">Safe arithmetic evaluator. Required by the course spec. Allows the calculator tool to evaluate expressions like "1000 * (1+0.05)^10" without using Python's unsafe eval().</w:t>
            </w:r>
          </w:p>
        </w:tc>
      </w:tr>
      <w:tr>
        <w:tc>
          <w:tcPr>
            <w:tcW w:type="dxa" w:w="2800"/>
            <w:shd w:fill="F5F5F5" w:color="auto" w:val="clear"/>
          </w:tcPr>
          <w:p>
            <w:r>
              <w:rPr>
                <w:b w:val="false"/>
                <w:bCs w:val="false"/>
                <w:sz w:val="20"/>
                <w:szCs w:val="20"/>
              </w:rPr>
              <w:t xml:space="preserve">Gradio</w:t>
            </w:r>
          </w:p>
        </w:tc>
        <w:tc>
          <w:tcPr>
            <w:tcW w:type="dxa" w:w="6200"/>
          </w:tcPr>
          <w:p>
            <w:r>
              <w:rPr>
                <w:sz w:val="20"/>
                <w:szCs w:val="20"/>
              </w:rPr>
              <w:t xml:space="preserve">Web UI framework. Provides the 7-tab web interface. Chosen because it is the standard for AI demos and requires minimal HTML/CSS/JS knowledge.</w:t>
            </w:r>
          </w:p>
        </w:tc>
      </w:tr>
      <w:tr>
        <w:tc>
          <w:tcPr>
            <w:tcW w:type="dxa" w:w="2800"/>
            <w:shd w:fill="F5F5F5" w:color="auto" w:val="clear"/>
          </w:tcPr>
          <w:p>
            <w:r>
              <w:rPr>
                <w:b w:val="false"/>
                <w:bCs w:val="false"/>
                <w:sz w:val="20"/>
                <w:szCs w:val="20"/>
              </w:rPr>
              <w:t xml:space="preserve">Langfuse</w:t>
            </w:r>
          </w:p>
        </w:tc>
        <w:tc>
          <w:tcPr>
            <w:tcW w:type="dxa" w:w="6200"/>
          </w:tcPr>
          <w:p>
            <w:r>
              <w:rPr>
                <w:sz w:val="20"/>
                <w:szCs w:val="20"/>
              </w:rPr>
              <w:t xml:space="preserve">Optional LLM observability. Traces every API call with latency, tokens, cost. Off when keys are not set — zero cost, zero dependency.</w:t>
            </w:r>
          </w:p>
        </w:tc>
      </w:tr>
      <w:tr>
        <w:tc>
          <w:tcPr>
            <w:tcW w:type="dxa" w:w="2800"/>
            <w:shd w:fill="F5F5F5" w:color="auto" w:val="clear"/>
          </w:tcPr>
          <w:p>
            <w:r>
              <w:rPr>
                <w:b w:val="false"/>
                <w:bCs w:val="false"/>
                <w:sz w:val="20"/>
                <w:szCs w:val="20"/>
              </w:rPr>
              <w:t xml:space="preserve">tiktoken</w:t>
            </w:r>
          </w:p>
        </w:tc>
        <w:tc>
          <w:tcPr>
            <w:tcW w:type="dxa" w:w="6200"/>
          </w:tcPr>
          <w:p>
            <w:r>
              <w:rPr>
                <w:sz w:val="20"/>
                <w:szCs w:val="20"/>
              </w:rPr>
              <w:t xml:space="preserve">Token counting. Used to measure chunk sizes accurately (GPT-4 tokenizer). Falls back to len(text)//4 if not installed.</w:t>
            </w:r>
          </w:p>
        </w:tc>
      </w:tr>
    </w:tbl>
    <w:p>
      <w:pPr>
        <w:pBdr>
          <w:bottom w:val="single" w:color="BBBBBB" w:sz="6"/>
        </w:pBdr>
        <w:spacing w:after="160" w:before="160"/>
      </w:pPr>
      <w:r>
        <w:t xml:space="preserve"/>
      </w:r>
    </w:p>
    <w:p>
      <w:pPr>
        <w:pStyle w:val="Heading1"/>
        <w:spacing w:after="120" w:before="320"/>
      </w:pPr>
      <w:r>
        <w:t xml:space="preserve">Part 4: Key Design Decisions and Why</w:t>
      </w:r>
    </w:p>
    <w:p>
      <w:pPr>
        <w:pStyle w:val="Heading2"/>
        <w:spacing w:after="80" w:before="240"/>
      </w:pPr>
      <w:r>
        <w:t xml:space="preserve">Decision 1: Hybrid retrieval (BM25 + FAISS) instead of just one</w:t>
      </w:r>
    </w:p>
    <w:p>
      <w:pPr>
        <w:spacing w:after="80" w:before="80"/>
      </w:pPr>
      <w:r>
        <w:rPr>
          <w:sz w:val="22"/>
          <w:szCs w:val="22"/>
        </w:rPr>
        <w:t xml:space="preserve">Using only FAISS would miss exact terminology. Using only BM25 would miss semantic relationships. The RRF fusion of both gives better results than either alone. This was tested and confirmed during the project.</w:t>
      </w:r>
    </w:p>
    <w:p>
      <w:pPr>
        <w:pStyle w:val="Heading2"/>
        <w:spacing w:after="80" w:before="240"/>
      </w:pPr>
      <w:r>
        <w:t xml:space="preserve">Decision 2: Sentence-aware chunking instead of fixed character windows</w:t>
      </w:r>
    </w:p>
    <w:p>
      <w:pPr>
        <w:spacing w:after="80" w:before="80"/>
      </w:pPr>
      <w:r>
        <w:rPr>
          <w:sz w:val="22"/>
          <w:szCs w:val="22"/>
        </w:rPr>
        <w:t xml:space="preserve">Fixed chunking (Day 1) cuts sentences in half, destroying context. Sentence-aware chunking (Day 2) always produces complete sentences. The improvement in answer quality was noticeable.</w:t>
      </w:r>
    </w:p>
    <w:p>
      <w:pPr>
        <w:pStyle w:val="Heading2"/>
        <w:spacing w:after="80" w:before="240"/>
      </w:pPr>
      <w:r>
        <w:t xml:space="preserve">Decision 3: Cross-encoder reranking as a second pass</w:t>
      </w:r>
    </w:p>
    <w:p>
      <w:pPr>
        <w:spacing w:after="80" w:before="80"/>
      </w:pPr>
      <w:r>
        <w:rPr>
          <w:sz w:val="22"/>
          <w:szCs w:val="22"/>
        </w:rPr>
        <w:t xml:space="preserve">Running the cross-encoder on all 2,000 chunks would take seconds and cost memory. Running it only on the top 20 BM25+FAISS candidates is fast (&lt; 0.1 seconds for 20 pairs). The first pass (BM25+FAISS) narrows down to 20 good candidates; the cross-encoder selects the best 8.</w:t>
      </w:r>
    </w:p>
    <w:p>
      <w:pPr>
        <w:pStyle w:val="Heading2"/>
        <w:spacing w:after="80" w:before="240"/>
      </w:pPr>
      <w:r>
        <w:t xml:space="preserve">Decision 4: MAX_STEPS=6 in the agent</w:t>
      </w:r>
    </w:p>
    <w:p>
      <w:pPr>
        <w:spacing w:after="80" w:before="80"/>
      </w:pPr>
      <w:r>
        <w:rPr>
          <w:sz w:val="22"/>
          <w:szCs w:val="22"/>
        </w:rPr>
        <w:t xml:space="preserve">An agent that loops indefinitely could cost hundreds of API calls if it makes a mistake. Six steps is enough for: 1 plan + 3 tool calls + 1 answer + 1 check. Beyond 6 steps, the question is probably unanswerable from the textbook.</w:t>
      </w:r>
    </w:p>
    <w:p>
      <w:pPr>
        <w:pStyle w:val="Heading2"/>
        <w:spacing w:after="80" w:before="240"/>
      </w:pPr>
      <w:r>
        <w:t xml:space="preserve">Decision 5: TEMPERATURE=0.0 (deterministic answers)</w:t>
      </w:r>
    </w:p>
    <w:p>
      <w:pPr>
        <w:spacing w:after="80" w:before="80"/>
      </w:pPr>
      <w:r>
        <w:rPr>
          <w:sz w:val="22"/>
          <w:szCs w:val="22"/>
        </w:rPr>
        <w:t xml:space="preserve">Setting temperature to 0 means the model always gives the same answer for the same question. This makes the system predictable and testable. For finance questions, correctness matters more than creativity.</w:t>
      </w:r>
    </w:p>
    <w:p>
      <w:pPr>
        <w:pStyle w:val="Heading2"/>
        <w:spacing w:after="80" w:before="240"/>
      </w:pPr>
      <w:r>
        <w:t xml:space="preserve">Decision 6: Human-in-the-loop for send and save</w:t>
      </w:r>
    </w:p>
    <w:p>
      <w:pPr>
        <w:spacing w:after="80" w:before="80"/>
      </w:pPr>
      <w:r>
        <w:rPr>
          <w:sz w:val="22"/>
          <w:szCs w:val="22"/>
        </w:rPr>
        <w:t xml:space="preserve">The agent can propose to send messages or save notes, but NEVER executes them without human approval. This is required by the agentic AI specification and is a fundamental safety principle: humans should always have the final say on actions that affect the real world.</w:t>
      </w:r>
    </w:p>
    <w:p>
      <w:pPr>
        <w:pStyle w:val="Heading2"/>
        <w:spacing w:after="80" w:before="240"/>
      </w:pPr>
      <w:r>
        <w:t xml:space="preserve">Decision 7: Versioned prompts (v1 through v5)</w:t>
      </w:r>
    </w:p>
    <w:p>
      <w:pPr>
        <w:spacing w:after="80" w:before="80"/>
      </w:pPr>
      <w:r>
        <w:rPr>
          <w:sz w:val="22"/>
          <w:szCs w:val="22"/>
        </w:rPr>
        <w:t xml:space="preserve">System prompts were improved iteratively. v1 was basic, v5 is the production version. By keeping all versions as files (prompts/v1.txt through v5.txt), the team could always revert to an earlier version or run comparison tests between versions.</w:t>
      </w:r>
    </w:p>
    <w:p>
      <w:pPr>
        <w:pBdr>
          <w:bottom w:val="single" w:color="BBBBBB" w:sz="6"/>
        </w:pBdr>
        <w:spacing w:after="160" w:before="160"/>
      </w:pPr>
      <w:r>
        <w:t xml:space="preserve"/>
      </w:r>
    </w:p>
    <w:p>
      <w:pPr>
        <w:pStyle w:val="Heading1"/>
        <w:spacing w:after="120" w:before="320"/>
      </w:pPr>
      <w:r>
        <w:t xml:space="preserve">Part 5: Data Flow — One Question to One Answer</w:t>
      </w:r>
    </w:p>
    <w:p>
      <w:pPr>
        <w:spacing w:after="80" w:before="80"/>
      </w:pPr>
      <w:r>
        <w:rPr>
          <w:sz w:val="22"/>
          <w:szCs w:val="22"/>
        </w:rPr>
        <w:t xml:space="preserve">Here is the complete data flow for a typical question in RAG mode:</w:t>
      </w:r>
    </w:p>
    <w:p>
      <w:pPr>
        <w:pStyle w:val="ListParagraph"/>
        <w:numPr>
          <w:ilvl w:val="0"/>
          <w:numId w:val="1"/>
        </w:numPr>
        <w:spacing w:after="40" w:before="40"/>
      </w:pPr>
      <w:r>
        <w:rPr>
          <w:sz w:val="22"/>
          <w:szCs w:val="22"/>
        </w:rPr>
        <w:t xml:space="preserve">1. User types: "What is the time value of money?"</w:t>
      </w:r>
    </w:p>
    <w:p>
      <w:pPr>
        <w:pStyle w:val="ListParagraph"/>
        <w:numPr>
          <w:ilvl w:val="0"/>
          <w:numId w:val="1"/>
        </w:numPr>
        <w:spacing w:after="40" w:before="40"/>
      </w:pPr>
      <w:r>
        <w:rPr>
          <w:sz w:val="22"/>
          <w:szCs w:val="22"/>
        </w:rPr>
        <w:t xml:space="preserve">2. app.py receives the question from the Gradio UI</w:t>
      </w:r>
    </w:p>
    <w:p>
      <w:pPr>
        <w:pStyle w:val="ListParagraph"/>
        <w:numPr>
          <w:ilvl w:val="0"/>
          <w:numId w:val="1"/>
        </w:numPr>
        <w:spacing w:after="40" w:before="40"/>
      </w:pPr>
      <w:r>
        <w:rPr>
          <w:sz w:val="22"/>
          <w:szCs w:val="22"/>
        </w:rPr>
        <w:t xml:space="preserve">3. router.py classifies it as "simple lookup" → routes to RAG</w:t>
      </w:r>
    </w:p>
    <w:p>
      <w:pPr>
        <w:pStyle w:val="ListParagraph"/>
        <w:numPr>
          <w:ilvl w:val="0"/>
          <w:numId w:val="1"/>
        </w:numPr>
        <w:spacing w:after="40" w:before="40"/>
      </w:pPr>
      <w:r>
        <w:rPr>
          <w:sz w:val="22"/>
          <w:szCs w:val="22"/>
        </w:rPr>
        <w:t xml:space="preserve">4. rag.py starts the 11-step pipeline</w:t>
      </w:r>
    </w:p>
    <w:p>
      <w:pPr>
        <w:pStyle w:val="ListParagraph"/>
        <w:numPr>
          <w:ilvl w:val="0"/>
          <w:numId w:val="1"/>
        </w:numPr>
        <w:spacing w:after="40" w:before="40"/>
      </w:pPr>
      <w:r>
        <w:rPr>
          <w:sz w:val="22"/>
          <w:szCs w:val="22"/>
        </w:rPr>
        <w:t xml:space="preserve">5. llm.py calls OpenAI Embeddings API: "time value of money" → 1536-dim vector</w:t>
      </w:r>
    </w:p>
    <w:p>
      <w:pPr>
        <w:pStyle w:val="ListParagraph"/>
        <w:numPr>
          <w:ilvl w:val="0"/>
          <w:numId w:val="1"/>
        </w:numPr>
        <w:spacing w:after="40" w:before="40"/>
      </w:pPr>
      <w:r>
        <w:rPr>
          <w:sz w:val="22"/>
          <w:szCs w:val="22"/>
        </w:rPr>
        <w:t xml:space="preserve">6. retriever.py: BM25 finds chunks with "time value money" → 40 candidates</w:t>
      </w:r>
    </w:p>
    <w:p>
      <w:pPr>
        <w:pStyle w:val="ListParagraph"/>
        <w:numPr>
          <w:ilvl w:val="0"/>
          <w:numId w:val="1"/>
        </w:numPr>
        <w:spacing w:after="40" w:before="40"/>
      </w:pPr>
      <w:r>
        <w:rPr>
          <w:sz w:val="22"/>
          <w:szCs w:val="22"/>
        </w:rPr>
        <w:t xml:space="preserve">7. retriever.py: FAISS finds chunks close to the query vector → 40 candidates</w:t>
      </w:r>
    </w:p>
    <w:p>
      <w:pPr>
        <w:pStyle w:val="ListParagraph"/>
        <w:numPr>
          <w:ilvl w:val="0"/>
          <w:numId w:val="1"/>
        </w:numPr>
        <w:spacing w:after="40" w:before="40"/>
      </w:pPr>
      <w:r>
        <w:rPr>
          <w:sz w:val="22"/>
          <w:szCs w:val="22"/>
        </w:rPr>
        <w:t xml:space="preserve">8. retriever.py: RRF merges both lists → 1 ranked list</w:t>
      </w:r>
    </w:p>
    <w:p>
      <w:pPr>
        <w:pStyle w:val="ListParagraph"/>
        <w:numPr>
          <w:ilvl w:val="0"/>
          <w:numId w:val="1"/>
        </w:numPr>
        <w:spacing w:after="40" w:before="40"/>
      </w:pPr>
      <w:r>
        <w:rPr>
          <w:sz w:val="22"/>
          <w:szCs w:val="22"/>
        </w:rPr>
        <w:t xml:space="preserve">9. retriever.py: cross-encoder scores top 20 → selects best 8 passages</w:t>
      </w:r>
    </w:p>
    <w:p>
      <w:pPr>
        <w:pStyle w:val="ListParagraph"/>
        <w:numPr>
          <w:ilvl w:val="0"/>
          <w:numId w:val="1"/>
        </w:numPr>
        <w:spacing w:after="40" w:before="40"/>
      </w:pPr>
      <w:r>
        <w:rPr>
          <w:sz w:val="22"/>
          <w:szCs w:val="22"/>
        </w:rPr>
        <w:t xml:space="preserve">10. generator.py: builds system prompt + 8 numbered passages + question</w:t>
      </w:r>
    </w:p>
    <w:p>
      <w:pPr>
        <w:pStyle w:val="ListParagraph"/>
        <w:numPr>
          <w:ilvl w:val="0"/>
          <w:numId w:val="1"/>
        </w:numPr>
        <w:spacing w:after="40" w:before="40"/>
      </w:pPr>
      <w:r>
        <w:rPr>
          <w:sz w:val="22"/>
          <w:szCs w:val="22"/>
        </w:rPr>
        <w:t xml:space="preserve">11. llm.py: streams answer from gpt-4o-mini word by word</w:t>
      </w:r>
    </w:p>
    <w:p>
      <w:pPr>
        <w:pStyle w:val="ListParagraph"/>
        <w:numPr>
          <w:ilvl w:val="0"/>
          <w:numId w:val="1"/>
        </w:numPr>
        <w:spacing w:after="40" w:before="40"/>
      </w:pPr>
      <w:r>
        <w:rPr>
          <w:sz w:val="22"/>
          <w:szCs w:val="22"/>
        </w:rPr>
        <w:t xml:space="preserve">12. rag.py: parses [n] citations → maps to page numbers and sections</w:t>
      </w:r>
    </w:p>
    <w:p>
      <w:pPr>
        <w:pStyle w:val="ListParagraph"/>
        <w:numPr>
          <w:ilvl w:val="0"/>
          <w:numId w:val="1"/>
        </w:numPr>
        <w:spacing w:after="40" w:before="40"/>
      </w:pPr>
      <w:r>
        <w:rPr>
          <w:sz w:val="22"/>
          <w:szCs w:val="22"/>
        </w:rPr>
        <w:t xml:space="preserve">13. evidence.py: finds supporting sentence in each cited passage</w:t>
      </w:r>
    </w:p>
    <w:p>
      <w:pPr>
        <w:pStyle w:val="ListParagraph"/>
        <w:numPr>
          <w:ilvl w:val="0"/>
          <w:numId w:val="1"/>
        </w:numPr>
        <w:spacing w:after="40" w:before="40"/>
      </w:pPr>
      <w:r>
        <w:rPr>
          <w:sz w:val="22"/>
          <w:szCs w:val="22"/>
        </w:rPr>
        <w:t xml:space="preserve">14. app.py: renders the answer with clickable [1], [2], [3] links</w:t>
      </w:r>
    </w:p>
    <w:p>
      <w:pPr>
        <w:pStyle w:val="ListParagraph"/>
        <w:numPr>
          <w:ilvl w:val="0"/>
          <w:numId w:val="1"/>
        </w:numPr>
        <w:spacing w:after="40" w:before="40"/>
      </w:pPr>
      <w:r>
        <w:rPr>
          <w:sz w:val="22"/>
          <w:szCs w:val="22"/>
        </w:rPr>
        <w:t xml:space="preserve">15. tracking.py: logs the query and cost to JSONL files</w:t>
      </w:r>
    </w:p>
    <w:p>
      <w:pPr>
        <w:pBdr>
          <w:bottom w:val="single" w:color="BBBBBB" w:sz="6"/>
        </w:pBdr>
        <w:spacing w:after="160" w:before="160"/>
      </w:pPr>
      <w:r>
        <w:t xml:space="preserve"/>
      </w:r>
    </w:p>
    <w:p>
      <w:pPr>
        <w:pStyle w:val="Heading1"/>
        <w:spacing w:after="120" w:before="320"/>
      </w:pPr>
      <w:r>
        <w:t xml:space="preserve">Part 6: Files and Their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D6E4F0" w:color="auto" w:val="clear"/>
          </w:tcPr>
          <w:p>
            <w:r>
              <w:rPr>
                <w:b/>
                <w:bCs/>
                <w:sz w:val="20"/>
                <w:szCs w:val="20"/>
              </w:rPr>
              <w:t xml:space="preserve">File</w:t>
            </w:r>
          </w:p>
        </w:tc>
        <w:tc>
          <w:tcPr>
            <w:tcW w:type="dxa" w:w="6200"/>
          </w:tcPr>
          <w:p>
            <w:r>
              <w:rPr>
                <w:sz w:val="20"/>
                <w:szCs w:val="20"/>
              </w:rPr>
              <w:t xml:space="preserve">Role</w:t>
            </w:r>
          </w:p>
        </w:tc>
      </w:tr>
      <w:tr>
        <w:tc>
          <w:tcPr>
            <w:tcW w:type="dxa" w:w="2800"/>
            <w:shd w:fill="F5F5F5" w:color="auto" w:val="clear"/>
          </w:tcPr>
          <w:p>
            <w:r>
              <w:rPr>
                <w:b w:val="false"/>
                <w:bCs w:val="false"/>
                <w:sz w:val="20"/>
                <w:szCs w:val="20"/>
              </w:rPr>
              <w:t xml:space="preserve">app/config.py</w:t>
            </w:r>
          </w:p>
        </w:tc>
        <w:tc>
          <w:tcPr>
            <w:tcW w:type="dxa" w:w="6200"/>
          </w:tcPr>
          <w:p>
            <w:r>
              <w:rPr>
                <w:sz w:val="20"/>
                <w:szCs w:val="20"/>
              </w:rPr>
              <w:t xml:space="preserve">All constants: model names, thresholds, file paths, feature flags</w:t>
            </w:r>
          </w:p>
        </w:tc>
      </w:tr>
      <w:tr>
        <w:tc>
          <w:tcPr>
            <w:tcW w:type="dxa" w:w="2800"/>
            <w:shd w:fill="F5F5F5" w:color="auto" w:val="clear"/>
          </w:tcPr>
          <w:p>
            <w:r>
              <w:rPr>
                <w:b w:val="false"/>
                <w:bCs w:val="false"/>
                <w:sz w:val="20"/>
                <w:szCs w:val="20"/>
              </w:rPr>
              <w:t xml:space="preserve">app/text_utils.py</w:t>
            </w:r>
          </w:p>
        </w:tc>
        <w:tc>
          <w:tcPr>
            <w:tcW w:type="dxa" w:w="6200"/>
          </w:tcPr>
          <w:p>
            <w:r>
              <w:rPr>
                <w:sz w:val="20"/>
                <w:szCs w:val="20"/>
              </w:rPr>
              <w:t xml:space="preserve">Text helpers: tokenizer, sentence splitter, page footer parser</w:t>
            </w:r>
          </w:p>
        </w:tc>
      </w:tr>
      <w:tr>
        <w:tc>
          <w:tcPr>
            <w:tcW w:type="dxa" w:w="2800"/>
            <w:shd w:fill="F5F5F5" w:color="auto" w:val="clear"/>
          </w:tcPr>
          <w:p>
            <w:r>
              <w:rPr>
                <w:b w:val="false"/>
                <w:bCs w:val="false"/>
                <w:sz w:val="20"/>
                <w:szCs w:val="20"/>
              </w:rPr>
              <w:t xml:space="preserve">app/chunking.py</w:t>
            </w:r>
          </w:p>
        </w:tc>
        <w:tc>
          <w:tcPr>
            <w:tcW w:type="dxa" w:w="6200"/>
          </w:tcPr>
          <w:p>
            <w:r>
              <w:rPr>
                <w:sz w:val="20"/>
                <w:szCs w:val="20"/>
              </w:rPr>
              <w:t xml:space="preserve">Two chunking strategies: fixed (Day 1) and sentence-aware (Day 2)</w:t>
            </w:r>
          </w:p>
        </w:tc>
      </w:tr>
      <w:tr>
        <w:tc>
          <w:tcPr>
            <w:tcW w:type="dxa" w:w="2800"/>
            <w:shd w:fill="F5F5F5" w:color="auto" w:val="clear"/>
          </w:tcPr>
          <w:p>
            <w:r>
              <w:rPr>
                <w:b w:val="false"/>
                <w:bCs w:val="false"/>
                <w:sz w:val="20"/>
                <w:szCs w:val="20"/>
              </w:rPr>
              <w:t xml:space="preserve">app/bm25.py</w:t>
            </w:r>
          </w:p>
        </w:tc>
        <w:tc>
          <w:tcPr>
            <w:tcW w:type="dxa" w:w="6200"/>
          </w:tcPr>
          <w:p>
            <w:r>
              <w:rPr>
                <w:sz w:val="20"/>
                <w:szCs w:val="20"/>
              </w:rPr>
              <w:t xml:space="preserve">BM25 keyword search engine: inverted index, IDF, scoring from scratch</w:t>
            </w:r>
          </w:p>
        </w:tc>
      </w:tr>
      <w:tr>
        <w:tc>
          <w:tcPr>
            <w:tcW w:type="dxa" w:w="2800"/>
            <w:shd w:fill="F5F5F5" w:color="auto" w:val="clear"/>
          </w:tcPr>
          <w:p>
            <w:r>
              <w:rPr>
                <w:b w:val="false"/>
                <w:bCs w:val="false"/>
                <w:sz w:val="20"/>
                <w:szCs w:val="20"/>
              </w:rPr>
              <w:t xml:space="preserve">app/build_index.py</w:t>
            </w:r>
          </w:p>
        </w:tc>
        <w:tc>
          <w:tcPr>
            <w:tcW w:type="dxa" w:w="6200"/>
          </w:tcPr>
          <w:p>
            <w:r>
              <w:rPr>
                <w:sz w:val="20"/>
                <w:szCs w:val="20"/>
              </w:rPr>
              <w:t xml:space="preserve">One-time script: chunks → embeddings → FAISS index. 3-guard cost system.</w:t>
            </w:r>
          </w:p>
        </w:tc>
      </w:tr>
      <w:tr>
        <w:tc>
          <w:tcPr>
            <w:tcW w:type="dxa" w:w="2800"/>
            <w:shd w:fill="F5F5F5" w:color="auto" w:val="clear"/>
          </w:tcPr>
          <w:p>
            <w:r>
              <w:rPr>
                <w:b w:val="false"/>
                <w:bCs w:val="false"/>
                <w:sz w:val="20"/>
                <w:szCs w:val="20"/>
              </w:rPr>
              <w:t xml:space="preserve">app/llm.py</w:t>
            </w:r>
          </w:p>
        </w:tc>
        <w:tc>
          <w:tcPr>
            <w:tcW w:type="dxa" w:w="6200"/>
          </w:tcPr>
          <w:p>
            <w:r>
              <w:rPr>
                <w:sz w:val="20"/>
                <w:szCs w:val="20"/>
              </w:rPr>
              <w:t xml:space="preserve">OpenAI API wrapper: embed, chat, stream, function-calling, cost logging</w:t>
            </w:r>
          </w:p>
        </w:tc>
      </w:tr>
      <w:tr>
        <w:tc>
          <w:tcPr>
            <w:tcW w:type="dxa" w:w="2800"/>
            <w:shd w:fill="F5F5F5" w:color="auto" w:val="clear"/>
          </w:tcPr>
          <w:p>
            <w:r>
              <w:rPr>
                <w:b w:val="false"/>
                <w:bCs w:val="false"/>
                <w:sz w:val="20"/>
                <w:szCs w:val="20"/>
              </w:rPr>
              <w:t xml:space="preserve">app/retriever.py</w:t>
            </w:r>
          </w:p>
        </w:tc>
        <w:tc>
          <w:tcPr>
            <w:tcW w:type="dxa" w:w="6200"/>
          </w:tcPr>
          <w:p>
            <w:r>
              <w:rPr>
                <w:sz w:val="20"/>
                <w:szCs w:val="20"/>
              </w:rPr>
              <w:t xml:space="preserve">Hybrid retrieval: BM25 + FAISS → RRF → cross-encoder rerank → top-8</w:t>
            </w:r>
          </w:p>
        </w:tc>
      </w:tr>
      <w:tr>
        <w:tc>
          <w:tcPr>
            <w:tcW w:type="dxa" w:w="2800"/>
            <w:shd w:fill="F5F5F5" w:color="auto" w:val="clear"/>
          </w:tcPr>
          <w:p>
            <w:r>
              <w:rPr>
                <w:b w:val="false"/>
                <w:bCs w:val="false"/>
                <w:sz w:val="20"/>
                <w:szCs w:val="20"/>
              </w:rPr>
              <w:t xml:space="preserve">app/generator.py</w:t>
            </w:r>
          </w:p>
        </w:tc>
        <w:tc>
          <w:tcPr>
            <w:tcW w:type="dxa" w:w="6200"/>
          </w:tcPr>
          <w:p>
            <w:r>
              <w:rPr>
                <w:sz w:val="20"/>
                <w:szCs w:val="20"/>
              </w:rPr>
              <w:t xml:space="preserve">Prompt builder: classify question, load versioned prompt, format passages</w:t>
            </w:r>
          </w:p>
        </w:tc>
      </w:tr>
      <w:tr>
        <w:tc>
          <w:tcPr>
            <w:tcW w:type="dxa" w:w="2800"/>
            <w:shd w:fill="F5F5F5" w:color="auto" w:val="clear"/>
          </w:tcPr>
          <w:p>
            <w:r>
              <w:rPr>
                <w:b w:val="false"/>
                <w:bCs w:val="false"/>
                <w:sz w:val="20"/>
                <w:szCs w:val="20"/>
              </w:rPr>
              <w:t xml:space="preserve">app/rag.py</w:t>
            </w:r>
          </w:p>
        </w:tc>
        <w:tc>
          <w:tcPr>
            <w:tcW w:type="dxa" w:w="6200"/>
          </w:tcPr>
          <w:p>
            <w:r>
              <w:rPr>
                <w:sz w:val="20"/>
                <w:szCs w:val="20"/>
              </w:rPr>
              <w:t xml:space="preserve">Complete RAG pipeline: 11 steps from question to cited answer</w:t>
            </w:r>
          </w:p>
        </w:tc>
      </w:tr>
      <w:tr>
        <w:tc>
          <w:tcPr>
            <w:tcW w:type="dxa" w:w="2800"/>
            <w:shd w:fill="F5F5F5" w:color="auto" w:val="clear"/>
          </w:tcPr>
          <w:p>
            <w:r>
              <w:rPr>
                <w:b w:val="false"/>
                <w:bCs w:val="false"/>
                <w:sz w:val="20"/>
                <w:szCs w:val="20"/>
              </w:rPr>
              <w:t xml:space="preserve">app/agent.py</w:t>
            </w:r>
          </w:p>
        </w:tc>
        <w:tc>
          <w:tcPr>
            <w:tcW w:type="dxa" w:w="6200"/>
          </w:tcPr>
          <w:p>
            <w:r>
              <w:rPr>
                <w:sz w:val="20"/>
                <w:szCs w:val="20"/>
              </w:rPr>
              <w:t xml:space="preserve">Agent loop: plan → tool calls → answer check → human-in-the-loop</w:t>
            </w:r>
          </w:p>
        </w:tc>
      </w:tr>
      <w:tr>
        <w:tc>
          <w:tcPr>
            <w:tcW w:type="dxa" w:w="2800"/>
            <w:shd w:fill="F5F5F5" w:color="auto" w:val="clear"/>
          </w:tcPr>
          <w:p>
            <w:r>
              <w:rPr>
                <w:b w:val="false"/>
                <w:bCs w:val="false"/>
                <w:sz w:val="20"/>
                <w:szCs w:val="20"/>
              </w:rPr>
              <w:t xml:space="preserve">app/agent_tools.py</w:t>
            </w:r>
          </w:p>
        </w:tc>
        <w:tc>
          <w:tcPr>
            <w:tcW w:type="dxa" w:w="6200"/>
          </w:tcPr>
          <w:p>
            <w:r>
              <w:rPr>
                <w:sz w:val="20"/>
                <w:szCs w:val="20"/>
              </w:rPr>
              <w:t xml:space="preserve">All agent tools: search_corpus, calculator, lookup_term, get_section, cash_flow_analysis</w:t>
            </w:r>
          </w:p>
        </w:tc>
      </w:tr>
      <w:tr>
        <w:tc>
          <w:tcPr>
            <w:tcW w:type="dxa" w:w="2800"/>
            <w:shd w:fill="F5F5F5" w:color="auto" w:val="clear"/>
          </w:tcPr>
          <w:p>
            <w:r>
              <w:rPr>
                <w:b w:val="false"/>
                <w:bCs w:val="false"/>
                <w:sz w:val="20"/>
                <w:szCs w:val="20"/>
              </w:rPr>
              <w:t xml:space="preserve">app/tools.py</w:t>
            </w:r>
          </w:p>
        </w:tc>
        <w:tc>
          <w:tcPr>
            <w:tcW w:type="dxa" w:w="6200"/>
          </w:tcPr>
          <w:p>
            <w:r>
              <w:rPr>
                <w:sz w:val="20"/>
                <w:szCs w:val="20"/>
              </w:rPr>
              <w:t xml:space="preserve">12 finance functions + JSON schemas for OpenAI function calling</w:t>
            </w:r>
          </w:p>
        </w:tc>
      </w:tr>
      <w:tr>
        <w:tc>
          <w:tcPr>
            <w:tcW w:type="dxa" w:w="2800"/>
            <w:shd w:fill="F5F5F5" w:color="auto" w:val="clear"/>
          </w:tcPr>
          <w:p>
            <w:r>
              <w:rPr>
                <w:b w:val="false"/>
                <w:bCs w:val="false"/>
                <w:sz w:val="20"/>
                <w:szCs w:val="20"/>
              </w:rPr>
              <w:t xml:space="preserve">app/router.py</w:t>
            </w:r>
          </w:p>
        </w:tc>
        <w:tc>
          <w:tcPr>
            <w:tcW w:type="dxa" w:w="6200"/>
          </w:tcPr>
          <w:p>
            <w:r>
              <w:rPr>
                <w:sz w:val="20"/>
                <w:szCs w:val="20"/>
              </w:rPr>
              <w:t xml:space="preserve">Rule-based router: 8 rules to send question to RAG or agent</w:t>
            </w:r>
          </w:p>
        </w:tc>
      </w:tr>
      <w:tr>
        <w:tc>
          <w:tcPr>
            <w:tcW w:type="dxa" w:w="2800"/>
            <w:shd w:fill="F5F5F5" w:color="auto" w:val="clear"/>
          </w:tcPr>
          <w:p>
            <w:r>
              <w:rPr>
                <w:b w:val="false"/>
                <w:bCs w:val="false"/>
                <w:sz w:val="20"/>
                <w:szCs w:val="20"/>
              </w:rPr>
              <w:t xml:space="preserve">app/features.py</w:t>
            </w:r>
          </w:p>
        </w:tc>
        <w:tc>
          <w:tcPr>
            <w:tcW w:type="dxa" w:w="6200"/>
          </w:tcPr>
          <w:p>
            <w:r>
              <w:rPr>
                <w:sz w:val="20"/>
                <w:szCs w:val="20"/>
              </w:rPr>
              <w:t xml:space="preserve">Optional features: styles, French, confidence badge, quiz, cache, citations check</w:t>
            </w:r>
          </w:p>
        </w:tc>
      </w:tr>
      <w:tr>
        <w:tc>
          <w:tcPr>
            <w:tcW w:type="dxa" w:w="2800"/>
            <w:shd w:fill="F5F5F5" w:color="auto" w:val="clear"/>
          </w:tcPr>
          <w:p>
            <w:r>
              <w:rPr>
                <w:b w:val="false"/>
                <w:bCs w:val="false"/>
                <w:sz w:val="20"/>
                <w:szCs w:val="20"/>
              </w:rPr>
              <w:t xml:space="preserve">app/message_tool.py</w:t>
            </w:r>
          </w:p>
        </w:tc>
        <w:tc>
          <w:tcPr>
            <w:tcW w:type="dxa" w:w="6200"/>
          </w:tcPr>
          <w:p>
            <w:r>
              <w:rPr>
                <w:sz w:val="20"/>
                <w:szCs w:val="20"/>
              </w:rPr>
              <w:t xml:space="preserve">Human-in-the-loop: prepare → approve → send to Slack/Teams webhook</w:t>
            </w:r>
          </w:p>
        </w:tc>
      </w:tr>
      <w:tr>
        <w:tc>
          <w:tcPr>
            <w:tcW w:type="dxa" w:w="2800"/>
            <w:shd w:fill="F5F5F5" w:color="auto" w:val="clear"/>
          </w:tcPr>
          <w:p>
            <w:r>
              <w:rPr>
                <w:b w:val="false"/>
                <w:bCs w:val="false"/>
                <w:sz w:val="20"/>
                <w:szCs w:val="20"/>
              </w:rPr>
              <w:t xml:space="preserve">app/note_tool.py</w:t>
            </w:r>
          </w:p>
        </w:tc>
        <w:tc>
          <w:tcPr>
            <w:tcW w:type="dxa" w:w="6200"/>
          </w:tcPr>
          <w:p>
            <w:r>
              <w:rPr>
                <w:sz w:val="20"/>
                <w:szCs w:val="20"/>
              </w:rPr>
              <w:t xml:space="preserve">Human-in-the-loop: prepare → preview → approve → save Markdown note</w:t>
            </w:r>
          </w:p>
        </w:tc>
      </w:tr>
      <w:tr>
        <w:tc>
          <w:tcPr>
            <w:tcW w:type="dxa" w:w="2800"/>
            <w:shd w:fill="F5F5F5" w:color="auto" w:val="clear"/>
          </w:tcPr>
          <w:p>
            <w:r>
              <w:rPr>
                <w:b w:val="false"/>
                <w:bCs w:val="false"/>
                <w:sz w:val="20"/>
                <w:szCs w:val="20"/>
              </w:rPr>
              <w:t xml:space="preserve">app/evidence.py</w:t>
            </w:r>
          </w:p>
        </w:tc>
        <w:tc>
          <w:tcPr>
            <w:tcW w:type="dxa" w:w="6200"/>
          </w:tcPr>
          <w:p>
            <w:r>
              <w:rPr>
                <w:sz w:val="20"/>
                <w:szCs w:val="20"/>
              </w:rPr>
              <w:t xml:space="preserve">Sentence-level citation proof: finds which sentence supports each claim</w:t>
            </w:r>
          </w:p>
        </w:tc>
      </w:tr>
      <w:tr>
        <w:tc>
          <w:tcPr>
            <w:tcW w:type="dxa" w:w="2800"/>
            <w:shd w:fill="F5F5F5" w:color="auto" w:val="clear"/>
          </w:tcPr>
          <w:p>
            <w:r>
              <w:rPr>
                <w:b w:val="false"/>
                <w:bCs w:val="false"/>
                <w:sz w:val="20"/>
                <w:szCs w:val="20"/>
              </w:rPr>
              <w:t xml:space="preserve">app/summaries.py</w:t>
            </w:r>
          </w:p>
        </w:tc>
        <w:tc>
          <w:tcPr>
            <w:tcW w:type="dxa" w:w="6200"/>
          </w:tcPr>
          <w:p>
            <w:r>
              <w:rPr>
                <w:sz w:val="20"/>
                <w:szCs w:val="20"/>
              </w:rPr>
              <w:t xml:space="preserve">Section summaries: RAPTOR-style broad question support</w:t>
            </w:r>
          </w:p>
        </w:tc>
      </w:tr>
      <w:tr>
        <w:tc>
          <w:tcPr>
            <w:tcW w:type="dxa" w:w="2800"/>
            <w:shd w:fill="F5F5F5" w:color="auto" w:val="clear"/>
          </w:tcPr>
          <w:p>
            <w:r>
              <w:rPr>
                <w:b w:val="false"/>
                <w:bCs w:val="false"/>
                <w:sz w:val="20"/>
                <w:szCs w:val="20"/>
              </w:rPr>
              <w:t xml:space="preserve">app/tracking.py</w:t>
            </w:r>
          </w:p>
        </w:tc>
        <w:tc>
          <w:tcPr>
            <w:tcW w:type="dxa" w:w="6200"/>
          </w:tcPr>
          <w:p>
            <w:r>
              <w:rPr>
                <w:sz w:val="20"/>
                <w:szCs w:val="20"/>
              </w:rPr>
              <w:t xml:space="preserve">Cost logger, query log, feedback log (JSONL files)</w:t>
            </w:r>
          </w:p>
        </w:tc>
      </w:tr>
      <w:tr>
        <w:tc>
          <w:tcPr>
            <w:tcW w:type="dxa" w:w="2800"/>
            <w:shd w:fill="F5F5F5" w:color="auto" w:val="clear"/>
          </w:tcPr>
          <w:p>
            <w:r>
              <w:rPr>
                <w:b w:val="false"/>
                <w:bCs w:val="false"/>
                <w:sz w:val="20"/>
                <w:szCs w:val="20"/>
              </w:rPr>
              <w:t xml:space="preserve">app/tracing.py</w:t>
            </w:r>
          </w:p>
        </w:tc>
        <w:tc>
          <w:tcPr>
            <w:tcW w:type="dxa" w:w="6200"/>
          </w:tcPr>
          <w:p>
            <w:r>
              <w:rPr>
                <w:sz w:val="20"/>
                <w:szCs w:val="20"/>
              </w:rPr>
              <w:t xml:space="preserve">Optional Langfuse observability: traces all API calls when enabled</w:t>
            </w:r>
          </w:p>
        </w:tc>
      </w:tr>
      <w:tr>
        <w:tc>
          <w:tcPr>
            <w:tcW w:type="dxa" w:w="2800"/>
            <w:shd w:fill="F5F5F5" w:color="auto" w:val="clear"/>
          </w:tcPr>
          <w:p>
            <w:r>
              <w:rPr>
                <w:b w:val="false"/>
                <w:bCs w:val="false"/>
                <w:sz w:val="20"/>
                <w:szCs w:val="20"/>
              </w:rPr>
              <w:t xml:space="preserve">app/app.py</w:t>
            </w:r>
          </w:p>
        </w:tc>
        <w:tc>
          <w:tcPr>
            <w:tcW w:type="dxa" w:w="6200"/>
          </w:tcPr>
          <w:p>
            <w:r>
              <w:rPr>
                <w:sz w:val="20"/>
                <w:szCs w:val="20"/>
              </w:rPr>
              <w:t xml:space="preserve">Gradio web UI: 7 tabs — Chat, Agent, Quiz, Chunk Browser, Compare, Analytics, How It Works</w:t>
            </w:r>
          </w:p>
        </w:tc>
      </w:tr>
      <w:tr>
        <w:tc>
          <w:tcPr>
            <w:tcW w:type="dxa" w:w="2800"/>
            <w:shd w:fill="F5F5F5" w:color="auto" w:val="clear"/>
          </w:tcPr>
          <w:p>
            <w:r>
              <w:rPr>
                <w:b w:val="false"/>
                <w:bCs w:val="false"/>
                <w:sz w:val="20"/>
                <w:szCs w:val="20"/>
              </w:rPr>
              <w:t xml:space="preserve">scripts/extract.py</w:t>
            </w:r>
          </w:p>
        </w:tc>
        <w:tc>
          <w:tcPr>
            <w:tcW w:type="dxa" w:w="6200"/>
          </w:tcPr>
          <w:p>
            <w:r>
              <w:rPr>
                <w:sz w:val="20"/>
                <w:szCs w:val="20"/>
              </w:rPr>
              <w:t xml:space="preserve">PDF text extraction: converts the textbook PDF to corpus.json</w:t>
            </w:r>
          </w:p>
        </w:tc>
      </w:tr>
      <w:tr>
        <w:tc>
          <w:tcPr>
            <w:tcW w:type="dxa" w:w="2800"/>
            <w:shd w:fill="F5F5F5" w:color="auto" w:val="clear"/>
          </w:tcPr>
          <w:p>
            <w:r>
              <w:rPr>
                <w:b w:val="false"/>
                <w:bCs w:val="false"/>
                <w:sz w:val="20"/>
                <w:szCs w:val="20"/>
              </w:rPr>
              <w:t xml:space="preserve">data/my_index.faiss</w:t>
            </w:r>
          </w:p>
        </w:tc>
        <w:tc>
          <w:tcPr>
            <w:tcW w:type="dxa" w:w="6200"/>
          </w:tcPr>
          <w:p>
            <w:r>
              <w:rPr>
                <w:sz w:val="20"/>
                <w:szCs w:val="20"/>
              </w:rPr>
              <w:t xml:space="preserve">FAISS vector index: 1536-dim vectors for all chunks</w:t>
            </w:r>
          </w:p>
        </w:tc>
      </w:tr>
      <w:tr>
        <w:tc>
          <w:tcPr>
            <w:tcW w:type="dxa" w:w="2800"/>
            <w:shd w:fill="F5F5F5" w:color="auto" w:val="clear"/>
          </w:tcPr>
          <w:p>
            <w:r>
              <w:rPr>
                <w:b w:val="false"/>
                <w:bCs w:val="false"/>
                <w:sz w:val="20"/>
                <w:szCs w:val="20"/>
              </w:rPr>
              <w:t xml:space="preserve">data/chunks.json</w:t>
            </w:r>
          </w:p>
        </w:tc>
        <w:tc>
          <w:tcPr>
            <w:tcW w:type="dxa" w:w="6200"/>
          </w:tcPr>
          <w:p>
            <w:r>
              <w:rPr>
                <w:sz w:val="20"/>
                <w:szCs w:val="20"/>
              </w:rPr>
              <w:t xml:space="preserve">All text chunks with metadata (page, section, source)</w:t>
            </w:r>
          </w:p>
        </w:tc>
      </w:tr>
      <w:tr>
        <w:tc>
          <w:tcPr>
            <w:tcW w:type="dxa" w:w="2800"/>
            <w:shd w:fill="F5F5F5" w:color="auto" w:val="clear"/>
          </w:tcPr>
          <w:p>
            <w:r>
              <w:rPr>
                <w:b w:val="false"/>
                <w:bCs w:val="false"/>
                <w:sz w:val="20"/>
                <w:szCs w:val="20"/>
              </w:rPr>
              <w:t xml:space="preserve">data/corpus.json</w:t>
            </w:r>
          </w:p>
        </w:tc>
        <w:tc>
          <w:tcPr>
            <w:tcW w:type="dxa" w:w="6200"/>
          </w:tcPr>
          <w:p>
            <w:r>
              <w:rPr>
                <w:sz w:val="20"/>
                <w:szCs w:val="20"/>
              </w:rPr>
              <w:t xml:space="preserve">Raw extracted text per PDF page</w:t>
            </w:r>
          </w:p>
        </w:tc>
      </w:tr>
      <w:tr>
        <w:tc>
          <w:tcPr>
            <w:tcW w:type="dxa" w:w="2800"/>
            <w:shd w:fill="F5F5F5" w:color="auto" w:val="clear"/>
          </w:tcPr>
          <w:p>
            <w:r>
              <w:rPr>
                <w:b w:val="false"/>
                <w:bCs w:val="false"/>
                <w:sz w:val="20"/>
                <w:szCs w:val="20"/>
              </w:rPr>
              <w:t xml:space="preserve">prompts/v5.txt</w:t>
            </w:r>
          </w:p>
        </w:tc>
        <w:tc>
          <w:tcPr>
            <w:tcW w:type="dxa" w:w="6200"/>
          </w:tcPr>
          <w:p>
            <w:r>
              <w:rPr>
                <w:sz w:val="20"/>
                <w:szCs w:val="20"/>
              </w:rPr>
              <w:t xml:space="preserve">Production system prompt for RAG (5 versions were developed)</w:t>
            </w:r>
          </w:p>
        </w:tc>
      </w:tr>
      <w:tr>
        <w:tc>
          <w:tcPr>
            <w:tcW w:type="dxa" w:w="2800"/>
            <w:shd w:fill="F5F5F5" w:color="auto" w:val="clear"/>
          </w:tcPr>
          <w:p>
            <w:r>
              <w:rPr>
                <w:b w:val="false"/>
                <w:bCs w:val="false"/>
                <w:sz w:val="20"/>
                <w:szCs w:val="20"/>
              </w:rPr>
              <w:t xml:space="preserve">prompts/agent_v3.txt</w:t>
            </w:r>
          </w:p>
        </w:tc>
        <w:tc>
          <w:tcPr>
            <w:tcW w:type="dxa" w:w="6200"/>
          </w:tcPr>
          <w:p>
            <w:r>
              <w:rPr>
                <w:sz w:val="20"/>
                <w:szCs w:val="20"/>
              </w:rPr>
              <w:t xml:space="preserve">Agent system prompt (3 versions were developed)</w:t>
            </w:r>
          </w:p>
        </w:tc>
      </w:tr>
    </w:tbl>
    <w:p>
      <w:pPr>
        <w:pBdr>
          <w:bottom w:val="single" w:color="BBBBBB" w:sz="6"/>
        </w:pBdr>
        <w:spacing w:after="160" w:before="160"/>
      </w:pPr>
      <w:r>
        <w:t xml:space="preserve"/>
      </w:r>
    </w:p>
    <w:p>
      <w:pPr>
        <w:pStyle w:val="Heading1"/>
        <w:spacing w:after="120" w:before="320"/>
      </w:pPr>
      <w:r>
        <w:t xml:space="preserve">Part 7: What Makes This Project Special</w:t>
      </w:r>
    </w:p>
    <w:p>
      <w:pPr>
        <w:pStyle w:val="Heading2"/>
        <w:spacing w:after="80" w:before="240"/>
      </w:pPr>
      <w:r>
        <w:t xml:space="preserve">1. Everything is implemented from scratch</w:t>
      </w:r>
    </w:p>
    <w:p>
      <w:pPr>
        <w:spacing w:after="80" w:before="80"/>
      </w:pPr>
      <w:r>
        <w:rPr>
          <w:sz w:val="22"/>
          <w:szCs w:val="22"/>
        </w:rPr>
        <w:t xml:space="preserve">No LangChain, no LlamaIndex, no CrewAI. The agent loop, the BM25 engine, the RRF fusion, and the finance tools are all pure Python. This makes the code readable, controllable, and easy to debug.</w:t>
      </w:r>
    </w:p>
    <w:p>
      <w:pPr>
        <w:pStyle w:val="Heading2"/>
        <w:spacing w:after="80" w:before="240"/>
      </w:pPr>
      <w:r>
        <w:t xml:space="preserve">2. The 3 own tools meet the hackathon requirement</w:t>
      </w:r>
    </w:p>
    <w:p>
      <w:pPr>
        <w:spacing w:after="80" w:before="80"/>
      </w:pPr>
      <w:r>
        <w:rPr>
          <w:sz w:val="22"/>
          <w:szCs w:val="22"/>
        </w:rPr>
        <w:t xml:space="preserve">The spec required at least 3 custom tools beyond search. The team built: lookup_term (glossary), get_section (chapter/section retrieval), and cash_flow_analysis (5-metric capital budgeting analysis). Each fills a real gap that search_corpus cannot fill.</w:t>
      </w:r>
    </w:p>
    <w:p>
      <w:pPr>
        <w:pStyle w:val="Heading2"/>
        <w:spacing w:after="80" w:before="240"/>
      </w:pPr>
      <w:r>
        <w:t xml:space="preserve">3. Cost control is built into every layer</w:t>
      </w:r>
    </w:p>
    <w:p>
      <w:pPr>
        <w:spacing w:after="80" w:before="80"/>
      </w:pPr>
      <w:r>
        <w:rPr>
          <w:sz w:val="22"/>
          <w:szCs w:val="22"/>
        </w:rPr>
        <w:t xml:space="preserve">Guard 1 (fingerprint) + Guard 2 (embedding cache) + Guard 3 (confirmation) in build_index.py. Query vector disk cache in llm.py. Semantic answer cache in features.py. Token usage logged per call in tracking.py. The team could see the $5 budget in real time.</w:t>
      </w:r>
    </w:p>
    <w:p>
      <w:pPr>
        <w:pStyle w:val="Heading2"/>
        <w:spacing w:after="80" w:before="240"/>
      </w:pPr>
      <w:r>
        <w:t xml:space="preserve">4. The hybrid retrieval outperforms single-method search</w:t>
      </w:r>
    </w:p>
    <w:p>
      <w:pPr>
        <w:spacing w:after="80" w:before="80"/>
      </w:pPr>
      <w:r>
        <w:rPr>
          <w:sz w:val="22"/>
          <w:szCs w:val="22"/>
        </w:rPr>
        <w:t xml:space="preserve">BM25 catches exact terminology. FAISS catches semantic similarity. RRF fusion is better than either alone. Cross-encoder reranking further improves precision. Four layers of retrieval quality improvement.</w:t>
      </w:r>
    </w:p>
    <w:p>
      <w:pPr>
        <w:pStyle w:val="Heading2"/>
        <w:spacing w:after="80" w:before="240"/>
      </w:pPr>
      <w:r>
        <w:t xml:space="preserve">5. Human-in-the-loop is enforced by code, not by policy</w:t>
      </w:r>
    </w:p>
    <w:p>
      <w:pPr>
        <w:spacing w:after="80" w:before="80"/>
      </w:pPr>
      <w:r>
        <w:rPr>
          <w:sz w:val="22"/>
          <w:szCs w:val="22"/>
        </w:rPr>
        <w:t xml:space="preserve">send_message() and save_note() check approved=False by default. The only way to execute these actions is to call them with approved=True, which only happens when the UI receives a human click on the Approve button. There is no way for the agent to bypass this.</w:t>
      </w:r>
    </w:p>
    <w:p>
      <w:r>
        <w:br w:type="page"/>
      </w:r>
    </w:p>
    <w:p>
      <w:pPr>
        <w:jc w:val="center"/>
      </w:pPr>
      <w:r>
        <w:rPr>
          <w:i/>
          <w:iCs/>
          <w:color w:val="808080"/>
          <w:sz w:val="18"/>
          <w:szCs w:val="18"/>
        </w:rPr>
        <w:t xml:space="preserve">End of Complete Project Explanation</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2026-10-01T14:46:36.962Z</dcterms:created>
  <dcterms:modified xsi:type="dcterms:W3CDTF">2026-10-01T14:46:36.967Z</dcterms:modified>
</cp:coreProperties>
</file>

<file path=docProps/custom.xml><?xml version="1.0" encoding="utf-8"?>
<Properties xmlns="http://schemas.openxmlformats.org/officeDocument/2006/custom-properties" xmlns:vt="http://schemas.openxmlformats.org/officeDocument/2006/docPropsVTypes"/>
</file>