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Assignment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Chapter 4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70.3369140625" w:line="240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01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Design a 16 X 132 register file. 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You must label all the input and output pins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70.3369140625" w:line="240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does the ALU control unit take the following bits as input?</w:t>
      </w:r>
    </w:p>
    <w:p w:rsidR="00000000" w:rsidDel="00000000" w:rsidP="00000000" w:rsidRDefault="00000000" w:rsidRPr="00000000" w14:paraId="0000000A">
      <w:pPr>
        <w:widowControl w:val="0"/>
        <w:spacing w:before="170.3369140625" w:line="240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Instruction[30, 14-12]</w:t>
      </w:r>
    </w:p>
    <w:p w:rsidR="00000000" w:rsidDel="00000000" w:rsidP="00000000" w:rsidRDefault="00000000" w:rsidRPr="00000000" w14:paraId="0000000B">
      <w:pPr>
        <w:widowControl w:val="0"/>
        <w:spacing w:before="170.3369140625" w:line="240" w:lineRule="auto"/>
        <w:ind w:left="720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03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significance of the Zero pin in the ALU?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04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 you have a single instruction;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X21, X22, X23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 read = 20s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 Fetch = 20s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Memory Operation = 40s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 write = 20s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ALU Operation = 40s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 you have a pipelined setup and a single cycle setup, </w:t>
        <w:br w:type="textWrapping"/>
        <w:t xml:space="preserve">Which one will run the instruction faster?</w:t>
        <w:br w:type="textWrapping"/>
        <w:br w:type="textWrapping"/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05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Modify the BEQ datapath so that it works for BNE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06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6788" cy="28660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866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the control signals for the following instruction: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Ld X5, 10(X21); 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ALU Src; 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RegWrite;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MemRead;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iv. MemWrite;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v. MemtoReg.</w:t>
      </w:r>
    </w:p>
    <w:p w:rsidR="00000000" w:rsidDel="00000000" w:rsidP="00000000" w:rsidRDefault="00000000" w:rsidRPr="00000000" w14:paraId="00000029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control hazard in your own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do we keep instruction and data memory separate?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Style w:val="Title"/>
      <w:jc w:val="center"/>
      <w:rPr/>
    </w:pPr>
    <w:bookmarkStart w:colFirst="0" w:colLast="0" w:name="_heading=h.tyjcw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CSE340: Computer Architecture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yFGMDClmqZgTQHoG/uHEVftXGw==">CgMxLjAyCGgudHlqY3d0OAByITEtZmxpSjJ3QktVOExpNHBmWlJpQ0xOc1o0dW1RSnpKag==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