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7365D"/>
          <w:sz w:val="50"/>
        </w:rPr>
        <w:t>DATA SCIENCE</w:t>
        <w:br/>
        <w:t>FUNDAMENTALS ASSESSMENT</w:t>
      </w:r>
    </w:p>
    <w:p>
      <w:pPr>
        <w:jc w:val="center"/>
      </w:pPr>
      <w:r>
        <w:rPr>
          <w:color w:val="287271"/>
          <w:sz w:val="26"/>
        </w:rPr>
        <w:t>Internship Task 1 | Data Analyst</w:t>
      </w:r>
    </w:p>
    <w:p>
      <w:pPr>
        <w:jc w:val="center"/>
      </w:pPr>
      <w:r>
        <w:rPr>
          <w:sz w:val="22"/>
        </w:rPr>
        <w:t>Prepared by: Sommay Dewat</w:t>
        <w:br/>
        <w:t>Assessment period: October 2026</w:t>
      </w:r>
    </w:p>
    <w:p/>
    <w:tbl>
      <w:tblPr>
        <w:tblStyle w:val="LightShading-Accent1"/>
        <w:tblW w:type="auto" w:w="0"/>
        <w:tblLook w:firstColumn="1" w:firstRow="1" w:lastColumn="0" w:lastRow="0" w:noHBand="0" w:noVBand="1" w:val="04A0"/>
      </w:tblPr>
      <w:tblGrid>
        <w:gridCol w:w="9936"/>
      </w:tblGrid>
      <w:tr>
        <w:tc>
          <w:tcPr>
            <w:tcW w:type="dxa" w:w="9936"/>
          </w:tcPr>
          <w:p>
            <w:r>
              <w:t>Project scope: Python fundamentals, descriptive statistics, Pandas exploration, visualization, data quality, reproducible cleaning, and validation.</w:t>
            </w:r>
          </w:p>
        </w:tc>
      </w:tr>
    </w:tbl>
    <w:p>
      <w:pPr>
        <w:pStyle w:val="Heading1"/>
      </w:pPr>
      <w:r>
        <w:t>1. Executive Summary</w:t>
      </w:r>
    </w:p>
    <w:p>
      <w:r>
        <w:t>This report documents a practical assessment of foundational data science concepts using Python. The work combines introductory programming, numerical analysis, tabular data manipulation, visualization, and data-quality controls in a reproducible notebook. Small synthetic datasets are used to demonstrate the workflow without exposing personal or customer data. The exercises show how raw observations can be inspected, summarized, visualized, cleaned, and checked against basic constraints before further analysis.</w:t>
      </w:r>
    </w:p>
    <w:p>
      <w:pPr>
        <w:pStyle w:val="Heading1"/>
      </w:pPr>
      <w:r>
        <w:t>2. Objectives</w:t>
      </w:r>
    </w:p>
    <w:p>
      <w:pPr>
        <w:pStyle w:val="ListBullet"/>
      </w:pPr>
      <w:r>
        <w:t>Demonstrate Python variables, common data types, collections, calculations, and conditional logic.</w:t>
      </w:r>
    </w:p>
    <w:p>
      <w:pPr>
        <w:pStyle w:val="ListBullet"/>
      </w:pPr>
      <w:r>
        <w:t>Calculate and interpret descriptive statistics with NumPy and SciPy.</w:t>
      </w:r>
    </w:p>
    <w:p>
      <w:pPr>
        <w:pStyle w:val="ListBullet"/>
      </w:pPr>
      <w:r>
        <w:t>Create and inspect Pandas DataFrames, summarize columns, and calculate grouped averages.</w:t>
      </w:r>
    </w:p>
    <w:p>
      <w:pPr>
        <w:pStyle w:val="ListBullet"/>
      </w:pPr>
      <w:r>
        <w:t>Communicate a simple comparison using a labelled bar chart.</w:t>
      </w:r>
    </w:p>
    <w:p>
      <w:pPr>
        <w:pStyle w:val="ListBullet"/>
      </w:pPr>
      <w:r>
        <w:t>Identify missing values, duplicate rows, and implausible values, then document cleaning decisions.</w:t>
      </w:r>
    </w:p>
    <w:p>
      <w:pPr>
        <w:pStyle w:val="ListBullet"/>
      </w:pPr>
      <w:r>
        <w:t>Use assertions, reusable functions, and saved outputs to support validation and reproducibility.</w:t>
      </w:r>
    </w:p>
    <w:p>
      <w:pPr>
        <w:pStyle w:val="Heading1"/>
      </w:pPr>
      <w:r>
        <w:t>3. Tools and Environment</w:t>
      </w:r>
    </w:p>
    <w:p>
      <w:r>
        <w:t>The project is designed for Python 3.10 or 3.11 in a virtual environment. Libraries used include Pandas for tabular data, NumPy for numerical calculations, SciPy for the mode calculation, Matplotlib for charting, Jupyter for an interactive notebook, and python-docx for report generation. A requirements.txt file records the project dependencies.</w:t>
      </w:r>
    </w:p>
    <w:p>
      <w:pPr>
        <w:pStyle w:val="Heading1"/>
      </w:pPr>
      <w:r>
        <w:t>4. Methodology and Practical Exercises</w:t>
      </w:r>
    </w:p>
    <w:p>
      <w:pPr>
        <w:pStyle w:val="Heading2"/>
      </w:pPr>
      <w:r>
        <w:t>4.1 Python fundamentals</w:t>
      </w:r>
    </w:p>
    <w:p>
      <w:r>
        <w:t>A sample list of student marks was used to calculate total and average marks. An if/elif/else statement classified the average into a simple performance category. Separate examples demonstrated strings, integers, floating-point values, booleans, lists, and dictionaries.</w:t>
      </w:r>
    </w:p>
    <w:p>
      <w:r>
        <w:t>Illustrative result: marks [78, 85, 92, 67, 88] total 410; average 82.0; category Excellent.</w:t>
      </w:r>
    </w:p>
    <w:p>
      <w:pPr>
        <w:pStyle w:val="Heading2"/>
      </w:pPr>
      <w:r>
        <w:t>4.2 Descriptive statistics</w:t>
      </w:r>
    </w:p>
    <w:p>
      <w:r>
        <w:t>The calculations included mean, median, mode, minimum, maximum, range, population variance, and population standard deviation.</w:t>
      </w:r>
    </w:p>
    <w:tbl>
      <w:tblPr>
        <w:tblStyle w:val="LightShading-Accent1"/>
        <w:tblW w:type="auto" w:w="0"/>
        <w:tblLook w:firstColumn="1" w:firstRow="1" w:lastColumn="0" w:lastRow="0" w:noHBand="0" w:noVBand="1" w:val="04A0"/>
      </w:tblPr>
      <w:tblGrid>
        <w:gridCol w:w="4968"/>
        <w:gridCol w:w="4968"/>
      </w:tblGrid>
      <w:tr>
        <w:tc>
          <w:tcPr>
            <w:tcW w:type="dxa" w:w="4968"/>
          </w:tcPr>
          <w:p>
            <w:r>
              <w:t>Measure</w:t>
            </w:r>
          </w:p>
        </w:tc>
        <w:tc>
          <w:tcPr>
            <w:tcW w:type="dxa" w:w="4968"/>
          </w:tcPr>
          <w:p>
            <w:r>
              <w:t>Result</w:t>
            </w:r>
          </w:p>
        </w:tc>
      </w:tr>
      <w:tr>
        <w:tc>
          <w:tcPr>
            <w:tcW w:type="dxa" w:w="4968"/>
          </w:tcPr>
          <w:p>
            <w:r>
              <w:t>Mean</w:t>
            </w:r>
          </w:p>
        </w:tc>
        <w:tc>
          <w:tcPr>
            <w:tcW w:type="dxa" w:w="4968"/>
          </w:tcPr>
          <w:p>
            <w:r>
              <w:t>82.5</w:t>
            </w:r>
          </w:p>
        </w:tc>
      </w:tr>
      <w:tr>
        <w:tc>
          <w:tcPr>
            <w:tcW w:type="dxa" w:w="4968"/>
          </w:tcPr>
          <w:p>
            <w:r>
              <w:t>Median</w:t>
            </w:r>
          </w:p>
        </w:tc>
        <w:tc>
          <w:tcPr>
            <w:tcW w:type="dxa" w:w="4968"/>
          </w:tcPr>
          <w:p>
            <w:r>
              <w:t>85.0</w:t>
            </w:r>
          </w:p>
        </w:tc>
      </w:tr>
      <w:tr>
        <w:tc>
          <w:tcPr>
            <w:tcW w:type="dxa" w:w="4968"/>
          </w:tcPr>
          <w:p>
            <w:r>
              <w:t>Mode</w:t>
            </w:r>
          </w:p>
        </w:tc>
        <w:tc>
          <w:tcPr>
            <w:tcW w:type="dxa" w:w="4968"/>
          </w:tcPr>
          <w:p>
            <w:r>
              <w:t>85</w:t>
            </w:r>
          </w:p>
        </w:tc>
      </w:tr>
      <w:tr>
        <w:tc>
          <w:tcPr>
            <w:tcW w:type="dxa" w:w="4968"/>
          </w:tcPr>
          <w:p>
            <w:r>
              <w:t>Minimum / Maximum</w:t>
            </w:r>
          </w:p>
        </w:tc>
        <w:tc>
          <w:tcPr>
            <w:tcW w:type="dxa" w:w="4968"/>
          </w:tcPr>
          <w:p>
            <w:r>
              <w:t>67 / 92</w:t>
            </w:r>
          </w:p>
        </w:tc>
      </w:tr>
      <w:tr>
        <w:tc>
          <w:tcPr>
            <w:tcW w:type="dxa" w:w="4968"/>
          </w:tcPr>
          <w:p>
            <w:r>
              <w:t>Range</w:t>
            </w:r>
          </w:p>
        </w:tc>
        <w:tc>
          <w:tcPr>
            <w:tcW w:type="dxa" w:w="4968"/>
          </w:tcPr>
          <w:p>
            <w:r>
              <w:t>25</w:t>
            </w:r>
          </w:p>
        </w:tc>
      </w:tr>
      <w:tr>
        <w:tc>
          <w:tcPr>
            <w:tcW w:type="dxa" w:w="4968"/>
          </w:tcPr>
          <w:p>
            <w:r>
              <w:t>Population variance</w:t>
            </w:r>
          </w:p>
        </w:tc>
        <w:tc>
          <w:tcPr>
            <w:tcW w:type="dxa" w:w="4968"/>
          </w:tcPr>
          <w:p>
            <w:r>
              <w:t>63.25</w:t>
            </w:r>
          </w:p>
        </w:tc>
      </w:tr>
      <w:tr>
        <w:tc>
          <w:tcPr>
            <w:tcW w:type="dxa" w:w="4968"/>
          </w:tcPr>
          <w:p>
            <w:r>
              <w:t>Population standard deviation</w:t>
            </w:r>
          </w:p>
        </w:tc>
        <w:tc>
          <w:tcPr>
            <w:tcW w:type="dxa" w:w="4968"/>
          </w:tcPr>
          <w:p>
            <w:r>
              <w:t>≈ 7.95</w:t>
            </w:r>
          </w:p>
        </w:tc>
      </w:tr>
    </w:tbl>
    <w:p>
      <w:r>
        <w:t>Variance and standard deviation describe dispersion. These results use population formulas (ddof=0); sample variance and sample standard deviation would use a different denominator.</w:t>
      </w:r>
    </w:p>
    <w:p>
      <w:pPr>
        <w:pStyle w:val="Heading2"/>
      </w:pPr>
      <w:r>
        <w:t>4.3 Pandas exploration and visualization</w:t>
      </w:r>
    </w:p>
    <w:p>
      <w:r>
        <w:t>A six-row DataFrame was created with student labels, marks, and departments. The notebook inspects the first records, shape, data types, descriptive statistics, and department-level mean marks using groupby. A bar chart compares marks by student, with a title, axis labels, and a 0–100 scale.</w:t>
      </w:r>
    </w:p>
    <w:p>
      <w:r>
        <w:t>The department averages are calculated from the supplied sample values; they illustrate aggregation mechanics rather than representing a real school or organization.</w:t>
      </w:r>
    </w:p>
    <w:p>
      <w:pPr>
        <w:pStyle w:val="Heading2"/>
      </w:pPr>
      <w:r>
        <w:t>4.4 Data-quality assessment and cleaning</w:t>
      </w:r>
    </w:p>
    <w:p>
      <w:r>
        <w:t>A synthetic customer dataset was constructed with seven rows and four columns. It intentionally includes a duplicate row, missing age and purchase values, and an implausible age value of 150. The workflow first checks shape, data types, missing-value counts, and duplicate rows. It then removes exact duplicate rows, marks ages outside 0–100 as missing, and fills remaining missing ages and purchase amounts using the median of each column.</w:t>
      </w:r>
    </w:p>
    <w:tbl>
      <w:tblPr>
        <w:tblStyle w:val="LightShading-Accent1"/>
        <w:tblW w:type="auto" w:w="0"/>
        <w:tblLook w:firstColumn="1" w:firstRow="1" w:lastColumn="0" w:lastRow="0" w:noHBand="0" w:noVBand="1" w:val="04A0"/>
      </w:tblPr>
      <w:tblGrid>
        <w:gridCol w:w="4968"/>
        <w:gridCol w:w="4968"/>
      </w:tblGrid>
      <w:tr>
        <w:tc>
          <w:tcPr>
            <w:tcW w:type="dxa" w:w="4968"/>
          </w:tcPr>
          <w:p>
            <w:r>
              <w:t>Quality check</w:t>
            </w:r>
          </w:p>
        </w:tc>
        <w:tc>
          <w:tcPr>
            <w:tcW w:type="dxa" w:w="4968"/>
          </w:tcPr>
          <w:p>
            <w:r>
              <w:t>Result after cleaning</w:t>
            </w:r>
          </w:p>
        </w:tc>
      </w:tr>
      <w:tr>
        <w:tc>
          <w:tcPr>
            <w:tcW w:type="dxa" w:w="4968"/>
          </w:tcPr>
          <w:p>
            <w:r>
              <w:t>Rows</w:t>
            </w:r>
          </w:p>
        </w:tc>
        <w:tc>
          <w:tcPr>
            <w:tcW w:type="dxa" w:w="4968"/>
          </w:tcPr>
          <w:p>
            <w:r>
              <w:t>6</w:t>
            </w:r>
          </w:p>
        </w:tc>
      </w:tr>
      <w:tr>
        <w:tc>
          <w:tcPr>
            <w:tcW w:type="dxa" w:w="4968"/>
          </w:tcPr>
          <w:p>
            <w:r>
              <w:t>Columns</w:t>
            </w:r>
          </w:p>
        </w:tc>
        <w:tc>
          <w:tcPr>
            <w:tcW w:type="dxa" w:w="4968"/>
          </w:tcPr>
          <w:p>
            <w:r>
              <w:t>4</w:t>
            </w:r>
          </w:p>
        </w:tc>
      </w:tr>
      <w:tr>
        <w:tc>
          <w:tcPr>
            <w:tcW w:type="dxa" w:w="4968"/>
          </w:tcPr>
          <w:p>
            <w:r>
              <w:t>Missing values</w:t>
            </w:r>
          </w:p>
        </w:tc>
        <w:tc>
          <w:tcPr>
            <w:tcW w:type="dxa" w:w="4968"/>
          </w:tcPr>
          <w:p>
            <w:r>
              <w:t>0</w:t>
            </w:r>
          </w:p>
        </w:tc>
      </w:tr>
      <w:tr>
        <w:tc>
          <w:tcPr>
            <w:tcW w:type="dxa" w:w="4968"/>
          </w:tcPr>
          <w:p>
            <w:r>
              <w:t>Duplicate rows</w:t>
            </w:r>
          </w:p>
        </w:tc>
        <w:tc>
          <w:tcPr>
            <w:tcW w:type="dxa" w:w="4968"/>
          </w:tcPr>
          <w:p>
            <w:r>
              <w:t>0</w:t>
            </w:r>
          </w:p>
        </w:tc>
      </w:tr>
      <w:tr>
        <w:tc>
          <w:tcPr>
            <w:tcW w:type="dxa" w:w="4968"/>
          </w:tcPr>
          <w:p>
            <w:r>
              <w:t>Customer IDs unique</w:t>
            </w:r>
          </w:p>
        </w:tc>
        <w:tc>
          <w:tcPr>
            <w:tcW w:type="dxa" w:w="4968"/>
          </w:tcPr>
          <w:p>
            <w:r>
              <w:t>True</w:t>
            </w:r>
          </w:p>
        </w:tc>
      </w:tr>
      <w:tr>
        <w:tc>
          <w:tcPr>
            <w:tcW w:type="dxa" w:w="4968"/>
          </w:tcPr>
          <w:p>
            <w:r>
              <w:t>Age within 0–100</w:t>
            </w:r>
          </w:p>
        </w:tc>
        <w:tc>
          <w:tcPr>
            <w:tcW w:type="dxa" w:w="4968"/>
          </w:tcPr>
          <w:p>
            <w:r>
              <w:t>True</w:t>
            </w:r>
          </w:p>
        </w:tc>
      </w:tr>
      <w:tr>
        <w:tc>
          <w:tcPr>
            <w:tcW w:type="dxa" w:w="4968"/>
          </w:tcPr>
          <w:p>
            <w:r>
              <w:t>Purchase amount non-negative</w:t>
            </w:r>
          </w:p>
        </w:tc>
        <w:tc>
          <w:tcPr>
            <w:tcW w:type="dxa" w:w="4968"/>
          </w:tcPr>
          <w:p>
            <w:r>
              <w:t>True</w:t>
            </w:r>
          </w:p>
        </w:tc>
      </w:tr>
    </w:tbl>
    <w:p>
      <w:r>
        <w:t>The median-imputation approach is intentionally simple for this fundamentals exercise. In a production analysis, the analyst should investigate why data is missing, whether the median is appropriate for the distribution, whether an indicator for missingness is needed, and whether business rules require retaining or excluding records. Duplicate customer IDs also require domain-specific review: identical full rows can be removed safely only when that matches the dataset's intended grain.</w:t>
      </w:r>
    </w:p>
    <w:p>
      <w:pPr>
        <w:pStyle w:val="Heading1"/>
      </w:pPr>
      <w:r>
        <w:t>5. Validation and Reproducibility</w:t>
      </w:r>
    </w:p>
    <w:p>
      <w:r>
        <w:t>Assertions verify that customer IDs are unique in the cleaned example, ages are within the accepted range, purchase amounts are non-negative, and no missing or duplicate rows remain. A reusable summarize_data() function returns row count, column count, missing-value count, and duplicate-row count. The cleaned dataset is saved as CSV and the quality summary as JSON so the results can be inspected outside the notebook.</w:t>
      </w:r>
    </w:p>
    <w:p>
      <w:pPr>
        <w:pStyle w:val="Heading1"/>
      </w:pPr>
      <w:r>
        <w:t>6. Key Findings</w:t>
      </w:r>
    </w:p>
    <w:p>
      <w:pPr>
        <w:pStyle w:val="ListBullet"/>
      </w:pPr>
      <w:r>
        <w:t>Python's built-in operations and conditional logic are sufficient for a simple first-pass calculation.</w:t>
      </w:r>
    </w:p>
    <w:p>
      <w:pPr>
        <w:pStyle w:val="ListBullet"/>
      </w:pPr>
      <w:r>
        <w:t>NumPy and SciPy make common descriptive statistics straightforward to calculate consistently.</w:t>
      </w:r>
    </w:p>
    <w:p>
      <w:pPr>
        <w:pStyle w:val="ListBullet"/>
      </w:pPr>
      <w:r>
        <w:t>Pandas supports efficient data inspection, descriptive summaries, and group-level comparisons.</w:t>
      </w:r>
    </w:p>
    <w:p>
      <w:pPr>
        <w:pStyle w:val="ListBullet"/>
      </w:pPr>
      <w:r>
        <w:t>Visualization improves communication when charts are labelled and scaled appropriately.</w:t>
      </w:r>
    </w:p>
    <w:p>
      <w:pPr>
        <w:pStyle w:val="ListBullet"/>
      </w:pPr>
      <w:r>
        <w:t>Data cleaning should be driven by explicit rules, and validation checks help catch errors before reporting.</w:t>
      </w:r>
    </w:p>
    <w:p>
      <w:pPr>
        <w:pStyle w:val="ListBullet"/>
      </w:pPr>
      <w:r>
        <w:t>Preserving raw data and recording cleaning decisions improves traceability.</w:t>
      </w:r>
    </w:p>
    <w:p>
      <w:pPr>
        <w:pStyle w:val="Heading1"/>
      </w:pPr>
      <w:r>
        <w:t>7. Limitations</w:t>
      </w:r>
    </w:p>
    <w:p>
      <w:r>
        <w:t>All data used in the exercises is synthetic and small. It does not support conclusions about real customers, student outcomes, or business performance. Median imputation is demonstrated as one possible technique, not a universal solution. The notebook should be executed from top to bottom in the intended environment to reproduce the outputs.</w:t>
      </w:r>
    </w:p>
    <w:p>
      <w:pPr>
        <w:pStyle w:val="Heading1"/>
      </w:pPr>
      <w:r>
        <w:t>8. Conclusion</w:t>
      </w:r>
    </w:p>
    <w:p>
      <w:r>
        <w:t>The assessment provides a foundation in Python programming, statistical summaries, data manipulation, visualization, data-quality assessment, and reproducible workflows. These skills form a base for more advanced exploratory data analysis, SQL-based analysis, dashboard development, and predictive modelling. Future work can extend the exercises to larger public datasets, compare alternative missing-data strategies, and include automated tests and additional visual diagnostics.</w:t>
      </w:r>
    </w:p>
    <w:p>
      <w:pPr>
        <w:pStyle w:val="Heading1"/>
      </w:pPr>
      <w:r>
        <w:t>9. Deliverables</w:t>
      </w:r>
    </w:p>
    <w:p>
      <w:pPr>
        <w:pStyle w:val="ListBullet"/>
      </w:pPr>
      <w:r>
        <w:t>Jupyter Notebook: notebooks/01_data_science_fundamentals.ipynb</w:t>
      </w:r>
    </w:p>
    <w:p>
      <w:pPr>
        <w:pStyle w:val="ListBullet"/>
      </w:pPr>
      <w:r>
        <w:t>Cleaned dataset: results/cleaned_customer_data.csv</w:t>
      </w:r>
    </w:p>
    <w:p>
      <w:pPr>
        <w:pStyle w:val="ListBullet"/>
      </w:pPr>
      <w:r>
        <w:t>Data-quality summary: results/data_quality_summary.json</w:t>
      </w:r>
    </w:p>
    <w:p>
      <w:pPr>
        <w:pStyle w:val="ListBullet"/>
      </w:pPr>
      <w:r>
        <w:t>Project instructions and methodology: README.md</w:t>
      </w:r>
    </w:p>
    <w:p>
      <w:pPr>
        <w:pStyle w:val="ListBullet"/>
      </w:pPr>
      <w:r>
        <w:t>Dependencies: requirements.txt</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Data Science Fundamentals Assessment | Sommay Dewat | Page </w:t>
    </w:r>
    <w:fldChar w:fldCharType="begin"/>
    <w:instrText xml:space="preserve">PAGE</w:instrText>
    <w:fldChar w:fldCharType="end"/>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D374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8727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