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Sommaya Haque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347-345-7531● sh847@cornell.edu ● linkedin.com/in/sommaya-haque/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Ithaca, NY 14850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4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right" w:leader="none" w:pos="10800"/>
        </w:tabs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Cornell University</w:t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Ithaca, NY</w:t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 of Science in Information Science, Minor in Inequality Studies               </w:t>
        <w:tab/>
        <w:t xml:space="preserve">                                 Expected May 2025</w:t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UX Design and Interactive Technologies Concentrations</w:t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GPA: 3.34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Related Courses: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Object-Oriented Programming &amp; Data Structures (Java), Computing using Python, Web Design and Programming, Human-Computer Interaction Design, Data Science, Teams and Technology</w:t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Technical Skills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Back-end Development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Python, Java, &amp; OOP Programming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Front-end Development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HTML5 &amp; CSS3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Developer Tools: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GitHub, VS Code, &amp;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Figma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Office Suite: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Excel, Word,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Teams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&amp; PowerPoint</w:t>
      </w:r>
    </w:p>
    <w:p w:rsidR="00000000" w:rsidDel="00000000" w:rsidP="00000000" w:rsidRDefault="00000000" w:rsidRPr="00000000" w14:paraId="00000012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BetterSocial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 xml:space="preserve">        </w:t>
        <w:tab/>
        <w:t xml:space="preserve">       June 2023 - December 2023</w:t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UX Design Intern</w:t>
        <w:tab/>
        <w:tab/>
        <w:tab/>
        <w:tab/>
        <w:tab/>
        <w:tab/>
        <w:tab/>
        <w:tab/>
        <w:tab/>
        <w:tab/>
        <w:tab/>
        <w:t xml:space="preserve">             Remote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a design team in Indonesia to create intuitive interfaces.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onboardings on Figma that are consistent with the app's brand.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Worked closely with the development team to meet deadlines for launch dates.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Web Development and Design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 xml:space="preserve">       May 2023 - Present</w:t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Teaching Assistant</w:t>
        <w:tab/>
        <w:tab/>
        <w:tab/>
        <w:tab/>
        <w:tab/>
        <w:tab/>
        <w:tab/>
        <w:tab/>
        <w:tab/>
        <w:tab/>
        <w:tab/>
        <w:t xml:space="preserve">        Ithaca, NY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Leads weekly discussion sections for INFO 1300 Web Dev classes  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Holds weekly office hours to help students debug code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Grades student assignments and provide feedback on submissions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KTByte Computer Science Academy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 xml:space="preserve">           </w:t>
        <w:tab/>
        <w:t xml:space="preserve">           December 2022 - Present</w:t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Course Instructor</w:t>
        <w:tab/>
        <w:tab/>
        <w:tab/>
        <w:tab/>
        <w:tab/>
        <w:tab/>
        <w:t xml:space="preserve">  </w:t>
        <w:tab/>
        <w:tab/>
        <w:tab/>
        <w:tab/>
        <w:tab/>
        <w:tab/>
        <w:t xml:space="preserve">Remote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Employs a variety of teaching styles to teach Java to high school students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Helps students debug their projects without giving the answer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Evaluates student performance and provided appropriate feedback on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The Cornell Store</w:t>
        <w:tab/>
        <w:tab/>
        <w:tab/>
        <w:tab/>
        <w:tab/>
        <w:tab/>
        <w:tab/>
        <w:tab/>
        <w:tab/>
        <w:tab/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August 2022 - Present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Sales Associate</w:t>
        <w:tab/>
        <w:tab/>
        <w:tab/>
        <w:tab/>
        <w:tab/>
        <w:tab/>
        <w:tab/>
        <w:tab/>
        <w:tab/>
        <w:tab/>
        <w:t xml:space="preserve">    </w:t>
        <w:tab/>
        <w:t xml:space="preserve"> </w:t>
        <w:tab/>
        <w:t xml:space="preserve">       Ithaca, NY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Assessed customer needs to provide assistance and information on product features.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knowledge of promos and organized shipments from the warehouse</w:t>
      </w:r>
    </w:p>
    <w:p w:rsidR="00000000" w:rsidDel="00000000" w:rsidP="00000000" w:rsidRDefault="00000000" w:rsidRPr="00000000" w14:paraId="00000027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 Activities</w:t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Women in Computing Cornell (WICC)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  <w:tab/>
        <w:tab/>
        <w:t xml:space="preserve">                                          </w:t>
        <w:tab/>
        <w:t xml:space="preserve">           September 2022 -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Photography Board</w:t>
        <w:tab/>
        <w:tab/>
        <w:tab/>
        <w:tab/>
        <w:tab/>
        <w:tab/>
        <w:tab/>
        <w:tab/>
        <w:tab/>
        <w:t xml:space="preserve">             </w:t>
        <w:tab/>
        <w:tab/>
        <w:t xml:space="preserve">        Ithaca, NY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Photographed special events, and maintained photography equipment.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with WICC leadership to align photography with project specifications for brand and marketing.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Information Science Student Association (ISSA)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November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Mentor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ab/>
        <w:tab/>
        <w:tab/>
        <w:t xml:space="preserve">    </w:t>
        <w:tab/>
        <w:t xml:space="preserve">     </w:t>
        <w:tab/>
        <w:t xml:space="preserve">        </w:t>
        <w:tab/>
        <w:t xml:space="preserve">       Ithaca, NY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spacing w:after="0" w:lin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as a mentor and mentee during ISSA events and participated in events held.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bottom w:color="000000" w:space="1" w:sz="12" w:val="single"/>
        </w:pBd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and Interests</w:t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 Skills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Fluent in Bengali, Intermediate Spanish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Interests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Teaching, crochet, baking treats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