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ACF53D" w14:textId="2076F757" w:rsidR="005E3965" w:rsidRPr="005E3965" w:rsidRDefault="005E3965" w:rsidP="005E3965">
      <w:pPr>
        <w:rPr>
          <w:rFonts w:ascii="Book Antiqua" w:hAnsi="Book Antiqua"/>
          <w:sz w:val="20"/>
          <w:szCs w:val="20"/>
        </w:rPr>
      </w:pPr>
      <w:r w:rsidRPr="005E3965">
        <w:rPr>
          <w:rFonts w:ascii="Book Antiqua" w:hAnsi="Book Antiqua"/>
          <w:b/>
          <w:bCs/>
          <w:sz w:val="32"/>
          <w:szCs w:val="32"/>
          <w:u w:val="single"/>
        </w:rPr>
        <w:t>Buying into a Good School?</w:t>
      </w:r>
      <w:r>
        <w:rPr>
          <w:rFonts w:ascii="Book Antiqua" w:hAnsi="Book Antiqua"/>
          <w:b/>
          <w:bCs/>
          <w:sz w:val="28"/>
          <w:szCs w:val="28"/>
        </w:rPr>
        <w:t xml:space="preserve"> </w:t>
      </w:r>
      <w:r>
        <w:rPr>
          <w:rFonts w:ascii="Book Antiqua" w:hAnsi="Book Antiqua"/>
          <w:b/>
          <w:bCs/>
          <w:sz w:val="28"/>
          <w:szCs w:val="28"/>
        </w:rPr>
        <w:br/>
      </w:r>
      <w:r w:rsidRPr="005E3965">
        <w:rPr>
          <w:rFonts w:ascii="Book Antiqua" w:hAnsi="Book Antiqua"/>
          <w:i/>
          <w:iCs/>
          <w:sz w:val="20"/>
          <w:szCs w:val="20"/>
        </w:rPr>
        <w:t>The Link Between House Cost and School Ratings</w:t>
      </w:r>
    </w:p>
    <w:p w14:paraId="4166A4D2" w14:textId="77777777" w:rsidR="005E3965" w:rsidRPr="005E3965" w:rsidRDefault="005E3965" w:rsidP="005E3965">
      <w:pPr>
        <w:rPr>
          <w:rFonts w:ascii="Book Antiqua" w:hAnsi="Book Antiqua"/>
          <w:sz w:val="20"/>
          <w:szCs w:val="20"/>
        </w:rPr>
      </w:pPr>
    </w:p>
    <w:p w14:paraId="33221202" w14:textId="294D1F0B" w:rsidR="005E3965" w:rsidRPr="005E3965" w:rsidRDefault="005E3965" w:rsidP="005E3965">
      <w:pPr>
        <w:rPr>
          <w:rFonts w:ascii="Book Antiqua" w:hAnsi="Book Antiqua"/>
          <w:sz w:val="20"/>
          <w:szCs w:val="20"/>
        </w:rPr>
      </w:pPr>
      <w:r w:rsidRPr="005E3965">
        <w:rPr>
          <w:rFonts w:ascii="Book Antiqua" w:hAnsi="Book Antiqua"/>
          <w:sz w:val="20"/>
          <w:szCs w:val="20"/>
        </w:rPr>
        <w:t>When you’re shopping for a house, you don’t just consider the four walls you’ll be purchasing. In effect, you’re buying into an entire community and everything that comes with it– including the schools.</w:t>
      </w:r>
    </w:p>
    <w:p w14:paraId="3D19AF38" w14:textId="6C508B0F" w:rsidR="005E3965" w:rsidRPr="005E3965" w:rsidRDefault="005E3965" w:rsidP="005E3965">
      <w:pPr>
        <w:rPr>
          <w:rFonts w:ascii="Book Antiqua" w:hAnsi="Book Antiqua"/>
          <w:sz w:val="20"/>
          <w:szCs w:val="20"/>
        </w:rPr>
      </w:pPr>
      <w:r w:rsidRPr="005E3965">
        <w:rPr>
          <w:rFonts w:ascii="Book Antiqua" w:hAnsi="Book Antiqua"/>
          <w:sz w:val="20"/>
          <w:szCs w:val="20"/>
        </w:rPr>
        <w:t xml:space="preserve">Through personal experience, we agreed that you have to spend more money on a house if you want a place in a high-rated school zone. But could we prove that personal experience with the data? Is there actually a correlation between property value in a ZIP code and the quality of the schools in that same area? </w:t>
      </w:r>
    </w:p>
    <w:p w14:paraId="1865E926" w14:textId="687A7063" w:rsidR="00080369" w:rsidRPr="005E3965" w:rsidRDefault="0097605E">
      <w:pPr>
        <w:rPr>
          <w:rFonts w:ascii="Book Antiqua" w:hAnsi="Book Antiqua"/>
          <w:sz w:val="20"/>
          <w:szCs w:val="20"/>
        </w:rPr>
      </w:pPr>
    </w:p>
    <w:p w14:paraId="4F7A4638" w14:textId="395F33ED" w:rsidR="005E3965" w:rsidRDefault="00FF30CD">
      <w:pPr>
        <w:rPr>
          <w:rFonts w:ascii="Book Antiqua" w:hAnsi="Book Antiqua"/>
          <w:b/>
          <w:bCs/>
          <w:sz w:val="24"/>
          <w:szCs w:val="24"/>
        </w:rPr>
      </w:pPr>
      <w:r>
        <w:rPr>
          <w:rFonts w:ascii="Book Antiqua" w:hAnsi="Book Antiqua"/>
          <w:noProof/>
          <w:sz w:val="20"/>
          <w:szCs w:val="20"/>
        </w:rPr>
        <w:drawing>
          <wp:anchor distT="0" distB="0" distL="114300" distR="114300" simplePos="0" relativeHeight="251658240" behindDoc="0" locked="0" layoutInCell="1" allowOverlap="1" wp14:anchorId="408F615E" wp14:editId="09FF67FC">
            <wp:simplePos x="0" y="0"/>
            <wp:positionH relativeFrom="margin">
              <wp:posOffset>2870200</wp:posOffset>
            </wp:positionH>
            <wp:positionV relativeFrom="page">
              <wp:posOffset>3467100</wp:posOffset>
            </wp:positionV>
            <wp:extent cx="3067050" cy="2336800"/>
            <wp:effectExtent l="0" t="0" r="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67050" cy="233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65" w:rsidRPr="005E3965">
        <w:rPr>
          <w:rFonts w:ascii="Book Antiqua" w:hAnsi="Book Antiqua"/>
          <w:b/>
          <w:bCs/>
          <w:sz w:val="24"/>
          <w:szCs w:val="24"/>
        </w:rPr>
        <w:t>The Link Between Housing Values and School Rating</w:t>
      </w:r>
    </w:p>
    <w:p w14:paraId="030340A0" w14:textId="4A028412" w:rsidR="008F7E0B" w:rsidRDefault="008F7E0B" w:rsidP="008F7E0B">
      <w:pPr>
        <w:rPr>
          <w:rFonts w:ascii="Book Antiqua" w:hAnsi="Book Antiqua"/>
          <w:sz w:val="20"/>
          <w:szCs w:val="20"/>
        </w:rPr>
      </w:pPr>
      <w:r>
        <w:rPr>
          <w:rFonts w:ascii="Book Antiqua" w:hAnsi="Book Antiqua"/>
          <w:sz w:val="20"/>
          <w:szCs w:val="20"/>
        </w:rPr>
        <w:t>From our data set of non-charter, public elementary schools in Hillsborough County, we saw a moderate correlation of school ratings and average property values in the same geographic area</w:t>
      </w:r>
      <w:r w:rsidR="00DD2AA4">
        <w:rPr>
          <w:rFonts w:ascii="Book Antiqua" w:hAnsi="Book Antiqua"/>
          <w:sz w:val="20"/>
          <w:szCs w:val="20"/>
        </w:rPr>
        <w:t xml:space="preserve"> (Fig 1)</w:t>
      </w:r>
      <w:r>
        <w:rPr>
          <w:rFonts w:ascii="Book Antiqua" w:hAnsi="Book Antiqua"/>
          <w:sz w:val="20"/>
          <w:szCs w:val="20"/>
        </w:rPr>
        <w:t xml:space="preserve">. </w:t>
      </w:r>
    </w:p>
    <w:p w14:paraId="2C902C49" w14:textId="531519EE" w:rsidR="005E3965" w:rsidRDefault="008F7E0B" w:rsidP="008F7E0B">
      <w:pPr>
        <w:rPr>
          <w:rFonts w:ascii="Book Antiqua" w:hAnsi="Book Antiqua"/>
          <w:sz w:val="20"/>
          <w:szCs w:val="20"/>
        </w:rPr>
      </w:pPr>
      <w:r w:rsidRPr="008F7E0B">
        <w:rPr>
          <w:rFonts w:ascii="Book Antiqua" w:hAnsi="Book Antiqua"/>
          <w:sz w:val="20"/>
          <w:szCs w:val="20"/>
        </w:rPr>
        <w:t>The r- value for this graph is 0.54 (rounded)</w:t>
      </w:r>
      <w:r>
        <w:rPr>
          <w:rFonts w:ascii="Book Antiqua" w:hAnsi="Book Antiqua"/>
          <w:sz w:val="20"/>
          <w:szCs w:val="20"/>
        </w:rPr>
        <w:t xml:space="preserve"> and</w:t>
      </w:r>
      <w:r w:rsidRPr="008F7E0B">
        <w:rPr>
          <w:rFonts w:ascii="Book Antiqua" w:hAnsi="Book Antiqua"/>
          <w:sz w:val="20"/>
          <w:szCs w:val="20"/>
        </w:rPr>
        <w:t xml:space="preserve"> is enough to reject the null hypothesis that property value and school rating bear no correlation.</w:t>
      </w:r>
      <w:r w:rsidR="00A04F9E" w:rsidRPr="00A04F9E">
        <w:rPr>
          <w:rFonts w:ascii="Book Antiqua" w:hAnsi="Book Antiqua"/>
          <w:b/>
          <w:bCs/>
          <w:noProof/>
          <w:sz w:val="32"/>
          <w:szCs w:val="32"/>
          <w:u w:val="single"/>
        </w:rPr>
        <w:t xml:space="preserve"> </w:t>
      </w:r>
    </w:p>
    <w:p w14:paraId="79C7AD93" w14:textId="49E73BBC" w:rsidR="008F7E0B" w:rsidRDefault="00DD2AA4" w:rsidP="008F7E0B">
      <w:pPr>
        <w:rPr>
          <w:rFonts w:ascii="Book Antiqua" w:hAnsi="Book Antiqua"/>
          <w:sz w:val="20"/>
          <w:szCs w:val="20"/>
        </w:rPr>
      </w:pPr>
      <w:r w:rsidRPr="00DD2AA4">
        <w:rPr>
          <w:rFonts w:ascii="Book Antiqua" w:hAnsi="Book Antiqua"/>
          <w:noProof/>
          <w:sz w:val="20"/>
          <w:szCs w:val="20"/>
        </w:rPr>
        <mc:AlternateContent>
          <mc:Choice Requires="wps">
            <w:drawing>
              <wp:anchor distT="45720" distB="45720" distL="114300" distR="114300" simplePos="0" relativeHeight="251665408" behindDoc="1" locked="0" layoutInCell="1" allowOverlap="1" wp14:anchorId="3ED100CA" wp14:editId="1F8634ED">
                <wp:simplePos x="0" y="0"/>
                <wp:positionH relativeFrom="page">
                  <wp:posOffset>5111750</wp:posOffset>
                </wp:positionH>
                <wp:positionV relativeFrom="page">
                  <wp:posOffset>5664200</wp:posOffset>
                </wp:positionV>
                <wp:extent cx="438150" cy="285750"/>
                <wp:effectExtent l="0" t="0" r="0" b="0"/>
                <wp:wrapTight wrapText="bothSides">
                  <wp:wrapPolygon edited="0">
                    <wp:start x="2817" y="0"/>
                    <wp:lineTo x="2817" y="20160"/>
                    <wp:lineTo x="17843" y="20160"/>
                    <wp:lineTo x="17843" y="0"/>
                    <wp:lineTo x="2817"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85750"/>
                        </a:xfrm>
                        <a:prstGeom prst="rect">
                          <a:avLst/>
                        </a:prstGeom>
                        <a:noFill/>
                        <a:ln w="9525">
                          <a:noFill/>
                          <a:miter lim="800000"/>
                          <a:headEnd/>
                          <a:tailEnd/>
                        </a:ln>
                      </wps:spPr>
                      <wps:txbx>
                        <w:txbxContent>
                          <w:p w14:paraId="2A5AA00B" w14:textId="0D8CE3A5" w:rsidR="00DD2AA4" w:rsidRPr="00DD2AA4" w:rsidRDefault="00DD2AA4" w:rsidP="00DD2AA4">
                            <w:pPr>
                              <w:rPr>
                                <w:b/>
                                <w:bCs/>
                                <w:sz w:val="18"/>
                                <w:szCs w:val="18"/>
                              </w:rPr>
                            </w:pPr>
                            <w:r w:rsidRPr="00DD2AA4">
                              <w:rPr>
                                <w:b/>
                                <w:bCs/>
                                <w:sz w:val="18"/>
                                <w:szCs w:val="18"/>
                              </w:rPr>
                              <w:t>Fig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D100CA" id="_x0000_t202" coordsize="21600,21600" o:spt="202" path="m,l,21600r21600,l21600,xe">
                <v:stroke joinstyle="miter"/>
                <v:path gradientshapeok="t" o:connecttype="rect"/>
              </v:shapetype>
              <v:shape id="Text Box 2" o:spid="_x0000_s1026" type="#_x0000_t202" style="position:absolute;margin-left:402.5pt;margin-top:446pt;width:34.5pt;height:22.5pt;z-index:-251651072;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" filled="f" stroked="f">
                <v:textbox>
                  <w:txbxContent>
                    <w:p w14:paraId="2A5AA00B" w14:textId="0D8CE3A5" w:rsidR="00DD2AA4" w:rsidRPr="00DD2AA4" w:rsidRDefault="00DD2AA4" w:rsidP="00DD2AA4">
                      <w:pPr>
                        <w:rPr>
                          <w:b/>
                          <w:bCs/>
                          <w:sz w:val="18"/>
                          <w:szCs w:val="18"/>
                        </w:rPr>
                      </w:pPr>
                      <w:r w:rsidRPr="00DD2AA4">
                        <w:rPr>
                          <w:b/>
                          <w:bCs/>
                          <w:sz w:val="18"/>
                          <w:szCs w:val="18"/>
                        </w:rPr>
                        <w:t>Fig 1</w:t>
                      </w:r>
                    </w:p>
                  </w:txbxContent>
                </v:textbox>
                <w10:wrap type="tight" anchorx="page" anchory="page"/>
              </v:shape>
            </w:pict>
          </mc:Fallback>
        </mc:AlternateContent>
      </w:r>
      <w:r w:rsidRPr="00DD2AA4">
        <w:rPr>
          <w:rFonts w:ascii="Book Antiqua" w:hAnsi="Book Antiqua"/>
          <w:noProof/>
          <w:sz w:val="20"/>
          <w:szCs w:val="20"/>
        </w:rPr>
        <mc:AlternateContent>
          <mc:Choice Requires="wps">
            <w:drawing>
              <wp:anchor distT="45720" distB="45720" distL="114300" distR="114300" simplePos="0" relativeHeight="251663360" behindDoc="1" locked="0" layoutInCell="1" allowOverlap="1" wp14:anchorId="01965504" wp14:editId="38A32994">
                <wp:simplePos x="0" y="0"/>
                <wp:positionH relativeFrom="page">
                  <wp:posOffset>933450</wp:posOffset>
                </wp:positionH>
                <wp:positionV relativeFrom="page">
                  <wp:posOffset>9017000</wp:posOffset>
                </wp:positionV>
                <wp:extent cx="5892800" cy="386080"/>
                <wp:effectExtent l="0" t="0" r="0" b="0"/>
                <wp:wrapTight wrapText="bothSides">
                  <wp:wrapPolygon edited="0">
                    <wp:start x="209" y="0"/>
                    <wp:lineTo x="209" y="19849"/>
                    <wp:lineTo x="21367" y="19849"/>
                    <wp:lineTo x="21367" y="0"/>
                    <wp:lineTo x="209"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386080"/>
                        </a:xfrm>
                        <a:prstGeom prst="rect">
                          <a:avLst/>
                        </a:prstGeom>
                        <a:noFill/>
                        <a:ln w="9525">
                          <a:noFill/>
                          <a:miter lim="800000"/>
                          <a:headEnd/>
                          <a:tailEnd/>
                        </a:ln>
                      </wps:spPr>
                      <wps:txbx>
                        <w:txbxContent>
                          <w:p w14:paraId="009CEC55" w14:textId="45C9F497" w:rsidR="00DD2AA4" w:rsidRPr="00DD2AA4" w:rsidRDefault="00DD2AA4">
                            <w:pPr>
                              <w:rPr>
                                <w:sz w:val="18"/>
                                <w:szCs w:val="18"/>
                              </w:rPr>
                            </w:pPr>
                            <w:r w:rsidRPr="00DD2AA4">
                              <w:rPr>
                                <w:b/>
                                <w:bCs/>
                                <w:sz w:val="18"/>
                                <w:szCs w:val="18"/>
                              </w:rPr>
                              <w:t>Fig 2</w:t>
                            </w:r>
                            <w:r w:rsidRPr="00DD2AA4">
                              <w:rPr>
                                <w:sz w:val="18"/>
                                <w:szCs w:val="18"/>
                              </w:rPr>
                              <w:t>: Heatmap of schools giving school rating and average property value in an area.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965504" id="_x0000_s1027" type="#_x0000_t202" style="position:absolute;margin-left:73.5pt;margin-top:710pt;width:464pt;height:30.4pt;z-index:-2516531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" filled="f" stroked="f">
                <v:textbox style="mso-fit-shape-to-text:t">
                  <w:txbxContent>
                    <w:p w14:paraId="009CEC55" w14:textId="45C9F497" w:rsidR="00DD2AA4" w:rsidRPr="00DD2AA4" w:rsidRDefault="00DD2AA4">
                      <w:pPr>
                        <w:rPr>
                          <w:sz w:val="18"/>
                          <w:szCs w:val="18"/>
                        </w:rPr>
                      </w:pPr>
                      <w:r w:rsidRPr="00DD2AA4">
                        <w:rPr>
                          <w:b/>
                          <w:bCs/>
                          <w:sz w:val="18"/>
                          <w:szCs w:val="18"/>
                        </w:rPr>
                        <w:t>Fig 2</w:t>
                      </w:r>
                      <w:r w:rsidRPr="00DD2AA4">
                        <w:rPr>
                          <w:sz w:val="18"/>
                          <w:szCs w:val="18"/>
                        </w:rPr>
                        <w:t>: Heatmap of schools giving school rating and average property value in an area.</w:t>
                      </w:r>
                    </w:p>
                  </w:txbxContent>
                </v:textbox>
                <w10:wrap type="tight" anchorx="page" anchory="page"/>
              </v:shape>
            </w:pict>
          </mc:Fallback>
        </mc:AlternateContent>
      </w:r>
      <w:r w:rsidR="0014157F">
        <w:rPr>
          <w:rFonts w:ascii="Book Antiqua" w:hAnsi="Book Antiqua"/>
          <w:noProof/>
          <w:sz w:val="20"/>
          <w:szCs w:val="20"/>
        </w:rPr>
        <w:drawing>
          <wp:anchor distT="0" distB="0" distL="114300" distR="114300" simplePos="0" relativeHeight="251660288" behindDoc="0" locked="0" layoutInCell="1" allowOverlap="1" wp14:anchorId="26FDF44A" wp14:editId="42515440">
            <wp:simplePos x="0" y="0"/>
            <wp:positionH relativeFrom="margin">
              <wp:align>right</wp:align>
            </wp:positionH>
            <wp:positionV relativeFrom="page">
              <wp:posOffset>6610350</wp:posOffset>
            </wp:positionV>
            <wp:extent cx="5937250" cy="2438400"/>
            <wp:effectExtent l="0" t="0" r="635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250" cy="2438400"/>
                    </a:xfrm>
                    <a:prstGeom prst="rect">
                      <a:avLst/>
                    </a:prstGeom>
                    <a:noFill/>
                    <a:ln>
                      <a:noFill/>
                    </a:ln>
                  </pic:spPr>
                </pic:pic>
              </a:graphicData>
            </a:graphic>
          </wp:anchor>
        </w:drawing>
      </w:r>
      <w:r w:rsidR="008F7E0B">
        <w:rPr>
          <w:rFonts w:ascii="Book Antiqua" w:hAnsi="Book Antiqua"/>
          <w:sz w:val="20"/>
          <w:szCs w:val="20"/>
        </w:rPr>
        <w:t>The</w:t>
      </w:r>
      <w:r w:rsidR="00FF30CD">
        <w:rPr>
          <w:rFonts w:ascii="Book Antiqua" w:hAnsi="Book Antiqua"/>
          <w:sz w:val="20"/>
          <w:szCs w:val="20"/>
        </w:rPr>
        <w:t xml:space="preserve"> numbers</w:t>
      </w:r>
      <w:r w:rsidR="008F7E0B">
        <w:rPr>
          <w:rFonts w:ascii="Book Antiqua" w:hAnsi="Book Antiqua"/>
          <w:sz w:val="20"/>
          <w:szCs w:val="20"/>
        </w:rPr>
        <w:t xml:space="preserve"> give an idea about how much money a person might need to spend on a home in order to get </w:t>
      </w:r>
      <w:r w:rsidR="000506FE">
        <w:rPr>
          <w:rFonts w:ascii="Book Antiqua" w:hAnsi="Book Antiqua"/>
          <w:sz w:val="20"/>
          <w:szCs w:val="20"/>
        </w:rPr>
        <w:t xml:space="preserve">zoned </w:t>
      </w:r>
      <w:r w:rsidR="008F7E0B">
        <w:rPr>
          <w:rFonts w:ascii="Book Antiqua" w:hAnsi="Book Antiqua"/>
          <w:sz w:val="20"/>
          <w:szCs w:val="20"/>
        </w:rPr>
        <w:t xml:space="preserve">into </w:t>
      </w:r>
      <w:r w:rsidR="000506FE">
        <w:rPr>
          <w:rFonts w:ascii="Book Antiqua" w:hAnsi="Book Antiqua"/>
          <w:sz w:val="20"/>
          <w:szCs w:val="20"/>
        </w:rPr>
        <w:t>a school with a certain rating. For A</w:t>
      </w:r>
      <w:r w:rsidR="00FF30CD">
        <w:rPr>
          <w:rFonts w:ascii="Book Antiqua" w:hAnsi="Book Antiqua"/>
          <w:sz w:val="20"/>
          <w:szCs w:val="20"/>
        </w:rPr>
        <w:t>-rated</w:t>
      </w:r>
      <w:r w:rsidR="000506FE">
        <w:rPr>
          <w:rFonts w:ascii="Book Antiqua" w:hAnsi="Book Antiqua"/>
          <w:sz w:val="20"/>
          <w:szCs w:val="20"/>
        </w:rPr>
        <w:t xml:space="preserve"> schools, the average property value of the surrounding area is $234,863</w:t>
      </w:r>
      <w:r w:rsidR="00FF30CD">
        <w:rPr>
          <w:rFonts w:ascii="Book Antiqua" w:hAnsi="Book Antiqua"/>
          <w:sz w:val="20"/>
          <w:szCs w:val="20"/>
        </w:rPr>
        <w:t xml:space="preserve"> while the average for an area with F-rated schools is $116,343.</w:t>
      </w:r>
      <w:r w:rsidR="000506FE">
        <w:rPr>
          <w:rFonts w:ascii="Book Antiqua" w:hAnsi="Book Antiqua"/>
          <w:sz w:val="20"/>
          <w:szCs w:val="20"/>
        </w:rPr>
        <w:t xml:space="preserve"> That’s a $118,520 difference from the average prope</w:t>
      </w:r>
      <w:r w:rsidR="00FF31BF">
        <w:rPr>
          <w:rFonts w:ascii="Book Antiqua" w:hAnsi="Book Antiqua"/>
          <w:sz w:val="20"/>
          <w:szCs w:val="20"/>
        </w:rPr>
        <w:t>r</w:t>
      </w:r>
      <w:r w:rsidR="000506FE">
        <w:rPr>
          <w:rFonts w:ascii="Book Antiqua" w:hAnsi="Book Antiqua"/>
          <w:sz w:val="20"/>
          <w:szCs w:val="20"/>
        </w:rPr>
        <w:t xml:space="preserve">ty value in an area with F rated schools, and a fairly significant difference </w:t>
      </w:r>
      <w:r w:rsidR="00FF30CD">
        <w:rPr>
          <w:rFonts w:ascii="Book Antiqua" w:hAnsi="Book Antiqua"/>
          <w:sz w:val="20"/>
          <w:szCs w:val="20"/>
        </w:rPr>
        <w:t xml:space="preserve">to consider </w:t>
      </w:r>
      <w:r w:rsidR="000506FE">
        <w:rPr>
          <w:rFonts w:ascii="Book Antiqua" w:hAnsi="Book Antiqua"/>
          <w:sz w:val="20"/>
          <w:szCs w:val="20"/>
        </w:rPr>
        <w:t>when budgeting for a home purchase.</w:t>
      </w:r>
    </w:p>
    <w:p w14:paraId="7B97E165" w14:textId="25A86C6B" w:rsidR="00FF30CD" w:rsidRDefault="001A7E10" w:rsidP="008F7E0B">
      <w:pPr>
        <w:rPr>
          <w:rFonts w:ascii="Book Antiqua" w:hAnsi="Book Antiqua"/>
          <w:sz w:val="24"/>
          <w:szCs w:val="24"/>
        </w:rPr>
      </w:pPr>
      <w:r>
        <w:rPr>
          <w:rFonts w:ascii="Book Antiqua" w:hAnsi="Book Antiqua"/>
          <w:noProof/>
          <w:sz w:val="20"/>
          <w:szCs w:val="20"/>
        </w:rPr>
        <w:drawing>
          <wp:anchor distT="0" distB="0" distL="114300" distR="114300" simplePos="0" relativeHeight="251659264" behindDoc="0" locked="0" layoutInCell="1" allowOverlap="1" wp14:anchorId="5731A128" wp14:editId="3881BC71">
            <wp:simplePos x="0" y="0"/>
            <wp:positionH relativeFrom="margin">
              <wp:align>right</wp:align>
            </wp:positionH>
            <wp:positionV relativeFrom="page">
              <wp:posOffset>1117600</wp:posOffset>
            </wp:positionV>
            <wp:extent cx="3251200" cy="2369185"/>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51200" cy="2369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30CD">
        <w:rPr>
          <w:rFonts w:ascii="Book Antiqua" w:hAnsi="Book Antiqua"/>
          <w:b/>
          <w:bCs/>
          <w:sz w:val="24"/>
          <w:szCs w:val="24"/>
        </w:rPr>
        <w:t>Factoring in the Percentage of Economically Disadvantaged Students</w:t>
      </w:r>
    </w:p>
    <w:p w14:paraId="47A2D7EF" w14:textId="6F884F78" w:rsidR="001A7E10" w:rsidRPr="001A7E10" w:rsidRDefault="001A7E10" w:rsidP="001A7E10">
      <w:pPr>
        <w:rPr>
          <w:rFonts w:ascii="Book Antiqua" w:hAnsi="Book Antiqua"/>
          <w:sz w:val="20"/>
          <w:szCs w:val="20"/>
        </w:rPr>
      </w:pPr>
      <w:r>
        <w:rPr>
          <w:rFonts w:ascii="Book Antiqua" w:hAnsi="Book Antiqua"/>
          <w:sz w:val="20"/>
          <w:szCs w:val="20"/>
        </w:rPr>
        <w:t xml:space="preserve">When investigating the housing value/school rating link, I noticed that the Florida Department of Education also tracks a school’s percentage of economically disadvantaged students, which is </w:t>
      </w:r>
      <w:r w:rsidRPr="001A7E10">
        <w:rPr>
          <w:rFonts w:ascii="Book Antiqua" w:hAnsi="Book Antiqua"/>
          <w:sz w:val="20"/>
          <w:szCs w:val="20"/>
        </w:rPr>
        <w:t>the percentage of a school’s population that is made up of students who qualify for free or reduced lunch.</w:t>
      </w:r>
    </w:p>
    <w:p w14:paraId="4873FCBF" w14:textId="058D7B5C" w:rsidR="001A7E10" w:rsidRDefault="00DD2AA4" w:rsidP="001A7E10">
      <w:pPr>
        <w:rPr>
          <w:rFonts w:ascii="Book Antiqua" w:hAnsi="Book Antiqua"/>
          <w:sz w:val="20"/>
          <w:szCs w:val="20"/>
        </w:rPr>
      </w:pPr>
      <w:r w:rsidRPr="00DD2AA4">
        <w:rPr>
          <w:rFonts w:ascii="Book Antiqua" w:hAnsi="Book Antiqua"/>
          <w:noProof/>
          <w:sz w:val="20"/>
          <w:szCs w:val="20"/>
        </w:rPr>
        <mc:AlternateContent>
          <mc:Choice Requires="wps">
            <w:drawing>
              <wp:anchor distT="45720" distB="45720" distL="114300" distR="114300" simplePos="0" relativeHeight="251667456" behindDoc="1" locked="0" layoutInCell="1" allowOverlap="1" wp14:anchorId="0D9F3507" wp14:editId="726D5782">
                <wp:simplePos x="0" y="0"/>
                <wp:positionH relativeFrom="page">
                  <wp:posOffset>4972050</wp:posOffset>
                </wp:positionH>
                <wp:positionV relativeFrom="page">
                  <wp:posOffset>3242310</wp:posOffset>
                </wp:positionV>
                <wp:extent cx="438150" cy="285750"/>
                <wp:effectExtent l="0" t="0" r="0" b="0"/>
                <wp:wrapTight wrapText="bothSides">
                  <wp:wrapPolygon edited="0">
                    <wp:start x="2817" y="0"/>
                    <wp:lineTo x="2817" y="20160"/>
                    <wp:lineTo x="17843" y="20160"/>
                    <wp:lineTo x="17843" y="0"/>
                    <wp:lineTo x="2817" y="0"/>
                  </wp:wrapPolygon>
                </wp:wrapTight>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85750"/>
                        </a:xfrm>
                        <a:prstGeom prst="rect">
                          <a:avLst/>
                        </a:prstGeom>
                        <a:noFill/>
                        <a:ln w="9525">
                          <a:noFill/>
                          <a:miter lim="800000"/>
                          <a:headEnd/>
                          <a:tailEnd/>
                        </a:ln>
                      </wps:spPr>
                      <wps:txbx>
                        <w:txbxContent>
                          <w:p w14:paraId="6273CABE" w14:textId="5CF503C6" w:rsidR="00DD2AA4" w:rsidRPr="00DD2AA4" w:rsidRDefault="00DD2AA4" w:rsidP="00DD2AA4">
                            <w:pPr>
                              <w:rPr>
                                <w:b/>
                                <w:bCs/>
                                <w:sz w:val="18"/>
                                <w:szCs w:val="18"/>
                              </w:rPr>
                            </w:pPr>
                            <w:r w:rsidRPr="00DD2AA4">
                              <w:rPr>
                                <w:b/>
                                <w:bCs/>
                                <w:sz w:val="18"/>
                                <w:szCs w:val="18"/>
                              </w:rPr>
                              <w:t>F</w:t>
                            </w:r>
                            <w:r>
                              <w:rPr>
                                <w:b/>
                                <w:bCs/>
                                <w:sz w:val="18"/>
                                <w:szCs w:val="18"/>
                              </w:rPr>
                              <w:t>i</w:t>
                            </w:r>
                            <w:r w:rsidRPr="00DD2AA4">
                              <w:rPr>
                                <w:b/>
                                <w:bCs/>
                                <w:sz w:val="18"/>
                                <w:szCs w:val="18"/>
                              </w:rPr>
                              <w:t xml:space="preserve">g </w:t>
                            </w:r>
                            <w:r>
                              <w:rPr>
                                <w:b/>
                                <w:bCs/>
                                <w:sz w:val="18"/>
                                <w:szCs w:val="18"/>
                              </w:rPr>
                              <w:t>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9F3507" id="_x0000_s1028" type="#_x0000_t202" style="position:absolute;margin-left:391.5pt;margin-top:255.3pt;width:34.5pt;height:22.5pt;z-index:-251649024;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" filled="f" stroked="f">
                <v:textbox>
                  <w:txbxContent>
                    <w:p w14:paraId="6273CABE" w14:textId="5CF503C6" w:rsidR="00DD2AA4" w:rsidRPr="00DD2AA4" w:rsidRDefault="00DD2AA4" w:rsidP="00DD2AA4">
                      <w:pPr>
                        <w:rPr>
                          <w:b/>
                          <w:bCs/>
                          <w:sz w:val="18"/>
                          <w:szCs w:val="18"/>
                        </w:rPr>
                      </w:pPr>
                      <w:r w:rsidRPr="00DD2AA4">
                        <w:rPr>
                          <w:b/>
                          <w:bCs/>
                          <w:sz w:val="18"/>
                          <w:szCs w:val="18"/>
                        </w:rPr>
                        <w:t>F</w:t>
                      </w:r>
                      <w:r>
                        <w:rPr>
                          <w:b/>
                          <w:bCs/>
                          <w:sz w:val="18"/>
                          <w:szCs w:val="18"/>
                        </w:rPr>
                        <w:t>i</w:t>
                      </w:r>
                      <w:r w:rsidRPr="00DD2AA4">
                        <w:rPr>
                          <w:b/>
                          <w:bCs/>
                          <w:sz w:val="18"/>
                          <w:szCs w:val="18"/>
                        </w:rPr>
                        <w:t xml:space="preserve">g </w:t>
                      </w:r>
                      <w:r>
                        <w:rPr>
                          <w:b/>
                          <w:bCs/>
                          <w:sz w:val="18"/>
                          <w:szCs w:val="18"/>
                        </w:rPr>
                        <w:t>3</w:t>
                      </w:r>
                    </w:p>
                  </w:txbxContent>
                </v:textbox>
                <w10:wrap type="tight" anchorx="page" anchory="page"/>
              </v:shape>
            </w:pict>
          </mc:Fallback>
        </mc:AlternateContent>
      </w:r>
      <w:r>
        <w:rPr>
          <w:rFonts w:ascii="Book Antiqua" w:hAnsi="Book Antiqua"/>
          <w:noProof/>
          <w:sz w:val="20"/>
          <w:szCs w:val="20"/>
        </w:rPr>
        <w:drawing>
          <wp:anchor distT="0" distB="0" distL="114300" distR="114300" simplePos="0" relativeHeight="251661312" behindDoc="0" locked="0" layoutInCell="1" allowOverlap="1" wp14:anchorId="48094177" wp14:editId="603375BB">
            <wp:simplePos x="0" y="0"/>
            <wp:positionH relativeFrom="column">
              <wp:posOffset>2743200</wp:posOffset>
            </wp:positionH>
            <wp:positionV relativeFrom="page">
              <wp:posOffset>3478530</wp:posOffset>
            </wp:positionV>
            <wp:extent cx="3117850" cy="2318385"/>
            <wp:effectExtent l="0" t="0" r="635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17850" cy="2318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7E10" w:rsidRPr="001A7E10">
        <w:rPr>
          <w:rFonts w:ascii="Book Antiqua" w:hAnsi="Book Antiqua"/>
          <w:sz w:val="20"/>
          <w:szCs w:val="20"/>
        </w:rPr>
        <w:t xml:space="preserve">The r- value for this graph </w:t>
      </w:r>
      <w:r>
        <w:rPr>
          <w:rFonts w:ascii="Book Antiqua" w:hAnsi="Book Antiqua"/>
          <w:sz w:val="20"/>
          <w:szCs w:val="20"/>
        </w:rPr>
        <w:t xml:space="preserve">(Fig 3) </w:t>
      </w:r>
      <w:r w:rsidR="001A7E10" w:rsidRPr="001A7E10">
        <w:rPr>
          <w:rFonts w:ascii="Book Antiqua" w:hAnsi="Book Antiqua"/>
          <w:sz w:val="20"/>
          <w:szCs w:val="20"/>
        </w:rPr>
        <w:t>is 0.67 (rounded</w:t>
      </w:r>
      <w:r w:rsidR="004F0D2F" w:rsidRPr="001A7E10">
        <w:rPr>
          <w:rFonts w:ascii="Book Antiqua" w:hAnsi="Book Antiqua"/>
          <w:sz w:val="20"/>
          <w:szCs w:val="20"/>
        </w:rPr>
        <w:t>)</w:t>
      </w:r>
      <w:r w:rsidR="004F0D2F">
        <w:rPr>
          <w:rFonts w:ascii="Book Antiqua" w:hAnsi="Book Antiqua"/>
          <w:sz w:val="20"/>
          <w:szCs w:val="20"/>
        </w:rPr>
        <w:t xml:space="preserve"> and</w:t>
      </w:r>
      <w:r w:rsidR="001A7E10" w:rsidRPr="001A7E10">
        <w:rPr>
          <w:rFonts w:ascii="Book Antiqua" w:hAnsi="Book Antiqua"/>
          <w:sz w:val="20"/>
          <w:szCs w:val="20"/>
        </w:rPr>
        <w:t xml:space="preserve"> is enough to reject the null hypothesis that the percentage of economically disadvantaged students in a school and school rating bear no correlation.</w:t>
      </w:r>
    </w:p>
    <w:p w14:paraId="5AD63D56" w14:textId="07E8309F" w:rsidR="003A7778" w:rsidRDefault="001A7E10" w:rsidP="008F7E0B">
      <w:pPr>
        <w:rPr>
          <w:rFonts w:ascii="Book Antiqua" w:hAnsi="Book Antiqua"/>
          <w:sz w:val="20"/>
          <w:szCs w:val="20"/>
        </w:rPr>
      </w:pPr>
      <w:r>
        <w:rPr>
          <w:rFonts w:ascii="Book Antiqua" w:hAnsi="Book Antiqua"/>
          <w:sz w:val="20"/>
          <w:szCs w:val="20"/>
        </w:rPr>
        <w:t>We do not know if the economically disadvantaged students represent residents of the neighborhoods with lower average property values, but there is a correlation between the schools with higher percentage of economically disadvantaged students and the average property value in an area</w:t>
      </w:r>
      <w:r w:rsidR="00DD2AA4">
        <w:rPr>
          <w:rFonts w:ascii="Book Antiqua" w:hAnsi="Book Antiqua"/>
          <w:sz w:val="20"/>
          <w:szCs w:val="20"/>
        </w:rPr>
        <w:t xml:space="preserve"> (Fig 4)</w:t>
      </w:r>
      <w:r>
        <w:rPr>
          <w:rFonts w:ascii="Book Antiqua" w:hAnsi="Book Antiqua"/>
          <w:sz w:val="20"/>
          <w:szCs w:val="20"/>
        </w:rPr>
        <w:t>.</w:t>
      </w:r>
      <w:r w:rsidR="00DD2AA4">
        <w:rPr>
          <w:rFonts w:ascii="Book Antiqua" w:hAnsi="Book Antiqua"/>
          <w:sz w:val="20"/>
          <w:szCs w:val="20"/>
        </w:rPr>
        <w:t xml:space="preserve"> </w:t>
      </w:r>
      <w:r w:rsidR="00DD2AA4" w:rsidRPr="001A7E10">
        <w:rPr>
          <w:rFonts w:ascii="Book Antiqua" w:hAnsi="Book Antiqua"/>
          <w:sz w:val="20"/>
          <w:szCs w:val="20"/>
        </w:rPr>
        <w:t>The r- value for this graph is 0.6</w:t>
      </w:r>
      <w:r w:rsidR="00DD2AA4">
        <w:rPr>
          <w:rFonts w:ascii="Book Antiqua" w:hAnsi="Book Antiqua"/>
          <w:sz w:val="20"/>
          <w:szCs w:val="20"/>
        </w:rPr>
        <w:t>3</w:t>
      </w:r>
      <w:r w:rsidR="00DD2AA4" w:rsidRPr="001A7E10">
        <w:rPr>
          <w:rFonts w:ascii="Book Antiqua" w:hAnsi="Book Antiqua"/>
          <w:sz w:val="20"/>
          <w:szCs w:val="20"/>
        </w:rPr>
        <w:t xml:space="preserve"> (rounded)</w:t>
      </w:r>
      <w:r w:rsidR="00DD2AA4">
        <w:rPr>
          <w:rFonts w:ascii="Book Antiqua" w:hAnsi="Book Antiqua"/>
          <w:sz w:val="20"/>
          <w:szCs w:val="20"/>
        </w:rPr>
        <w:t>.</w:t>
      </w:r>
      <w:r w:rsidR="00A04F9E" w:rsidRPr="00DD2AA4">
        <w:rPr>
          <w:rFonts w:ascii="Book Antiqua" w:hAnsi="Book Antiqua"/>
          <w:noProof/>
          <w:sz w:val="20"/>
          <w:szCs w:val="20"/>
        </w:rPr>
        <mc:AlternateContent>
          <mc:Choice Requires="wps">
            <w:drawing>
              <wp:anchor distT="45720" distB="45720" distL="114300" distR="114300" simplePos="0" relativeHeight="251672576" behindDoc="1" locked="0" layoutInCell="1" allowOverlap="1" wp14:anchorId="36198205" wp14:editId="7D7482A6">
                <wp:simplePos x="0" y="0"/>
                <wp:positionH relativeFrom="margin">
                  <wp:align>right</wp:align>
                </wp:positionH>
                <wp:positionV relativeFrom="page">
                  <wp:posOffset>8458200</wp:posOffset>
                </wp:positionV>
                <wp:extent cx="5892800" cy="386080"/>
                <wp:effectExtent l="0" t="0" r="0" b="0"/>
                <wp:wrapTight wrapText="bothSides">
                  <wp:wrapPolygon edited="0">
                    <wp:start x="209" y="0"/>
                    <wp:lineTo x="209" y="19849"/>
                    <wp:lineTo x="21367" y="19849"/>
                    <wp:lineTo x="21367" y="0"/>
                    <wp:lineTo x="209"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2800" cy="386080"/>
                        </a:xfrm>
                        <a:prstGeom prst="rect">
                          <a:avLst/>
                        </a:prstGeom>
                        <a:noFill/>
                        <a:ln w="9525">
                          <a:noFill/>
                          <a:miter lim="800000"/>
                          <a:headEnd/>
                          <a:tailEnd/>
                        </a:ln>
                      </wps:spPr>
                      <wps:txbx>
                        <w:txbxContent>
                          <w:p w14:paraId="6F532D69" w14:textId="34AEAB0E" w:rsidR="001A076B" w:rsidRPr="00DD2AA4" w:rsidRDefault="00A04F9E" w:rsidP="001A076B">
                            <w:pPr>
                              <w:rPr>
                                <w:sz w:val="18"/>
                                <w:szCs w:val="18"/>
                              </w:rPr>
                            </w:pPr>
                            <w:r w:rsidRPr="00DD2AA4">
                              <w:rPr>
                                <w:b/>
                                <w:bCs/>
                                <w:sz w:val="18"/>
                                <w:szCs w:val="18"/>
                              </w:rPr>
                              <w:t xml:space="preserve">Fig </w:t>
                            </w:r>
                            <w:r>
                              <w:rPr>
                                <w:b/>
                                <w:bCs/>
                                <w:sz w:val="18"/>
                                <w:szCs w:val="18"/>
                              </w:rPr>
                              <w:t>5</w:t>
                            </w:r>
                            <w:r w:rsidRPr="00DD2AA4">
                              <w:rPr>
                                <w:sz w:val="18"/>
                                <w:szCs w:val="18"/>
                              </w:rPr>
                              <w:t xml:space="preserve">: Heatmap of schools giving school rating and </w:t>
                            </w:r>
                            <w:r>
                              <w:rPr>
                                <w:sz w:val="18"/>
                                <w:szCs w:val="18"/>
                              </w:rPr>
                              <w:t>percentage of economically disadvantaged students per school</w:t>
                            </w:r>
                            <w:r w:rsidRPr="00DD2AA4">
                              <w:rPr>
                                <w:sz w:val="18"/>
                                <w:szCs w:val="18"/>
                              </w:rPr>
                              <w:t>.</w:t>
                            </w:r>
                            <w:r w:rsidR="001A076B">
                              <w:rPr>
                                <w:sz w:val="18"/>
                                <w:szCs w:val="18"/>
                              </w:rPr>
                              <w:tab/>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198205" id="_x0000_s1029" type="#_x0000_t202" style="position:absolute;margin-left:412.8pt;margin-top:666pt;width:464pt;height:30.4pt;z-index:-251643904;visibility:visible;mso-wrap-style:square;mso-width-percent:0;mso-height-percent:200;mso-wrap-distance-left:9pt;mso-wrap-distance-top:3.6pt;mso-wrap-distance-right:9pt;mso-wrap-distance-bottom:3.6pt;mso-position-horizontal:right;mso-position-horizontal-relative:margin;mso-position-vertical:absolute;mso-position-vertical-relative:page;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" filled="f" stroked="f">
                <v:textbox style="mso-fit-shape-to-text:t">
                  <w:txbxContent>
                    <w:p w14:paraId="6F532D69" w14:textId="34AEAB0E" w:rsidR="001A076B" w:rsidRPr="00DD2AA4" w:rsidRDefault="00A04F9E" w:rsidP="001A076B">
                      <w:pPr>
                        <w:rPr>
                          <w:sz w:val="18"/>
                          <w:szCs w:val="18"/>
                        </w:rPr>
                      </w:pPr>
                      <w:r w:rsidRPr="00DD2AA4">
                        <w:rPr>
                          <w:b/>
                          <w:bCs/>
                          <w:sz w:val="18"/>
                          <w:szCs w:val="18"/>
                        </w:rPr>
                        <w:t xml:space="preserve">Fig </w:t>
                      </w:r>
                      <w:r>
                        <w:rPr>
                          <w:b/>
                          <w:bCs/>
                          <w:sz w:val="18"/>
                          <w:szCs w:val="18"/>
                        </w:rPr>
                        <w:t>5</w:t>
                      </w:r>
                      <w:r w:rsidRPr="00DD2AA4">
                        <w:rPr>
                          <w:sz w:val="18"/>
                          <w:szCs w:val="18"/>
                        </w:rPr>
                        <w:t xml:space="preserve">: Heatmap of schools giving school rating and </w:t>
                      </w:r>
                      <w:r>
                        <w:rPr>
                          <w:sz w:val="18"/>
                          <w:szCs w:val="18"/>
                        </w:rPr>
                        <w:t>percentage of economically disadvantaged students per school</w:t>
                      </w:r>
                      <w:r w:rsidRPr="00DD2AA4">
                        <w:rPr>
                          <w:sz w:val="18"/>
                          <w:szCs w:val="18"/>
                        </w:rPr>
                        <w:t>.</w:t>
                      </w:r>
                      <w:r w:rsidR="001A076B">
                        <w:rPr>
                          <w:sz w:val="18"/>
                          <w:szCs w:val="18"/>
                        </w:rPr>
                        <w:tab/>
                      </w:r>
                    </w:p>
                  </w:txbxContent>
                </v:textbox>
                <w10:wrap type="tight" anchorx="margin" anchory="page"/>
              </v:shape>
            </w:pict>
          </mc:Fallback>
        </mc:AlternateContent>
      </w:r>
      <w:r w:rsidR="00A04F9E">
        <w:rPr>
          <w:rFonts w:ascii="Book Antiqua" w:hAnsi="Book Antiqua"/>
          <w:b/>
          <w:bCs/>
          <w:noProof/>
          <w:sz w:val="32"/>
          <w:szCs w:val="32"/>
          <w:u w:val="single"/>
        </w:rPr>
        <w:drawing>
          <wp:anchor distT="0" distB="0" distL="114300" distR="114300" simplePos="0" relativeHeight="251670528" behindDoc="0" locked="0" layoutInCell="1" allowOverlap="1" wp14:anchorId="441E119E" wp14:editId="26D15F93">
            <wp:simplePos x="0" y="0"/>
            <wp:positionH relativeFrom="margin">
              <wp:align>right</wp:align>
            </wp:positionH>
            <wp:positionV relativeFrom="page">
              <wp:posOffset>6007100</wp:posOffset>
            </wp:positionV>
            <wp:extent cx="5943600" cy="2451100"/>
            <wp:effectExtent l="0" t="0" r="0" b="635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451100"/>
                    </a:xfrm>
                    <a:prstGeom prst="rect">
                      <a:avLst/>
                    </a:prstGeom>
                    <a:noFill/>
                    <a:ln>
                      <a:noFill/>
                    </a:ln>
                  </pic:spPr>
                </pic:pic>
              </a:graphicData>
            </a:graphic>
          </wp:anchor>
        </w:drawing>
      </w:r>
      <w:r w:rsidR="00DD2AA4" w:rsidRPr="00DD2AA4">
        <w:rPr>
          <w:rFonts w:ascii="Book Antiqua" w:hAnsi="Book Antiqua"/>
          <w:noProof/>
          <w:sz w:val="20"/>
          <w:szCs w:val="20"/>
        </w:rPr>
        <mc:AlternateContent>
          <mc:Choice Requires="wps">
            <w:drawing>
              <wp:anchor distT="45720" distB="45720" distL="114300" distR="114300" simplePos="0" relativeHeight="251669504" behindDoc="1" locked="0" layoutInCell="1" allowOverlap="1" wp14:anchorId="404A8339" wp14:editId="649A1E9B">
                <wp:simplePos x="0" y="0"/>
                <wp:positionH relativeFrom="page">
                  <wp:posOffset>5003800</wp:posOffset>
                </wp:positionH>
                <wp:positionV relativeFrom="page">
                  <wp:posOffset>5683250</wp:posOffset>
                </wp:positionV>
                <wp:extent cx="438150" cy="285750"/>
                <wp:effectExtent l="0" t="0" r="0" b="0"/>
                <wp:wrapTight wrapText="bothSides">
                  <wp:wrapPolygon edited="0">
                    <wp:start x="2817" y="0"/>
                    <wp:lineTo x="2817" y="20160"/>
                    <wp:lineTo x="17843" y="20160"/>
                    <wp:lineTo x="17843" y="0"/>
                    <wp:lineTo x="2817"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 cy="285750"/>
                        </a:xfrm>
                        <a:prstGeom prst="rect">
                          <a:avLst/>
                        </a:prstGeom>
                        <a:noFill/>
                        <a:ln w="9525">
                          <a:noFill/>
                          <a:miter lim="800000"/>
                          <a:headEnd/>
                          <a:tailEnd/>
                        </a:ln>
                      </wps:spPr>
                      <wps:txbx>
                        <w:txbxContent>
                          <w:p w14:paraId="6FE387A5" w14:textId="67F95E93" w:rsidR="00DD2AA4" w:rsidRPr="00DD2AA4" w:rsidRDefault="00DD2AA4" w:rsidP="00DD2AA4">
                            <w:pPr>
                              <w:rPr>
                                <w:b/>
                                <w:bCs/>
                                <w:sz w:val="18"/>
                                <w:szCs w:val="18"/>
                              </w:rPr>
                            </w:pPr>
                            <w:r w:rsidRPr="00DD2AA4">
                              <w:rPr>
                                <w:b/>
                                <w:bCs/>
                                <w:sz w:val="18"/>
                                <w:szCs w:val="18"/>
                              </w:rPr>
                              <w:t>F</w:t>
                            </w:r>
                            <w:r>
                              <w:rPr>
                                <w:b/>
                                <w:bCs/>
                                <w:sz w:val="18"/>
                                <w:szCs w:val="18"/>
                              </w:rPr>
                              <w:t>i</w:t>
                            </w:r>
                            <w:r w:rsidRPr="00DD2AA4">
                              <w:rPr>
                                <w:b/>
                                <w:bCs/>
                                <w:sz w:val="18"/>
                                <w:szCs w:val="18"/>
                              </w:rPr>
                              <w:t xml:space="preserve">g </w:t>
                            </w:r>
                            <w:r>
                              <w:rPr>
                                <w:b/>
                                <w:bCs/>
                                <w:sz w:val="18"/>
                                <w:szCs w:val="1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4A8339" id="_x0000_s1030" type="#_x0000_t202" style="position:absolute;margin-left:394pt;margin-top:447.5pt;width:34.5pt;height:22.5pt;z-index:-251646976;visibility:visible;mso-wrap-style:square;mso-width-percent:0;mso-height-percent:0;mso-wrap-distance-left:9pt;mso-wrap-distance-top:3.6pt;mso-wrap-distance-right:9pt;mso-wrap-distance-bottom:3.6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" filled="f" stroked="f">
                <v:textbox>
                  <w:txbxContent>
                    <w:p w14:paraId="6FE387A5" w14:textId="67F95E93" w:rsidR="00DD2AA4" w:rsidRPr="00DD2AA4" w:rsidRDefault="00DD2AA4" w:rsidP="00DD2AA4">
                      <w:pPr>
                        <w:rPr>
                          <w:b/>
                          <w:bCs/>
                          <w:sz w:val="18"/>
                          <w:szCs w:val="18"/>
                        </w:rPr>
                      </w:pPr>
                      <w:r w:rsidRPr="00DD2AA4">
                        <w:rPr>
                          <w:b/>
                          <w:bCs/>
                          <w:sz w:val="18"/>
                          <w:szCs w:val="18"/>
                        </w:rPr>
                        <w:t>F</w:t>
                      </w:r>
                      <w:r>
                        <w:rPr>
                          <w:b/>
                          <w:bCs/>
                          <w:sz w:val="18"/>
                          <w:szCs w:val="18"/>
                        </w:rPr>
                        <w:t>i</w:t>
                      </w:r>
                      <w:r w:rsidRPr="00DD2AA4">
                        <w:rPr>
                          <w:b/>
                          <w:bCs/>
                          <w:sz w:val="18"/>
                          <w:szCs w:val="18"/>
                        </w:rPr>
                        <w:t xml:space="preserve">g </w:t>
                      </w:r>
                      <w:r>
                        <w:rPr>
                          <w:b/>
                          <w:bCs/>
                          <w:sz w:val="18"/>
                          <w:szCs w:val="18"/>
                        </w:rPr>
                        <w:t>4</w:t>
                      </w:r>
                    </w:p>
                  </w:txbxContent>
                </v:textbox>
                <w10:wrap type="tight" anchorx="page" anchory="page"/>
              </v:shape>
            </w:pict>
          </mc:Fallback>
        </mc:AlternateContent>
      </w:r>
      <w:r w:rsidR="00A04F9E">
        <w:rPr>
          <w:rFonts w:ascii="Book Antiqua" w:hAnsi="Book Antiqua"/>
          <w:sz w:val="20"/>
          <w:szCs w:val="20"/>
        </w:rPr>
        <w:t xml:space="preserve"> However, according to Figure 4, here do appear to be a few schools with very high percentages of economically disadvantaged students in areas with relatively high average property values ($200k to $250k range).</w:t>
      </w:r>
    </w:p>
    <w:p w14:paraId="719E015A" w14:textId="77777777" w:rsidR="003A7778" w:rsidRDefault="003A7778">
      <w:pPr>
        <w:rPr>
          <w:rFonts w:ascii="Book Antiqua" w:hAnsi="Book Antiqua"/>
          <w:sz w:val="20"/>
          <w:szCs w:val="20"/>
        </w:rPr>
      </w:pPr>
      <w:r>
        <w:rPr>
          <w:rFonts w:ascii="Book Antiqua" w:hAnsi="Book Antiqua"/>
          <w:sz w:val="20"/>
          <w:szCs w:val="20"/>
        </w:rPr>
        <w:br w:type="page"/>
      </w:r>
    </w:p>
    <w:p w14:paraId="55B47B3A" w14:textId="76FF9CC7" w:rsidR="001A7E10" w:rsidRDefault="00D91A64" w:rsidP="008F7E0B">
      <w:pPr>
        <w:rPr>
          <w:rFonts w:ascii="Book Antiqua" w:hAnsi="Book Antiqua"/>
          <w:sz w:val="20"/>
          <w:szCs w:val="20"/>
        </w:rPr>
      </w:pPr>
      <w:r>
        <w:rPr>
          <w:rFonts w:ascii="Book Antiqua" w:hAnsi="Book Antiqua"/>
          <w:sz w:val="20"/>
          <w:szCs w:val="20"/>
        </w:rPr>
        <w:t xml:space="preserve">The other thing that we wanted to consider and to </w:t>
      </w:r>
      <w:r w:rsidR="00FF6EC1">
        <w:rPr>
          <w:rFonts w:ascii="Book Antiqua" w:hAnsi="Book Antiqua"/>
          <w:sz w:val="20"/>
          <w:szCs w:val="20"/>
        </w:rPr>
        <w:t xml:space="preserve">observe if it has any effect on </w:t>
      </w:r>
      <w:r w:rsidR="000D4DEB">
        <w:rPr>
          <w:rFonts w:ascii="Book Antiqua" w:hAnsi="Book Antiqua"/>
          <w:sz w:val="20"/>
          <w:szCs w:val="20"/>
        </w:rPr>
        <w:t xml:space="preserve">the outcome of this project, was the crimes and if </w:t>
      </w:r>
      <w:r w:rsidR="00A0789D">
        <w:rPr>
          <w:rFonts w:ascii="Book Antiqua" w:hAnsi="Book Antiqua"/>
          <w:sz w:val="20"/>
          <w:szCs w:val="20"/>
        </w:rPr>
        <w:t>it is</w:t>
      </w:r>
      <w:r w:rsidR="000D4DEB">
        <w:rPr>
          <w:rFonts w:ascii="Book Antiqua" w:hAnsi="Book Antiqua"/>
          <w:sz w:val="20"/>
          <w:szCs w:val="20"/>
        </w:rPr>
        <w:t xml:space="preserve"> a factor that </w:t>
      </w:r>
      <w:r w:rsidR="00225ECA">
        <w:rPr>
          <w:rFonts w:ascii="Book Antiqua" w:hAnsi="Book Antiqua"/>
          <w:sz w:val="20"/>
          <w:szCs w:val="20"/>
        </w:rPr>
        <w:t xml:space="preserve">could decrease or increase the value of residential </w:t>
      </w:r>
      <w:r w:rsidR="00493B4A">
        <w:rPr>
          <w:rFonts w:ascii="Book Antiqua" w:hAnsi="Book Antiqua"/>
          <w:sz w:val="20"/>
          <w:szCs w:val="20"/>
        </w:rPr>
        <w:t>properties</w:t>
      </w:r>
      <w:r w:rsidR="00225ECA">
        <w:rPr>
          <w:rFonts w:ascii="Book Antiqua" w:hAnsi="Book Antiqua"/>
          <w:sz w:val="20"/>
          <w:szCs w:val="20"/>
        </w:rPr>
        <w:t xml:space="preserve"> in a certain neighborhood/zip/city or </w:t>
      </w:r>
      <w:r w:rsidR="00503E5E">
        <w:rPr>
          <w:rFonts w:ascii="Book Antiqua" w:hAnsi="Book Antiqua"/>
          <w:sz w:val="20"/>
          <w:szCs w:val="20"/>
        </w:rPr>
        <w:t>county.</w:t>
      </w:r>
    </w:p>
    <w:p w14:paraId="62E3E814" w14:textId="29B14DCA" w:rsidR="00503E5E" w:rsidRDefault="00A0789D" w:rsidP="008F7E0B">
      <w:pPr>
        <w:rPr>
          <w:rFonts w:ascii="Book Antiqua" w:hAnsi="Book Antiqua"/>
          <w:sz w:val="20"/>
          <w:szCs w:val="20"/>
        </w:rPr>
      </w:pPr>
      <w:r>
        <w:rPr>
          <w:rFonts w:ascii="Book Antiqua" w:hAnsi="Book Antiqua"/>
          <w:sz w:val="20"/>
          <w:szCs w:val="20"/>
        </w:rPr>
        <w:t>So,</w:t>
      </w:r>
      <w:r w:rsidR="00503E5E">
        <w:rPr>
          <w:rFonts w:ascii="Book Antiqua" w:hAnsi="Book Antiqua"/>
          <w:sz w:val="20"/>
          <w:szCs w:val="20"/>
        </w:rPr>
        <w:t xml:space="preserve"> we started by choosing two different zip codes, that were </w:t>
      </w:r>
      <w:r>
        <w:rPr>
          <w:rFonts w:ascii="Book Antiqua" w:hAnsi="Book Antiqua"/>
          <w:sz w:val="20"/>
          <w:szCs w:val="20"/>
        </w:rPr>
        <w:t>remarkably similar</w:t>
      </w:r>
      <w:r w:rsidR="00503E5E">
        <w:rPr>
          <w:rFonts w:ascii="Book Antiqua" w:hAnsi="Book Antiqua"/>
          <w:sz w:val="20"/>
          <w:szCs w:val="20"/>
        </w:rPr>
        <w:t xml:space="preserve"> in </w:t>
      </w:r>
      <w:r w:rsidR="004C4C4D">
        <w:rPr>
          <w:rFonts w:ascii="Book Antiqua" w:hAnsi="Book Antiqua"/>
          <w:sz w:val="20"/>
          <w:szCs w:val="20"/>
        </w:rPr>
        <w:t>real estate</w:t>
      </w:r>
      <w:r w:rsidR="00503E5E">
        <w:rPr>
          <w:rFonts w:ascii="Book Antiqua" w:hAnsi="Book Antiqua"/>
          <w:sz w:val="20"/>
          <w:szCs w:val="20"/>
        </w:rPr>
        <w:t xml:space="preserve"> </w:t>
      </w:r>
      <w:r w:rsidR="004C4C4D">
        <w:rPr>
          <w:rFonts w:ascii="Book Antiqua" w:hAnsi="Book Antiqua"/>
          <w:sz w:val="20"/>
          <w:szCs w:val="20"/>
        </w:rPr>
        <w:t xml:space="preserve">size, and population count with a distinct </w:t>
      </w:r>
      <w:r w:rsidR="00956CB6">
        <w:rPr>
          <w:rFonts w:ascii="Book Antiqua" w:hAnsi="Book Antiqua"/>
          <w:sz w:val="20"/>
          <w:szCs w:val="20"/>
        </w:rPr>
        <w:t>difference in the ethnicity of residents</w:t>
      </w:r>
      <w:r w:rsidR="00460F16">
        <w:rPr>
          <w:rFonts w:ascii="Book Antiqua" w:hAnsi="Book Antiqua"/>
          <w:sz w:val="20"/>
          <w:szCs w:val="20"/>
        </w:rPr>
        <w:t>.</w:t>
      </w:r>
    </w:p>
    <w:p w14:paraId="09B8534F" w14:textId="42CDC58E" w:rsidR="00460F16" w:rsidRDefault="00460F16" w:rsidP="008F7E0B">
      <w:pPr>
        <w:rPr>
          <w:rFonts w:ascii="Book Antiqua" w:hAnsi="Book Antiqua"/>
          <w:sz w:val="20"/>
          <w:szCs w:val="20"/>
        </w:rPr>
      </w:pPr>
      <w:r>
        <w:rPr>
          <w:rFonts w:ascii="Book Antiqua" w:hAnsi="Book Antiqua"/>
          <w:sz w:val="20"/>
          <w:szCs w:val="20"/>
        </w:rPr>
        <w:t xml:space="preserve">One being majorly populated by </w:t>
      </w:r>
      <w:r w:rsidR="00A0789D">
        <w:rPr>
          <w:rFonts w:ascii="Book Antiqua" w:hAnsi="Book Antiqua"/>
          <w:sz w:val="20"/>
          <w:szCs w:val="20"/>
        </w:rPr>
        <w:t>what is the US census identify as minority groups</w:t>
      </w:r>
      <w:r w:rsidR="00E81DD9">
        <w:rPr>
          <w:rFonts w:ascii="Book Antiqua" w:hAnsi="Book Antiqua"/>
          <w:sz w:val="20"/>
          <w:szCs w:val="20"/>
        </w:rPr>
        <w:t xml:space="preserve"> and the other less diverse.</w:t>
      </w:r>
    </w:p>
    <w:p w14:paraId="2B962C00" w14:textId="13431B05" w:rsidR="003E2291" w:rsidRPr="003E2291" w:rsidRDefault="003E2291" w:rsidP="008F7E0B">
      <w:pPr>
        <w:rPr>
          <w:rFonts w:ascii="Book Antiqua" w:hAnsi="Book Antiqua"/>
          <w:b/>
          <w:bCs/>
        </w:rPr>
      </w:pPr>
      <w:r w:rsidRPr="003E2291">
        <w:rPr>
          <w:rFonts w:ascii="Book Antiqua" w:hAnsi="Book Antiqua"/>
          <w:b/>
          <w:bCs/>
        </w:rPr>
        <w:t>How are our 2 zip codes doing with respect to crime?</w:t>
      </w:r>
    </w:p>
    <w:p w14:paraId="5CDB5BE0" w14:textId="77777777" w:rsidR="003E2291" w:rsidRDefault="003E2291" w:rsidP="00B11421">
      <w:pPr>
        <w:rPr>
          <w:rFonts w:ascii="Book Antiqua" w:hAnsi="Book Antiqua"/>
          <w:sz w:val="20"/>
          <w:szCs w:val="20"/>
        </w:rPr>
      </w:pPr>
    </w:p>
    <w:p w14:paraId="2565A765" w14:textId="77777777" w:rsidR="006C5A05" w:rsidRDefault="00B11421" w:rsidP="006C5A05">
      <w:pPr>
        <w:rPr>
          <w:rFonts w:ascii="Book Antiqua" w:hAnsi="Book Antiqua"/>
          <w:sz w:val="20"/>
          <w:szCs w:val="20"/>
        </w:rPr>
      </w:pPr>
      <w:r>
        <w:rPr>
          <w:rFonts w:ascii="Book Antiqua" w:hAnsi="Book Antiqua"/>
          <w:sz w:val="20"/>
          <w:szCs w:val="20"/>
        </w:rPr>
        <w:t>Based on crime data we have collected, we found out that crime rate is 5x higher in the most diverse zip code then the rest</w:t>
      </w:r>
      <w:r w:rsidR="00ED0608">
        <w:rPr>
          <w:rFonts w:ascii="Book Antiqua" w:hAnsi="Book Antiqua"/>
          <w:sz w:val="20"/>
          <w:szCs w:val="20"/>
        </w:rPr>
        <w:t xml:space="preserve">, </w:t>
      </w:r>
      <w:r w:rsidR="00EB51D8">
        <w:rPr>
          <w:rFonts w:ascii="Book Antiqua" w:hAnsi="Book Antiqua"/>
          <w:sz w:val="20"/>
          <w:szCs w:val="20"/>
        </w:rPr>
        <w:t>even though</w:t>
      </w:r>
      <w:r w:rsidR="00ED0608">
        <w:rPr>
          <w:rFonts w:ascii="Book Antiqua" w:hAnsi="Book Antiqua"/>
          <w:sz w:val="20"/>
          <w:szCs w:val="20"/>
        </w:rPr>
        <w:t xml:space="preserve"> crime count had been on </w:t>
      </w:r>
      <w:r w:rsidR="00EB51D8">
        <w:rPr>
          <w:rFonts w:ascii="Book Antiqua" w:hAnsi="Book Antiqua"/>
          <w:sz w:val="20"/>
          <w:szCs w:val="20"/>
        </w:rPr>
        <w:t>the decline</w:t>
      </w:r>
    </w:p>
    <w:p w14:paraId="021C2DBD" w14:textId="2A585B2D" w:rsidR="0055350C" w:rsidRDefault="006C5A05" w:rsidP="006C5A05">
      <w:pPr>
        <w:jc w:val="center"/>
        <w:rPr>
          <w:rFonts w:ascii="Book Antiqua" w:hAnsi="Book Antiqua"/>
          <w:sz w:val="20"/>
          <w:szCs w:val="20"/>
        </w:rPr>
      </w:pPr>
      <w:r>
        <w:rPr>
          <w:rFonts w:ascii="Book Antiqua" w:hAnsi="Book Antiqua"/>
          <w:sz w:val="20"/>
          <w:szCs w:val="20"/>
        </w:rPr>
        <w:br/>
      </w:r>
      <w:r>
        <w:rPr>
          <w:rFonts w:ascii="Book Antiqua" w:hAnsi="Book Antiqua"/>
          <w:sz w:val="20"/>
          <w:szCs w:val="20"/>
        </w:rPr>
        <w:br/>
      </w:r>
      <w:r w:rsidR="0094412C">
        <w:rPr>
          <w:noProof/>
        </w:rPr>
        <w:drawing>
          <wp:inline distT="0" distB="0" distL="0" distR="0" wp14:anchorId="6B5F2A4D" wp14:editId="2B8C1E04">
            <wp:extent cx="3438525" cy="255768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65049" cy="2577418"/>
                    </a:xfrm>
                    <a:prstGeom prst="rect">
                      <a:avLst/>
                    </a:prstGeom>
                    <a:noFill/>
                    <a:ln>
                      <a:noFill/>
                    </a:ln>
                  </pic:spPr>
                </pic:pic>
              </a:graphicData>
            </a:graphic>
          </wp:inline>
        </w:drawing>
      </w:r>
      <w:r>
        <w:rPr>
          <w:rFonts w:ascii="Book Antiqua" w:hAnsi="Book Antiqua"/>
          <w:sz w:val="20"/>
          <w:szCs w:val="20"/>
        </w:rPr>
        <w:br/>
      </w:r>
      <w:r>
        <w:rPr>
          <w:rFonts w:ascii="Book Antiqua" w:hAnsi="Book Antiqua"/>
          <w:sz w:val="20"/>
          <w:szCs w:val="20"/>
        </w:rPr>
        <w:br/>
      </w:r>
      <w:r>
        <w:rPr>
          <w:noProof/>
        </w:rPr>
        <w:drawing>
          <wp:inline distT="0" distB="0" distL="0" distR="0" wp14:anchorId="222FD5E5" wp14:editId="550A933C">
            <wp:extent cx="3429284" cy="2628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5943" cy="2649337"/>
                    </a:xfrm>
                    <a:prstGeom prst="rect">
                      <a:avLst/>
                    </a:prstGeom>
                    <a:noFill/>
                    <a:ln>
                      <a:noFill/>
                    </a:ln>
                  </pic:spPr>
                </pic:pic>
              </a:graphicData>
            </a:graphic>
          </wp:inline>
        </w:drawing>
      </w:r>
    </w:p>
    <w:p w14:paraId="47221878" w14:textId="157CB787" w:rsidR="0055350C" w:rsidRDefault="0055350C" w:rsidP="008F7E0B">
      <w:pPr>
        <w:rPr>
          <w:rFonts w:ascii="Book Antiqua" w:hAnsi="Book Antiqua"/>
          <w:sz w:val="20"/>
          <w:szCs w:val="20"/>
        </w:rPr>
      </w:pPr>
      <w:r>
        <w:rPr>
          <w:rFonts w:ascii="Book Antiqua" w:hAnsi="Book Antiqua"/>
          <w:sz w:val="20"/>
          <w:szCs w:val="20"/>
        </w:rPr>
        <w:t>Even though there is a similar trend in the crime count between both zip codes, our less diverse zip code (33556) was faring better in the number of crimes</w:t>
      </w:r>
    </w:p>
    <w:p w14:paraId="3DC22B81" w14:textId="337C746A" w:rsidR="0055350C" w:rsidRDefault="0055350C" w:rsidP="008F7E0B">
      <w:pPr>
        <w:rPr>
          <w:rFonts w:ascii="Book Antiqua" w:hAnsi="Book Antiqua"/>
          <w:sz w:val="20"/>
          <w:szCs w:val="20"/>
        </w:rPr>
      </w:pPr>
    </w:p>
    <w:p w14:paraId="488AC599" w14:textId="334BBF49" w:rsidR="006C5A05" w:rsidRDefault="00F76933" w:rsidP="006C5A05">
      <w:pPr>
        <w:jc w:val="center"/>
        <w:rPr>
          <w:rFonts w:ascii="Book Antiqua" w:hAnsi="Book Antiqua"/>
          <w:sz w:val="20"/>
          <w:szCs w:val="20"/>
        </w:rPr>
      </w:pPr>
      <w:r>
        <w:rPr>
          <w:noProof/>
        </w:rPr>
        <w:drawing>
          <wp:inline distT="0" distB="0" distL="0" distR="0" wp14:anchorId="07117EA7" wp14:editId="07620C31">
            <wp:extent cx="3371850" cy="25467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1965" cy="2584605"/>
                    </a:xfrm>
                    <a:prstGeom prst="rect">
                      <a:avLst/>
                    </a:prstGeom>
                    <a:noFill/>
                    <a:ln>
                      <a:noFill/>
                    </a:ln>
                  </pic:spPr>
                </pic:pic>
              </a:graphicData>
            </a:graphic>
          </wp:inline>
        </w:drawing>
      </w:r>
    </w:p>
    <w:p w14:paraId="7BF624AA" w14:textId="3DFCAF01" w:rsidR="00F76933" w:rsidRDefault="00F76933" w:rsidP="006C5A05">
      <w:pPr>
        <w:jc w:val="center"/>
        <w:rPr>
          <w:rFonts w:ascii="Book Antiqua" w:hAnsi="Book Antiqua"/>
          <w:sz w:val="20"/>
          <w:szCs w:val="20"/>
        </w:rPr>
      </w:pPr>
      <w:r>
        <w:rPr>
          <w:rFonts w:ascii="Book Antiqua" w:hAnsi="Book Antiqua"/>
          <w:sz w:val="20"/>
          <w:szCs w:val="20"/>
        </w:rPr>
        <w:br/>
      </w:r>
      <w:r>
        <w:rPr>
          <w:noProof/>
        </w:rPr>
        <w:drawing>
          <wp:inline distT="0" distB="0" distL="0" distR="0" wp14:anchorId="525DD26F" wp14:editId="1D77AFAB">
            <wp:extent cx="3562350" cy="27730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6867" cy="2799874"/>
                    </a:xfrm>
                    <a:prstGeom prst="rect">
                      <a:avLst/>
                    </a:prstGeom>
                    <a:noFill/>
                    <a:ln>
                      <a:noFill/>
                    </a:ln>
                  </pic:spPr>
                </pic:pic>
              </a:graphicData>
            </a:graphic>
          </wp:inline>
        </w:drawing>
      </w:r>
    </w:p>
    <w:p w14:paraId="21D27DA0" w14:textId="232A28CF" w:rsidR="000F5C22" w:rsidRDefault="000F5C22" w:rsidP="006C5A05">
      <w:pPr>
        <w:jc w:val="center"/>
        <w:rPr>
          <w:rFonts w:ascii="Book Antiqua" w:hAnsi="Book Antiqua"/>
          <w:sz w:val="20"/>
          <w:szCs w:val="20"/>
        </w:rPr>
      </w:pPr>
    </w:p>
    <w:p w14:paraId="236C6431" w14:textId="5F46D9E1" w:rsidR="000F5C22" w:rsidRDefault="00A91800" w:rsidP="000F5C22">
      <w:pPr>
        <w:rPr>
          <w:rFonts w:ascii="Book Antiqua" w:hAnsi="Book Antiqua"/>
          <w:sz w:val="20"/>
          <w:szCs w:val="20"/>
        </w:rPr>
      </w:pPr>
      <w:r>
        <w:rPr>
          <w:rFonts w:ascii="Book Antiqua" w:hAnsi="Book Antiqua"/>
          <w:sz w:val="20"/>
          <w:szCs w:val="20"/>
        </w:rPr>
        <w:t xml:space="preserve">Based on these initial findings, </w:t>
      </w:r>
      <w:r w:rsidR="000B1264">
        <w:rPr>
          <w:rFonts w:ascii="Book Antiqua" w:hAnsi="Book Antiqua"/>
          <w:sz w:val="20"/>
          <w:szCs w:val="20"/>
        </w:rPr>
        <w:t xml:space="preserve">we started to investigate what correlation between property values and crime can we establish and if </w:t>
      </w:r>
      <w:r w:rsidR="00B73488">
        <w:rPr>
          <w:rFonts w:ascii="Book Antiqua" w:hAnsi="Book Antiqua"/>
          <w:sz w:val="20"/>
          <w:szCs w:val="20"/>
        </w:rPr>
        <w:t xml:space="preserve">crime does have a direct effect on the value of a property thus reflecting </w:t>
      </w:r>
      <w:r w:rsidR="00F90233">
        <w:rPr>
          <w:rFonts w:ascii="Book Antiqua" w:hAnsi="Book Antiqua"/>
          <w:sz w:val="20"/>
          <w:szCs w:val="20"/>
        </w:rPr>
        <w:t xml:space="preserve">in return on the schools in its surrounding. </w:t>
      </w:r>
    </w:p>
    <w:p w14:paraId="717DB00D" w14:textId="7DD7D0A4" w:rsidR="00F90233" w:rsidRDefault="00F90233" w:rsidP="000F5C22">
      <w:pPr>
        <w:rPr>
          <w:rFonts w:ascii="Book Antiqua" w:hAnsi="Book Antiqua"/>
          <w:sz w:val="20"/>
          <w:szCs w:val="20"/>
        </w:rPr>
      </w:pPr>
    </w:p>
    <w:p w14:paraId="5B6C0F66" w14:textId="6A22119F" w:rsidR="00F90233" w:rsidRDefault="00F90233" w:rsidP="000F5C22">
      <w:pPr>
        <w:rPr>
          <w:rFonts w:ascii="Book Antiqua" w:hAnsi="Book Antiqua"/>
          <w:sz w:val="20"/>
          <w:szCs w:val="20"/>
        </w:rPr>
      </w:pPr>
    </w:p>
    <w:p w14:paraId="6E3486F4" w14:textId="702A29C9" w:rsidR="00BE4771" w:rsidRDefault="00BE4771" w:rsidP="000F5C22">
      <w:pPr>
        <w:rPr>
          <w:rFonts w:ascii="Book Antiqua" w:hAnsi="Book Antiqua"/>
          <w:sz w:val="20"/>
          <w:szCs w:val="20"/>
        </w:rPr>
      </w:pPr>
    </w:p>
    <w:p w14:paraId="385C6329" w14:textId="57DFBFAF" w:rsidR="008E3580" w:rsidRPr="006C2332" w:rsidRDefault="008E3580" w:rsidP="000F5C22">
      <w:pPr>
        <w:rPr>
          <w:rFonts w:ascii="Book Antiqua" w:hAnsi="Book Antiqua"/>
          <w:b/>
          <w:bCs/>
        </w:rPr>
      </w:pPr>
      <w:r w:rsidRPr="006C2332">
        <w:rPr>
          <w:rFonts w:ascii="Book Antiqua" w:hAnsi="Book Antiqua"/>
          <w:b/>
          <w:bCs/>
        </w:rPr>
        <w:t xml:space="preserve">Is </w:t>
      </w:r>
      <w:r w:rsidR="006C2332" w:rsidRPr="006C2332">
        <w:rPr>
          <w:rFonts w:ascii="Book Antiqua" w:hAnsi="Book Antiqua"/>
          <w:b/>
          <w:bCs/>
        </w:rPr>
        <w:t xml:space="preserve">there a real effect </w:t>
      </w:r>
      <w:r w:rsidR="006C2332">
        <w:rPr>
          <w:rFonts w:ascii="Book Antiqua" w:hAnsi="Book Antiqua"/>
          <w:b/>
          <w:bCs/>
        </w:rPr>
        <w:t>of</w:t>
      </w:r>
      <w:r w:rsidR="006C2332" w:rsidRPr="006C2332">
        <w:rPr>
          <w:rFonts w:ascii="Book Antiqua" w:hAnsi="Book Antiqua"/>
          <w:b/>
          <w:bCs/>
        </w:rPr>
        <w:t xml:space="preserve"> crimes on property values?</w:t>
      </w:r>
    </w:p>
    <w:p w14:paraId="3A006FAA" w14:textId="03C192B0" w:rsidR="00E56192" w:rsidRPr="00E56192" w:rsidRDefault="00E56192" w:rsidP="00E56192">
      <w:pPr>
        <w:rPr>
          <w:rFonts w:ascii="Book Antiqua" w:hAnsi="Book Antiqua"/>
          <w:sz w:val="20"/>
          <w:szCs w:val="20"/>
        </w:rPr>
      </w:pPr>
      <w:r w:rsidRPr="00E56192">
        <w:rPr>
          <w:rFonts w:ascii="Book Antiqua" w:hAnsi="Book Antiqua"/>
          <w:sz w:val="20"/>
          <w:szCs w:val="20"/>
        </w:rPr>
        <w:t>This graph shows the impact of crime on property values by neighborhood code.</w:t>
      </w:r>
      <w:r>
        <w:rPr>
          <w:rFonts w:ascii="Book Antiqua" w:hAnsi="Book Antiqua"/>
          <w:sz w:val="20"/>
          <w:szCs w:val="20"/>
        </w:rPr>
        <w:br/>
      </w:r>
      <w:r w:rsidRPr="00E56192">
        <w:rPr>
          <w:rFonts w:ascii="Book Antiqua" w:hAnsi="Book Antiqua"/>
          <w:sz w:val="20"/>
          <w:szCs w:val="20"/>
        </w:rPr>
        <w:t>It is evident that in neighborhoods with low crime count have higher property values than those with high crime counts.</w:t>
      </w:r>
    </w:p>
    <w:p w14:paraId="12A69E87" w14:textId="77777777" w:rsidR="008E3580" w:rsidRDefault="008E3580" w:rsidP="000F5C22">
      <w:pPr>
        <w:rPr>
          <w:rFonts w:ascii="Book Antiqua" w:hAnsi="Book Antiqua"/>
          <w:sz w:val="20"/>
          <w:szCs w:val="20"/>
        </w:rPr>
      </w:pPr>
    </w:p>
    <w:p w14:paraId="1C91FAA2" w14:textId="362D5BB9" w:rsidR="00BE4771" w:rsidRDefault="002671F5" w:rsidP="000F5C22">
      <w:pPr>
        <w:rPr>
          <w:rFonts w:ascii="Book Antiqua" w:hAnsi="Book Antiqua"/>
          <w:sz w:val="20"/>
          <w:szCs w:val="20"/>
        </w:rPr>
      </w:pPr>
      <w:r>
        <w:rPr>
          <w:rFonts w:ascii="Book Antiqua" w:hAnsi="Book Antiqua"/>
          <w:sz w:val="20"/>
          <w:szCs w:val="20"/>
        </w:rPr>
        <w:t xml:space="preserve">We did notice that during that one period when there was a spike </w:t>
      </w:r>
      <w:r w:rsidR="00D93A5F">
        <w:rPr>
          <w:rFonts w:ascii="Book Antiqua" w:hAnsi="Book Antiqua"/>
          <w:sz w:val="20"/>
          <w:szCs w:val="20"/>
        </w:rPr>
        <w:t xml:space="preserve">in crime rate, average property value </w:t>
      </w:r>
      <w:r w:rsidR="004F0D2F">
        <w:rPr>
          <w:rFonts w:ascii="Book Antiqua" w:hAnsi="Book Antiqua"/>
          <w:sz w:val="20"/>
          <w:szCs w:val="20"/>
        </w:rPr>
        <w:t>was</w:t>
      </w:r>
      <w:r w:rsidR="00D93A5F">
        <w:rPr>
          <w:rFonts w:ascii="Book Antiqua" w:hAnsi="Book Antiqua"/>
          <w:sz w:val="20"/>
          <w:szCs w:val="20"/>
        </w:rPr>
        <w:t xml:space="preserve"> </w:t>
      </w:r>
      <w:r w:rsidR="003F1A6E">
        <w:rPr>
          <w:rFonts w:ascii="Book Antiqua" w:hAnsi="Book Antiqua"/>
          <w:sz w:val="20"/>
          <w:szCs w:val="20"/>
        </w:rPr>
        <w:t>affected</w:t>
      </w:r>
      <w:r w:rsidR="00D93A5F">
        <w:rPr>
          <w:rFonts w:ascii="Book Antiqua" w:hAnsi="Book Antiqua"/>
          <w:sz w:val="20"/>
          <w:szCs w:val="20"/>
        </w:rPr>
        <w:t xml:space="preserve"> in a negative way and </w:t>
      </w:r>
      <w:r w:rsidR="003F1A6E">
        <w:rPr>
          <w:rFonts w:ascii="Book Antiqua" w:hAnsi="Book Antiqua"/>
          <w:sz w:val="20"/>
          <w:szCs w:val="20"/>
        </w:rPr>
        <w:t xml:space="preserve">the average value had depreciated during that period. As shown below. This </w:t>
      </w:r>
      <w:r w:rsidR="00FA5E21">
        <w:rPr>
          <w:rFonts w:ascii="Book Antiqua" w:hAnsi="Book Antiqua"/>
          <w:sz w:val="20"/>
          <w:szCs w:val="20"/>
        </w:rPr>
        <w:t xml:space="preserve">proving that there is a real link between crimes and its effect on property value and what kind of impact </w:t>
      </w:r>
      <w:r w:rsidR="008E3580">
        <w:rPr>
          <w:rFonts w:ascii="Book Antiqua" w:hAnsi="Book Antiqua"/>
          <w:sz w:val="20"/>
          <w:szCs w:val="20"/>
        </w:rPr>
        <w:t>that trickles onto schools as well.</w:t>
      </w:r>
    </w:p>
    <w:p w14:paraId="538D6666" w14:textId="77777777" w:rsidR="008E3580" w:rsidRDefault="008E3580" w:rsidP="000F5C22">
      <w:pPr>
        <w:rPr>
          <w:rFonts w:ascii="Book Antiqua" w:hAnsi="Book Antiqua"/>
          <w:sz w:val="20"/>
          <w:szCs w:val="20"/>
        </w:rPr>
      </w:pPr>
    </w:p>
    <w:p w14:paraId="41E871D5" w14:textId="0D63BE11" w:rsidR="008E3580" w:rsidRDefault="008E3580" w:rsidP="000F5C22">
      <w:pPr>
        <w:rPr>
          <w:rFonts w:ascii="Book Antiqua" w:hAnsi="Book Antiqua"/>
          <w:sz w:val="20"/>
          <w:szCs w:val="20"/>
        </w:rPr>
      </w:pPr>
    </w:p>
    <w:p w14:paraId="467F42CE" w14:textId="5BCA8C0C" w:rsidR="008E3580" w:rsidRDefault="00E56192" w:rsidP="00E56192">
      <w:pPr>
        <w:rPr>
          <w:rFonts w:ascii="Book Antiqua" w:hAnsi="Book Antiqua"/>
          <w:sz w:val="20"/>
          <w:szCs w:val="20"/>
        </w:rPr>
      </w:pPr>
      <w:r w:rsidRPr="00E56192">
        <w:rPr>
          <w:rFonts w:ascii="Book Antiqua" w:hAnsi="Book Antiqua"/>
          <w:noProof/>
          <w:sz w:val="20"/>
          <w:szCs w:val="20"/>
        </w:rPr>
        <w:drawing>
          <wp:inline distT="0" distB="0" distL="0" distR="0" wp14:anchorId="2ADFC24E" wp14:editId="07DE9406">
            <wp:extent cx="5943600" cy="3884930"/>
            <wp:effectExtent l="0" t="0" r="0" b="1270"/>
            <wp:docPr id="10" name="Picture 4" descr="Chart, bar chart&#10;&#10;Description automatically generated">
              <a:extLst xmlns:a="http://schemas.openxmlformats.org/drawingml/2006/main">
                <a:ext uri="{FF2B5EF4-FFF2-40B4-BE49-F238E27FC236}">
                  <a16:creationId xmlns:a16="http://schemas.microsoft.com/office/drawing/2014/main" id="{087C5A4E-0663-F345-ADDC-ED24ED7C1A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ar chart&#10;&#10;Description automatically generated">
                      <a:extLst>
                        <a:ext uri="{FF2B5EF4-FFF2-40B4-BE49-F238E27FC236}">
                          <a16:creationId xmlns:a16="http://schemas.microsoft.com/office/drawing/2014/main" id="{087C5A4E-0663-F345-ADDC-ED24ED7C1AF1}"/>
                        </a:ext>
                      </a:extLst>
                    </pic:cNvPr>
                    <pic:cNvPicPr>
                      <a:picLocks noChangeAspect="1"/>
                    </pic:cNvPicPr>
                  </pic:nvPicPr>
                  <pic:blipFill>
                    <a:blip r:embed="rId14"/>
                    <a:stretch>
                      <a:fillRect/>
                    </a:stretch>
                  </pic:blipFill>
                  <pic:spPr>
                    <a:xfrm>
                      <a:off x="0" y="0"/>
                      <a:ext cx="5943600" cy="3884930"/>
                    </a:xfrm>
                    <a:prstGeom prst="rect">
                      <a:avLst/>
                    </a:prstGeom>
                  </pic:spPr>
                </pic:pic>
              </a:graphicData>
            </a:graphic>
          </wp:inline>
        </w:drawing>
      </w:r>
    </w:p>
    <w:p w14:paraId="046B9DB3" w14:textId="2F8DA0BD" w:rsidR="00F769F3" w:rsidRDefault="00F769F3" w:rsidP="00E56192">
      <w:pPr>
        <w:rPr>
          <w:rFonts w:ascii="Book Antiqua" w:hAnsi="Book Antiqua"/>
          <w:sz w:val="20"/>
          <w:szCs w:val="20"/>
        </w:rPr>
      </w:pPr>
    </w:p>
    <w:p w14:paraId="2031DD8F" w14:textId="77777777" w:rsidR="0097605E" w:rsidRPr="0097605E" w:rsidRDefault="0097605E" w:rsidP="00E56192">
      <w:pPr>
        <w:rPr>
          <w:rFonts w:ascii="Book Antiqua" w:hAnsi="Book Antiqua"/>
          <w:b/>
          <w:bCs/>
        </w:rPr>
      </w:pPr>
    </w:p>
    <w:p w14:paraId="049B6809" w14:textId="1DBA50F1" w:rsidR="0097605E" w:rsidRPr="0097605E" w:rsidRDefault="0097605E" w:rsidP="00E56192">
      <w:pPr>
        <w:rPr>
          <w:rFonts w:ascii="Book Antiqua" w:hAnsi="Book Antiqua"/>
          <w:b/>
          <w:bCs/>
        </w:rPr>
      </w:pPr>
      <w:r w:rsidRPr="0097605E">
        <w:rPr>
          <w:rFonts w:ascii="Book Antiqua" w:hAnsi="Book Antiqua"/>
          <w:b/>
          <w:bCs/>
        </w:rPr>
        <w:t>In conclusion</w:t>
      </w:r>
    </w:p>
    <w:p w14:paraId="675C3BCA" w14:textId="320F0139" w:rsidR="00F769F3" w:rsidRDefault="0097605E" w:rsidP="00E56192">
      <w:pPr>
        <w:rPr>
          <w:rFonts w:ascii="Book Antiqua" w:hAnsi="Book Antiqua"/>
          <w:sz w:val="20"/>
          <w:szCs w:val="20"/>
        </w:rPr>
      </w:pPr>
      <w:r>
        <w:rPr>
          <w:rFonts w:ascii="Book Antiqua" w:hAnsi="Book Antiqua"/>
          <w:sz w:val="20"/>
          <w:szCs w:val="20"/>
        </w:rPr>
        <w:t xml:space="preserve">There </w:t>
      </w:r>
      <w:r w:rsidR="004F0D2F">
        <w:rPr>
          <w:rFonts w:ascii="Book Antiqua" w:hAnsi="Book Antiqua"/>
          <w:sz w:val="20"/>
          <w:szCs w:val="20"/>
        </w:rPr>
        <w:t xml:space="preserve">is a correlation between average home values and </w:t>
      </w:r>
      <w:r w:rsidR="00A72DF1">
        <w:rPr>
          <w:rFonts w:ascii="Book Antiqua" w:hAnsi="Book Antiqua"/>
          <w:sz w:val="20"/>
          <w:szCs w:val="20"/>
        </w:rPr>
        <w:t>school ratings</w:t>
      </w:r>
      <w:r w:rsidR="004F0D2F">
        <w:rPr>
          <w:rFonts w:ascii="Book Antiqua" w:hAnsi="Book Antiqua"/>
          <w:sz w:val="20"/>
          <w:szCs w:val="20"/>
        </w:rPr>
        <w:t xml:space="preserve"> in the zip code ranges used for this study. </w:t>
      </w:r>
      <w:r w:rsidR="00A72DF1">
        <w:rPr>
          <w:rFonts w:ascii="Book Antiqua" w:hAnsi="Book Antiqua"/>
          <w:sz w:val="20"/>
          <w:szCs w:val="20"/>
        </w:rPr>
        <w:t xml:space="preserve">We did find that high crime rates in certain neighborhoods within the zip codes used for our study do negatively impact property values. The schools that serve those neighborhoods tend to have lower school ratings than schools that are in neighborhoods with low crime rates and higher property values. We can conclude that school ratings are affected by property values and those property values are affected by the crime rates in those neighborhoods. We do agree that there are more factors that could be taken into consideration </w:t>
      </w:r>
      <w:r w:rsidR="00AD167E">
        <w:rPr>
          <w:rFonts w:ascii="Book Antiqua" w:hAnsi="Book Antiqua"/>
          <w:sz w:val="20"/>
          <w:szCs w:val="20"/>
        </w:rPr>
        <w:t xml:space="preserve">to get a full understanding of school ratings. </w:t>
      </w:r>
    </w:p>
    <w:sectPr w:rsidR="00F769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436EFC"/>
    <w:multiLevelType w:val="hybridMultilevel"/>
    <w:tmpl w:val="16344D40"/>
    <w:lvl w:ilvl="0" w:tplc="F962DACA">
      <w:start w:val="1"/>
      <w:numFmt w:val="bullet"/>
      <w:lvlText w:val=""/>
      <w:lvlJc w:val="left"/>
      <w:pPr>
        <w:tabs>
          <w:tab w:val="num" w:pos="720"/>
        </w:tabs>
        <w:ind w:left="720" w:hanging="360"/>
      </w:pPr>
      <w:rPr>
        <w:rFonts w:ascii="Wingdings 2" w:hAnsi="Wingdings 2" w:hint="default"/>
      </w:rPr>
    </w:lvl>
    <w:lvl w:ilvl="1" w:tplc="2C74AC4E" w:tentative="1">
      <w:start w:val="1"/>
      <w:numFmt w:val="bullet"/>
      <w:lvlText w:val=""/>
      <w:lvlJc w:val="left"/>
      <w:pPr>
        <w:tabs>
          <w:tab w:val="num" w:pos="1440"/>
        </w:tabs>
        <w:ind w:left="1440" w:hanging="360"/>
      </w:pPr>
      <w:rPr>
        <w:rFonts w:ascii="Wingdings 2" w:hAnsi="Wingdings 2" w:hint="default"/>
      </w:rPr>
    </w:lvl>
    <w:lvl w:ilvl="2" w:tplc="AB00AE76" w:tentative="1">
      <w:start w:val="1"/>
      <w:numFmt w:val="bullet"/>
      <w:lvlText w:val=""/>
      <w:lvlJc w:val="left"/>
      <w:pPr>
        <w:tabs>
          <w:tab w:val="num" w:pos="2160"/>
        </w:tabs>
        <w:ind w:left="2160" w:hanging="360"/>
      </w:pPr>
      <w:rPr>
        <w:rFonts w:ascii="Wingdings 2" w:hAnsi="Wingdings 2" w:hint="default"/>
      </w:rPr>
    </w:lvl>
    <w:lvl w:ilvl="3" w:tplc="88E8BED8" w:tentative="1">
      <w:start w:val="1"/>
      <w:numFmt w:val="bullet"/>
      <w:lvlText w:val=""/>
      <w:lvlJc w:val="left"/>
      <w:pPr>
        <w:tabs>
          <w:tab w:val="num" w:pos="2880"/>
        </w:tabs>
        <w:ind w:left="2880" w:hanging="360"/>
      </w:pPr>
      <w:rPr>
        <w:rFonts w:ascii="Wingdings 2" w:hAnsi="Wingdings 2" w:hint="default"/>
      </w:rPr>
    </w:lvl>
    <w:lvl w:ilvl="4" w:tplc="E39452FE" w:tentative="1">
      <w:start w:val="1"/>
      <w:numFmt w:val="bullet"/>
      <w:lvlText w:val=""/>
      <w:lvlJc w:val="left"/>
      <w:pPr>
        <w:tabs>
          <w:tab w:val="num" w:pos="3600"/>
        </w:tabs>
        <w:ind w:left="3600" w:hanging="360"/>
      </w:pPr>
      <w:rPr>
        <w:rFonts w:ascii="Wingdings 2" w:hAnsi="Wingdings 2" w:hint="default"/>
      </w:rPr>
    </w:lvl>
    <w:lvl w:ilvl="5" w:tplc="524C9B6A" w:tentative="1">
      <w:start w:val="1"/>
      <w:numFmt w:val="bullet"/>
      <w:lvlText w:val=""/>
      <w:lvlJc w:val="left"/>
      <w:pPr>
        <w:tabs>
          <w:tab w:val="num" w:pos="4320"/>
        </w:tabs>
        <w:ind w:left="4320" w:hanging="360"/>
      </w:pPr>
      <w:rPr>
        <w:rFonts w:ascii="Wingdings 2" w:hAnsi="Wingdings 2" w:hint="default"/>
      </w:rPr>
    </w:lvl>
    <w:lvl w:ilvl="6" w:tplc="D3DE9170" w:tentative="1">
      <w:start w:val="1"/>
      <w:numFmt w:val="bullet"/>
      <w:lvlText w:val=""/>
      <w:lvlJc w:val="left"/>
      <w:pPr>
        <w:tabs>
          <w:tab w:val="num" w:pos="5040"/>
        </w:tabs>
        <w:ind w:left="5040" w:hanging="360"/>
      </w:pPr>
      <w:rPr>
        <w:rFonts w:ascii="Wingdings 2" w:hAnsi="Wingdings 2" w:hint="default"/>
      </w:rPr>
    </w:lvl>
    <w:lvl w:ilvl="7" w:tplc="E40ACE44" w:tentative="1">
      <w:start w:val="1"/>
      <w:numFmt w:val="bullet"/>
      <w:lvlText w:val=""/>
      <w:lvlJc w:val="left"/>
      <w:pPr>
        <w:tabs>
          <w:tab w:val="num" w:pos="5760"/>
        </w:tabs>
        <w:ind w:left="5760" w:hanging="360"/>
      </w:pPr>
      <w:rPr>
        <w:rFonts w:ascii="Wingdings 2" w:hAnsi="Wingdings 2" w:hint="default"/>
      </w:rPr>
    </w:lvl>
    <w:lvl w:ilvl="8" w:tplc="A894AF9C" w:tentative="1">
      <w:start w:val="1"/>
      <w:numFmt w:val="bullet"/>
      <w:lvlText w:val=""/>
      <w:lvlJc w:val="left"/>
      <w:pPr>
        <w:tabs>
          <w:tab w:val="num" w:pos="6480"/>
        </w:tabs>
        <w:ind w:left="6480" w:hanging="360"/>
      </w:pPr>
      <w:rPr>
        <w:rFonts w:ascii="Wingdings 2" w:hAnsi="Wingdings 2"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965"/>
    <w:rsid w:val="000506FE"/>
    <w:rsid w:val="000B1264"/>
    <w:rsid w:val="000B1CAF"/>
    <w:rsid w:val="000D4DEB"/>
    <w:rsid w:val="000F5C22"/>
    <w:rsid w:val="00115C55"/>
    <w:rsid w:val="001314D1"/>
    <w:rsid w:val="0014157F"/>
    <w:rsid w:val="001A076B"/>
    <w:rsid w:val="001A7E10"/>
    <w:rsid w:val="001C6D0A"/>
    <w:rsid w:val="00225ECA"/>
    <w:rsid w:val="002671F5"/>
    <w:rsid w:val="00353890"/>
    <w:rsid w:val="00355B61"/>
    <w:rsid w:val="003A7778"/>
    <w:rsid w:val="003E2291"/>
    <w:rsid w:val="003F1A6E"/>
    <w:rsid w:val="00460F16"/>
    <w:rsid w:val="00481DA6"/>
    <w:rsid w:val="00493B4A"/>
    <w:rsid w:val="004C4C4D"/>
    <w:rsid w:val="004F0D2F"/>
    <w:rsid w:val="00503E5E"/>
    <w:rsid w:val="0055350C"/>
    <w:rsid w:val="005834BE"/>
    <w:rsid w:val="005E3965"/>
    <w:rsid w:val="006C2332"/>
    <w:rsid w:val="006C5A05"/>
    <w:rsid w:val="006E3026"/>
    <w:rsid w:val="008504D6"/>
    <w:rsid w:val="008668BD"/>
    <w:rsid w:val="008E3580"/>
    <w:rsid w:val="008F7E0B"/>
    <w:rsid w:val="0094412C"/>
    <w:rsid w:val="00956CB6"/>
    <w:rsid w:val="0097605E"/>
    <w:rsid w:val="009939FA"/>
    <w:rsid w:val="00A04F9E"/>
    <w:rsid w:val="00A0789D"/>
    <w:rsid w:val="00A144B0"/>
    <w:rsid w:val="00A63219"/>
    <w:rsid w:val="00A72DF1"/>
    <w:rsid w:val="00A91800"/>
    <w:rsid w:val="00A96FB6"/>
    <w:rsid w:val="00AD167E"/>
    <w:rsid w:val="00B11421"/>
    <w:rsid w:val="00B32E98"/>
    <w:rsid w:val="00B73488"/>
    <w:rsid w:val="00BE4771"/>
    <w:rsid w:val="00D91A64"/>
    <w:rsid w:val="00D93A5F"/>
    <w:rsid w:val="00DC0435"/>
    <w:rsid w:val="00DD2AA4"/>
    <w:rsid w:val="00E1740B"/>
    <w:rsid w:val="00E56192"/>
    <w:rsid w:val="00E81DD9"/>
    <w:rsid w:val="00EB51D8"/>
    <w:rsid w:val="00ED0608"/>
    <w:rsid w:val="00F76933"/>
    <w:rsid w:val="00F769F3"/>
    <w:rsid w:val="00F90233"/>
    <w:rsid w:val="00F96DC7"/>
    <w:rsid w:val="00FA5E21"/>
    <w:rsid w:val="00FF00DD"/>
    <w:rsid w:val="00FF30CD"/>
    <w:rsid w:val="00FF31BF"/>
    <w:rsid w:val="00FF6EC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76D88"/>
  <w15:chartTrackingRefBased/>
  <w15:docId w15:val="{3144B694-13A0-474F-9F1E-4D41D2E19B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C04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1210906">
      <w:bodyDiv w:val="1"/>
      <w:marLeft w:val="0"/>
      <w:marRight w:val="0"/>
      <w:marTop w:val="0"/>
      <w:marBottom w:val="0"/>
      <w:divBdr>
        <w:top w:val="none" w:sz="0" w:space="0" w:color="auto"/>
        <w:left w:val="none" w:sz="0" w:space="0" w:color="auto"/>
        <w:bottom w:val="none" w:sz="0" w:space="0" w:color="auto"/>
        <w:right w:val="none" w:sz="0" w:space="0" w:color="auto"/>
      </w:divBdr>
    </w:div>
    <w:div w:id="1711224659">
      <w:bodyDiv w:val="1"/>
      <w:marLeft w:val="0"/>
      <w:marRight w:val="0"/>
      <w:marTop w:val="0"/>
      <w:marBottom w:val="0"/>
      <w:divBdr>
        <w:top w:val="none" w:sz="0" w:space="0" w:color="auto"/>
        <w:left w:val="none" w:sz="0" w:space="0" w:color="auto"/>
        <w:bottom w:val="none" w:sz="0" w:space="0" w:color="auto"/>
        <w:right w:val="none" w:sz="0" w:space="0" w:color="auto"/>
      </w:divBdr>
      <w:divsChild>
        <w:div w:id="2093967397">
          <w:marLeft w:val="475"/>
          <w:marRight w:val="0"/>
          <w:marTop w:val="77"/>
          <w:marBottom w:val="120"/>
          <w:divBdr>
            <w:top w:val="none" w:sz="0" w:space="0" w:color="auto"/>
            <w:left w:val="none" w:sz="0" w:space="0" w:color="auto"/>
            <w:bottom w:val="none" w:sz="0" w:space="0" w:color="auto"/>
            <w:right w:val="none" w:sz="0" w:space="0" w:color="auto"/>
          </w:divBdr>
        </w:div>
        <w:div w:id="1921021758">
          <w:marLeft w:val="475"/>
          <w:marRight w:val="0"/>
          <w:marTop w:val="77"/>
          <w:marBottom w:val="120"/>
          <w:divBdr>
            <w:top w:val="none" w:sz="0" w:space="0" w:color="auto"/>
            <w:left w:val="none" w:sz="0" w:space="0" w:color="auto"/>
            <w:bottom w:val="none" w:sz="0" w:space="0" w:color="auto"/>
            <w:right w:val="none" w:sz="0" w:space="0" w:color="auto"/>
          </w:divBdr>
        </w:div>
        <w:div w:id="1743021830">
          <w:marLeft w:val="475"/>
          <w:marRight w:val="0"/>
          <w:marTop w:val="77"/>
          <w:marBottom w:val="120"/>
          <w:divBdr>
            <w:top w:val="none" w:sz="0" w:space="0" w:color="auto"/>
            <w:left w:val="none" w:sz="0" w:space="0" w:color="auto"/>
            <w:bottom w:val="none" w:sz="0" w:space="0" w:color="auto"/>
            <w:right w:val="none" w:sz="0" w:space="0" w:color="auto"/>
          </w:divBdr>
        </w:div>
      </w:divsChild>
    </w:div>
    <w:div w:id="1785611728">
      <w:bodyDiv w:val="1"/>
      <w:marLeft w:val="0"/>
      <w:marRight w:val="0"/>
      <w:marTop w:val="0"/>
      <w:marBottom w:val="0"/>
      <w:divBdr>
        <w:top w:val="none" w:sz="0" w:space="0" w:color="auto"/>
        <w:left w:val="none" w:sz="0" w:space="0" w:color="auto"/>
        <w:bottom w:val="none" w:sz="0" w:space="0" w:color="auto"/>
        <w:right w:val="none" w:sz="0" w:space="0" w:color="auto"/>
      </w:divBdr>
    </w:div>
    <w:div w:id="1857232564">
      <w:bodyDiv w:val="1"/>
      <w:marLeft w:val="0"/>
      <w:marRight w:val="0"/>
      <w:marTop w:val="0"/>
      <w:marBottom w:val="0"/>
      <w:divBdr>
        <w:top w:val="none" w:sz="0" w:space="0" w:color="auto"/>
        <w:left w:val="none" w:sz="0" w:space="0" w:color="auto"/>
        <w:bottom w:val="none" w:sz="0" w:space="0" w:color="auto"/>
        <w:right w:val="none" w:sz="0" w:space="0" w:color="auto"/>
      </w:divBdr>
      <w:divsChild>
        <w:div w:id="1421636209">
          <w:marLeft w:val="475"/>
          <w:marRight w:val="0"/>
          <w:marTop w:val="77"/>
          <w:marBottom w:val="120"/>
          <w:divBdr>
            <w:top w:val="none" w:sz="0" w:space="0" w:color="auto"/>
            <w:left w:val="none" w:sz="0" w:space="0" w:color="auto"/>
            <w:bottom w:val="none" w:sz="0" w:space="0" w:color="auto"/>
            <w:right w:val="none" w:sz="0" w:space="0" w:color="auto"/>
          </w:divBdr>
        </w:div>
        <w:div w:id="2106728512">
          <w:marLeft w:val="475"/>
          <w:marRight w:val="0"/>
          <w:marTop w:val="77"/>
          <w:marBottom w:val="120"/>
          <w:divBdr>
            <w:top w:val="none" w:sz="0" w:space="0" w:color="auto"/>
            <w:left w:val="none" w:sz="0" w:space="0" w:color="auto"/>
            <w:bottom w:val="none" w:sz="0" w:space="0" w:color="auto"/>
            <w:right w:val="none" w:sz="0" w:space="0" w:color="auto"/>
          </w:divBdr>
        </w:div>
        <w:div w:id="1290166528">
          <w:marLeft w:val="475"/>
          <w:marRight w:val="0"/>
          <w:marTop w:val="77"/>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Pages>
  <Words>764</Words>
  <Characters>4361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 Sommer</dc:creator>
  <cp:keywords/>
  <dc:description/>
  <cp:lastModifiedBy>Brown, London M.</cp:lastModifiedBy>
  <cp:revision>60</cp:revision>
  <dcterms:created xsi:type="dcterms:W3CDTF">2021-02-14T18:03:00Z</dcterms:created>
  <dcterms:modified xsi:type="dcterms:W3CDTF">2021-02-21T16:24:00Z</dcterms:modified>
</cp:coreProperties>
</file>