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90FB" w14:textId="0995D5B7" w:rsidR="004323D1" w:rsidRDefault="000604FF">
      <w:r>
        <w:t xml:space="preserve">Date :10.10.2025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Sprint :20</w:t>
      </w:r>
    </w:p>
    <w:p w14:paraId="7C47140E" w14:textId="464F08DB" w:rsidR="000604FF" w:rsidRDefault="000604FF">
      <w:hyperlink r:id="rId5" w:history="1">
        <w:r w:rsidRPr="006943C8">
          <w:rPr>
            <w:rStyle w:val="Hyperlink"/>
          </w:rPr>
          <w:t>https://jira-eu-aholddelhaize.atlassian.net/browse/DA-51655</w:t>
        </w:r>
      </w:hyperlink>
    </w:p>
    <w:p w14:paraId="59B38147" w14:textId="50B8911E" w:rsidR="00256D30" w:rsidRPr="00256D30" w:rsidRDefault="00256D30" w:rsidP="00256D30">
      <w:pPr>
        <w:rPr>
          <w:b/>
          <w:bCs/>
        </w:rPr>
      </w:pPr>
      <w:r w:rsidRPr="00256D30">
        <w:rPr>
          <w:b/>
          <w:bCs/>
        </w:rPr>
        <w:t xml:space="preserve"> Task: </w:t>
      </w:r>
      <w:proofErr w:type="spellStart"/>
      <w:r w:rsidRPr="00256D30">
        <w:rPr>
          <w:b/>
          <w:bCs/>
        </w:rPr>
        <w:t>BlueConic</w:t>
      </w:r>
      <w:proofErr w:type="spellEnd"/>
      <w:r w:rsidRPr="00256D30">
        <w:rPr>
          <w:b/>
          <w:bCs/>
        </w:rPr>
        <w:t xml:space="preserve"> – Ingestion (Landing → Raw)</w:t>
      </w:r>
    </w:p>
    <w:p w14:paraId="56736904" w14:textId="77777777" w:rsidR="00256D30" w:rsidRPr="00256D30" w:rsidRDefault="00256D30" w:rsidP="00256D30">
      <w:pPr>
        <w:rPr>
          <w:b/>
          <w:bCs/>
        </w:rPr>
      </w:pPr>
      <w:r w:rsidRPr="00256D30">
        <w:rPr>
          <w:b/>
          <w:bCs/>
        </w:rPr>
        <w:t>1. Container Creation (Raw + Clean layers)</w:t>
      </w:r>
    </w:p>
    <w:p w14:paraId="2490B1B2" w14:textId="77777777" w:rsidR="00256D30" w:rsidRPr="00256D30" w:rsidRDefault="00256D30" w:rsidP="00256D30">
      <w:pPr>
        <w:numPr>
          <w:ilvl w:val="0"/>
          <w:numId w:val="1"/>
        </w:numPr>
      </w:pPr>
      <w:r w:rsidRPr="00256D30">
        <w:t xml:space="preserve">Go to </w:t>
      </w:r>
      <w:proofErr w:type="spellStart"/>
      <w:r w:rsidRPr="00256D30">
        <w:rPr>
          <w:b/>
          <w:bCs/>
        </w:rPr>
        <w:t>ingdll</w:t>
      </w:r>
      <w:proofErr w:type="spellEnd"/>
      <w:r w:rsidRPr="00256D30">
        <w:rPr>
          <w:b/>
          <w:bCs/>
        </w:rPr>
        <w:t xml:space="preserve"> repo</w:t>
      </w:r>
      <w:r w:rsidRPr="00256D30">
        <w:t xml:space="preserve"> → terraform/development/storage-</w:t>
      </w:r>
      <w:proofErr w:type="spellStart"/>
      <w:r w:rsidRPr="00256D30">
        <w:t>accounts.yaml</w:t>
      </w:r>
      <w:proofErr w:type="spellEnd"/>
    </w:p>
    <w:p w14:paraId="5DFDBB13" w14:textId="77777777" w:rsidR="00256D30" w:rsidRPr="00256D30" w:rsidRDefault="00256D30" w:rsidP="00256D30">
      <w:pPr>
        <w:numPr>
          <w:ilvl w:val="0"/>
          <w:numId w:val="1"/>
        </w:numPr>
      </w:pPr>
      <w:r w:rsidRPr="00256D30">
        <w:t xml:space="preserve">Add new containers for </w:t>
      </w:r>
      <w:r w:rsidRPr="00256D30">
        <w:rPr>
          <w:b/>
          <w:bCs/>
        </w:rPr>
        <w:t>raw</w:t>
      </w:r>
      <w:r w:rsidRPr="00256D30">
        <w:t xml:space="preserve"> and </w:t>
      </w:r>
      <w:r w:rsidRPr="00256D30">
        <w:rPr>
          <w:b/>
          <w:bCs/>
        </w:rPr>
        <w:t>clean</w:t>
      </w:r>
      <w:r w:rsidRPr="00256D30">
        <w:t xml:space="preserve"> layers.</w:t>
      </w:r>
    </w:p>
    <w:p w14:paraId="69FEB7B1" w14:textId="77777777" w:rsidR="00256D30" w:rsidRPr="00256D30" w:rsidRDefault="00256D30" w:rsidP="00256D30">
      <w:pPr>
        <w:numPr>
          <w:ilvl w:val="0"/>
          <w:numId w:val="1"/>
        </w:numPr>
      </w:pPr>
      <w:r w:rsidRPr="00256D30">
        <w:t>Repeat the same changes for:</w:t>
      </w:r>
    </w:p>
    <w:p w14:paraId="6BDA01CD" w14:textId="77777777" w:rsidR="00256D30" w:rsidRPr="00256D30" w:rsidRDefault="00256D30" w:rsidP="00256D30">
      <w:pPr>
        <w:numPr>
          <w:ilvl w:val="1"/>
          <w:numId w:val="1"/>
        </w:numPr>
      </w:pPr>
      <w:r w:rsidRPr="00256D30">
        <w:t>development</w:t>
      </w:r>
    </w:p>
    <w:p w14:paraId="25840305" w14:textId="77777777" w:rsidR="00256D30" w:rsidRPr="00256D30" w:rsidRDefault="00256D30" w:rsidP="00256D30">
      <w:pPr>
        <w:numPr>
          <w:ilvl w:val="1"/>
          <w:numId w:val="1"/>
        </w:numPr>
      </w:pPr>
      <w:r w:rsidRPr="00256D30">
        <w:t>acceptance</w:t>
      </w:r>
    </w:p>
    <w:p w14:paraId="54749FDF" w14:textId="77777777" w:rsidR="00256D30" w:rsidRPr="00256D30" w:rsidRDefault="00256D30" w:rsidP="00256D30">
      <w:pPr>
        <w:numPr>
          <w:ilvl w:val="1"/>
          <w:numId w:val="1"/>
        </w:numPr>
      </w:pPr>
      <w:r w:rsidRPr="00256D30">
        <w:t>production</w:t>
      </w:r>
    </w:p>
    <w:p w14:paraId="19260BAD" w14:textId="77777777" w:rsidR="00256D30" w:rsidRPr="00256D30" w:rsidRDefault="00256D30" w:rsidP="00256D30">
      <w:pPr>
        <w:numPr>
          <w:ilvl w:val="0"/>
          <w:numId w:val="1"/>
        </w:numPr>
      </w:pPr>
      <w:r w:rsidRPr="00256D30">
        <w:rPr>
          <w:rFonts w:ascii="Segoe UI Emoji" w:hAnsi="Segoe UI Emoji" w:cs="Segoe UI Emoji"/>
        </w:rPr>
        <w:t>✅</w:t>
      </w:r>
      <w:r w:rsidRPr="00256D30">
        <w:t xml:space="preserve"> </w:t>
      </w:r>
      <w:r w:rsidRPr="00256D30">
        <w:rPr>
          <w:b/>
          <w:bCs/>
        </w:rPr>
        <w:t>Example PR:</w:t>
      </w:r>
      <w:r w:rsidRPr="00256D30">
        <w:t xml:space="preserve"> </w:t>
      </w:r>
      <w:hyperlink r:id="rId6" w:tgtFrame="_new" w:history="1">
        <w:proofErr w:type="spellStart"/>
        <w:r w:rsidRPr="00256D30">
          <w:rPr>
            <w:rStyle w:val="Hyperlink"/>
          </w:rPr>
          <w:t>becse-adp-ingdll</w:t>
        </w:r>
        <w:proofErr w:type="spellEnd"/>
        <w:r w:rsidRPr="00256D30">
          <w:rPr>
            <w:rStyle w:val="Hyperlink"/>
          </w:rPr>
          <w:t xml:space="preserve"> #719</w:t>
        </w:r>
      </w:hyperlink>
    </w:p>
    <w:p w14:paraId="639AA145" w14:textId="77777777" w:rsidR="00256D30" w:rsidRPr="00256D30" w:rsidRDefault="00000000" w:rsidP="00256D30">
      <w:r>
        <w:pict w14:anchorId="6A440F98">
          <v:rect id="_x0000_i1025" style="width:0;height:1.5pt" o:hralign="center" o:hrstd="t" o:hr="t" fillcolor="#a0a0a0" stroked="f"/>
        </w:pict>
      </w:r>
    </w:p>
    <w:p w14:paraId="3E29C176" w14:textId="77777777" w:rsidR="00256D30" w:rsidRPr="00256D30" w:rsidRDefault="00256D30" w:rsidP="00256D30">
      <w:pPr>
        <w:rPr>
          <w:b/>
          <w:bCs/>
        </w:rPr>
      </w:pPr>
      <w:r w:rsidRPr="00256D30">
        <w:rPr>
          <w:b/>
          <w:bCs/>
        </w:rPr>
        <w:t xml:space="preserve">2. Grant Unity </w:t>
      </w:r>
      <w:proofErr w:type="spellStart"/>
      <w:r w:rsidRPr="00256D30">
        <w:rPr>
          <w:b/>
          <w:bCs/>
        </w:rPr>
        <w:t>Catalog</w:t>
      </w:r>
      <w:proofErr w:type="spellEnd"/>
      <w:r w:rsidRPr="00256D30">
        <w:rPr>
          <w:b/>
          <w:bCs/>
        </w:rPr>
        <w:t xml:space="preserve"> Access</w:t>
      </w:r>
    </w:p>
    <w:p w14:paraId="62EFAD32" w14:textId="77777777" w:rsidR="00256D30" w:rsidRPr="00256D30" w:rsidRDefault="00256D30" w:rsidP="00256D30">
      <w:pPr>
        <w:numPr>
          <w:ilvl w:val="0"/>
          <w:numId w:val="2"/>
        </w:numPr>
      </w:pPr>
      <w:r w:rsidRPr="00256D30">
        <w:t xml:space="preserve">Repo: </w:t>
      </w:r>
      <w:proofErr w:type="spellStart"/>
      <w:r w:rsidRPr="00256D30">
        <w:rPr>
          <w:b/>
          <w:bCs/>
        </w:rPr>
        <w:t>becse</w:t>
      </w:r>
      <w:proofErr w:type="spellEnd"/>
      <w:r w:rsidRPr="00256D30">
        <w:rPr>
          <w:b/>
          <w:bCs/>
        </w:rPr>
        <w:t>-</w:t>
      </w:r>
      <w:proofErr w:type="spellStart"/>
      <w:r w:rsidRPr="00256D30">
        <w:rPr>
          <w:b/>
          <w:bCs/>
        </w:rPr>
        <w:t>adp</w:t>
      </w:r>
      <w:proofErr w:type="spellEnd"/>
      <w:r w:rsidRPr="00256D30">
        <w:rPr>
          <w:b/>
          <w:bCs/>
        </w:rPr>
        <w:t>-terraform-framework</w:t>
      </w:r>
    </w:p>
    <w:p w14:paraId="1FD4557F" w14:textId="77777777" w:rsidR="00256D30" w:rsidRPr="00256D30" w:rsidRDefault="00256D30" w:rsidP="00256D30">
      <w:pPr>
        <w:numPr>
          <w:ilvl w:val="0"/>
          <w:numId w:val="2"/>
        </w:numPr>
      </w:pPr>
      <w:r w:rsidRPr="00256D30">
        <w:t xml:space="preserve">Path: </w:t>
      </w:r>
      <w:proofErr w:type="spellStart"/>
      <w:r w:rsidRPr="00256D30">
        <w:t>tfvars</w:t>
      </w:r>
      <w:proofErr w:type="spellEnd"/>
      <w:r w:rsidRPr="00256D30">
        <w:t>/unity/</w:t>
      </w:r>
      <w:proofErr w:type="spellStart"/>
      <w:r w:rsidRPr="00256D30">
        <w:t>catalogs</w:t>
      </w:r>
      <w:proofErr w:type="spellEnd"/>
      <w:r w:rsidRPr="00256D30">
        <w:t>/</w:t>
      </w:r>
    </w:p>
    <w:p w14:paraId="2FE0A60E" w14:textId="77777777" w:rsidR="00256D30" w:rsidRPr="00256D30" w:rsidRDefault="00256D30" w:rsidP="00256D30">
      <w:pPr>
        <w:numPr>
          <w:ilvl w:val="0"/>
          <w:numId w:val="2"/>
        </w:numPr>
      </w:pPr>
      <w:r w:rsidRPr="00256D30">
        <w:t>Add environment-specific access details for:</w:t>
      </w:r>
    </w:p>
    <w:p w14:paraId="584F3469" w14:textId="77777777" w:rsidR="00256D30" w:rsidRPr="00256D30" w:rsidRDefault="00256D30" w:rsidP="00256D30">
      <w:pPr>
        <w:numPr>
          <w:ilvl w:val="1"/>
          <w:numId w:val="2"/>
        </w:numPr>
      </w:pPr>
      <w:proofErr w:type="spellStart"/>
      <w:r w:rsidRPr="00256D30">
        <w:t>dll</w:t>
      </w:r>
      <w:proofErr w:type="spellEnd"/>
      <w:r w:rsidRPr="00256D30">
        <w:t>-dev-raw</w:t>
      </w:r>
    </w:p>
    <w:p w14:paraId="719A8B5D" w14:textId="77777777" w:rsidR="00256D30" w:rsidRPr="00256D30" w:rsidRDefault="00256D30" w:rsidP="00256D30">
      <w:pPr>
        <w:numPr>
          <w:ilvl w:val="1"/>
          <w:numId w:val="2"/>
        </w:numPr>
      </w:pPr>
      <w:proofErr w:type="spellStart"/>
      <w:r w:rsidRPr="00256D30">
        <w:t>dll</w:t>
      </w:r>
      <w:proofErr w:type="spellEnd"/>
      <w:r w:rsidRPr="00256D30">
        <w:t>-dev-clean</w:t>
      </w:r>
    </w:p>
    <w:p w14:paraId="50E16C37" w14:textId="77777777" w:rsidR="00256D30" w:rsidRPr="00256D30" w:rsidRDefault="00256D30" w:rsidP="00256D30">
      <w:pPr>
        <w:numPr>
          <w:ilvl w:val="0"/>
          <w:numId w:val="2"/>
        </w:numPr>
      </w:pPr>
      <w:r w:rsidRPr="00256D30">
        <w:rPr>
          <w:rFonts w:ascii="Segoe UI Emoji" w:hAnsi="Segoe UI Emoji" w:cs="Segoe UI Emoji"/>
        </w:rPr>
        <w:t>✅</w:t>
      </w:r>
      <w:r w:rsidRPr="00256D30">
        <w:t xml:space="preserve"> </w:t>
      </w:r>
      <w:r w:rsidRPr="00256D30">
        <w:rPr>
          <w:b/>
          <w:bCs/>
        </w:rPr>
        <w:t>Example PR:</w:t>
      </w:r>
      <w:r w:rsidRPr="00256D30">
        <w:t xml:space="preserve"> </w:t>
      </w:r>
      <w:hyperlink r:id="rId7" w:tgtFrame="_new" w:history="1">
        <w:r w:rsidRPr="00256D30">
          <w:rPr>
            <w:rStyle w:val="Hyperlink"/>
          </w:rPr>
          <w:t>terraform-framework #685</w:t>
        </w:r>
      </w:hyperlink>
    </w:p>
    <w:p w14:paraId="73015684" w14:textId="77777777" w:rsidR="00256D30" w:rsidRPr="00256D30" w:rsidRDefault="00000000" w:rsidP="00256D30">
      <w:r>
        <w:pict w14:anchorId="501737F3">
          <v:rect id="_x0000_i1026" style="width:0;height:1.5pt" o:hralign="center" o:hrstd="t" o:hr="t" fillcolor="#a0a0a0" stroked="f"/>
        </w:pict>
      </w:r>
    </w:p>
    <w:p w14:paraId="1560EC4F" w14:textId="77777777" w:rsidR="00256D30" w:rsidRPr="00256D30" w:rsidRDefault="00256D30" w:rsidP="00256D30">
      <w:pPr>
        <w:rPr>
          <w:b/>
          <w:bCs/>
        </w:rPr>
      </w:pPr>
      <w:r w:rsidRPr="00256D30">
        <w:rPr>
          <w:b/>
          <w:bCs/>
        </w:rPr>
        <w:t>3. Mapping in Ingest Core (Landing → Raw)</w:t>
      </w:r>
    </w:p>
    <w:p w14:paraId="42564AF8" w14:textId="77777777" w:rsidR="00256D30" w:rsidRPr="00256D30" w:rsidRDefault="00256D30" w:rsidP="00256D30">
      <w:pPr>
        <w:numPr>
          <w:ilvl w:val="0"/>
          <w:numId w:val="3"/>
        </w:numPr>
      </w:pPr>
      <w:r w:rsidRPr="00256D30">
        <w:t xml:space="preserve">Repo: </w:t>
      </w:r>
      <w:proofErr w:type="spellStart"/>
      <w:r w:rsidRPr="00256D30">
        <w:rPr>
          <w:b/>
          <w:bCs/>
        </w:rPr>
        <w:t>becse</w:t>
      </w:r>
      <w:proofErr w:type="spellEnd"/>
      <w:r w:rsidRPr="00256D30">
        <w:rPr>
          <w:b/>
          <w:bCs/>
        </w:rPr>
        <w:t>-</w:t>
      </w:r>
      <w:proofErr w:type="spellStart"/>
      <w:r w:rsidRPr="00256D30">
        <w:rPr>
          <w:b/>
          <w:bCs/>
        </w:rPr>
        <w:t>adp</w:t>
      </w:r>
      <w:proofErr w:type="spellEnd"/>
      <w:r w:rsidRPr="00256D30">
        <w:rPr>
          <w:b/>
          <w:bCs/>
        </w:rPr>
        <w:t>-ingest-core</w:t>
      </w:r>
    </w:p>
    <w:p w14:paraId="0386F5BF" w14:textId="77777777" w:rsidR="00256D30" w:rsidRPr="00256D30" w:rsidRDefault="00256D30" w:rsidP="00256D30">
      <w:pPr>
        <w:numPr>
          <w:ilvl w:val="0"/>
          <w:numId w:val="3"/>
        </w:numPr>
      </w:pPr>
      <w:r w:rsidRPr="00256D30">
        <w:t xml:space="preserve">Add new mapping configuration in </w:t>
      </w:r>
      <w:r w:rsidRPr="00256D30">
        <w:rPr>
          <w:b/>
          <w:bCs/>
        </w:rPr>
        <w:t>CF2</w:t>
      </w:r>
      <w:r w:rsidRPr="00256D30">
        <w:t xml:space="preserve"> for the dataset.</w:t>
      </w:r>
    </w:p>
    <w:p w14:paraId="6B8E5835" w14:textId="77777777" w:rsidR="00256D30" w:rsidRPr="00256D30" w:rsidRDefault="00256D30" w:rsidP="00256D30">
      <w:pPr>
        <w:numPr>
          <w:ilvl w:val="0"/>
          <w:numId w:val="3"/>
        </w:numPr>
      </w:pPr>
      <w:r w:rsidRPr="00256D30">
        <w:rPr>
          <w:rFonts w:ascii="Segoe UI Emoji" w:hAnsi="Segoe UI Emoji" w:cs="Segoe UI Emoji"/>
        </w:rPr>
        <w:t>✅</w:t>
      </w:r>
      <w:r w:rsidRPr="00256D30">
        <w:t xml:space="preserve"> </w:t>
      </w:r>
      <w:r w:rsidRPr="00256D30">
        <w:rPr>
          <w:b/>
          <w:bCs/>
        </w:rPr>
        <w:t>Example PR:</w:t>
      </w:r>
      <w:r w:rsidRPr="00256D30">
        <w:t xml:space="preserve"> </w:t>
      </w:r>
      <w:hyperlink r:id="rId8" w:tgtFrame="_new" w:history="1">
        <w:r w:rsidRPr="00256D30">
          <w:rPr>
            <w:rStyle w:val="Hyperlink"/>
          </w:rPr>
          <w:t>ingest-core #146</w:t>
        </w:r>
      </w:hyperlink>
    </w:p>
    <w:p w14:paraId="4EDACF75" w14:textId="77777777" w:rsidR="00256D30" w:rsidRPr="00256D30" w:rsidRDefault="00000000" w:rsidP="00256D30">
      <w:r>
        <w:pict w14:anchorId="25CA372D">
          <v:rect id="_x0000_i1027" style="width:0;height:1.5pt" o:hralign="center" o:hrstd="t" o:hr="t" fillcolor="#a0a0a0" stroked="f"/>
        </w:pict>
      </w:r>
    </w:p>
    <w:p w14:paraId="3B558C0D" w14:textId="77777777" w:rsidR="00256D30" w:rsidRPr="00256D30" w:rsidRDefault="00256D30" w:rsidP="00256D30">
      <w:pPr>
        <w:rPr>
          <w:b/>
          <w:bCs/>
        </w:rPr>
      </w:pPr>
      <w:r w:rsidRPr="00256D30">
        <w:rPr>
          <w:b/>
          <w:bCs/>
        </w:rPr>
        <w:t>4. Deploying to Development</w:t>
      </w:r>
    </w:p>
    <w:p w14:paraId="5BEAB2AD" w14:textId="77777777" w:rsidR="00256D30" w:rsidRPr="00256D30" w:rsidRDefault="00256D30" w:rsidP="00256D30">
      <w:pPr>
        <w:numPr>
          <w:ilvl w:val="0"/>
          <w:numId w:val="4"/>
        </w:numPr>
      </w:pPr>
      <w:r w:rsidRPr="00256D30">
        <w:t xml:space="preserve">Repo: </w:t>
      </w:r>
      <w:proofErr w:type="spellStart"/>
      <w:r w:rsidRPr="00256D30">
        <w:rPr>
          <w:b/>
          <w:bCs/>
        </w:rPr>
        <w:t>becse-adp-ingdll</w:t>
      </w:r>
      <w:proofErr w:type="spellEnd"/>
    </w:p>
    <w:p w14:paraId="55D57C86" w14:textId="77777777" w:rsidR="00256D30" w:rsidRPr="00256D30" w:rsidRDefault="00256D30" w:rsidP="00256D30">
      <w:pPr>
        <w:numPr>
          <w:ilvl w:val="0"/>
          <w:numId w:val="4"/>
        </w:numPr>
      </w:pPr>
      <w:r w:rsidRPr="00256D30">
        <w:t xml:space="preserve">Go to </w:t>
      </w:r>
      <w:r w:rsidRPr="00256D30">
        <w:rPr>
          <w:b/>
          <w:bCs/>
        </w:rPr>
        <w:t>Actions → Workflows → Azure Function App Workflow</w:t>
      </w:r>
    </w:p>
    <w:p w14:paraId="7A170D2C" w14:textId="77777777" w:rsidR="00256D30" w:rsidRPr="00256D30" w:rsidRDefault="00256D30" w:rsidP="00256D30">
      <w:pPr>
        <w:numPr>
          <w:ilvl w:val="0"/>
          <w:numId w:val="4"/>
        </w:numPr>
      </w:pPr>
      <w:r w:rsidRPr="00256D30">
        <w:lastRenderedPageBreak/>
        <w:t>Run the workflow with appropriate inputs (dataset, environment, etc.)</w:t>
      </w:r>
    </w:p>
    <w:p w14:paraId="66F4DF61" w14:textId="77777777" w:rsidR="00256D30" w:rsidRDefault="00256D30"/>
    <w:p w14:paraId="0C7A1242" w14:textId="77777777" w:rsidR="00E62B86" w:rsidRPr="00E62B86" w:rsidRDefault="00E62B86" w:rsidP="00E62B86">
      <w:r w:rsidRPr="00E62B86">
        <w:t>example:</w:t>
      </w:r>
    </w:p>
    <w:p w14:paraId="341B9E30" w14:textId="7F5A2E8F" w:rsidR="00102FE5" w:rsidRDefault="00E2075E">
      <w:r>
        <w:rPr>
          <w:noProof/>
        </w:rPr>
        <w:drawing>
          <wp:inline distT="0" distB="0" distL="0" distR="0" wp14:anchorId="41B91C0F" wp14:editId="5649EE2C">
            <wp:extent cx="3314987" cy="4237087"/>
            <wp:effectExtent l="0" t="0" r="0" b="0"/>
            <wp:docPr id="54582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26688" name="Picture 5458266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456D" w14:textId="77777777" w:rsidR="000604FF" w:rsidRDefault="000604FF"/>
    <w:p w14:paraId="771F9B00" w14:textId="2E8F15CC" w:rsidR="00BD7723" w:rsidRDefault="00BF7FCF">
      <w:r>
        <w:t>Date:13.10.25</w:t>
      </w:r>
    </w:p>
    <w:p w14:paraId="4933E7D0" w14:textId="730A3555" w:rsidR="00BF7FCF" w:rsidRDefault="00BF7FCF" w:rsidP="00BF7FCF">
      <w:pPr>
        <w:rPr>
          <w:b/>
          <w:bCs/>
        </w:rPr>
      </w:pPr>
      <w:r>
        <w:rPr>
          <w:b/>
          <w:bCs/>
        </w:rPr>
        <w:t xml:space="preserve">DA- </w:t>
      </w:r>
      <w:proofErr w:type="spellStart"/>
      <w:r w:rsidRPr="00BF7FCF">
        <w:rPr>
          <w:b/>
          <w:bCs/>
        </w:rPr>
        <w:t>Blueconic</w:t>
      </w:r>
      <w:proofErr w:type="spellEnd"/>
      <w:r w:rsidRPr="00BF7FCF">
        <w:rPr>
          <w:b/>
          <w:bCs/>
        </w:rPr>
        <w:t xml:space="preserve"> - Ingestion raw to clean </w:t>
      </w:r>
      <w:r>
        <w:rPr>
          <w:b/>
          <w:bCs/>
        </w:rPr>
        <w:t>–</w:t>
      </w:r>
      <w:r w:rsidRPr="00BF7FCF">
        <w:rPr>
          <w:b/>
          <w:bCs/>
        </w:rPr>
        <w:t xml:space="preserve"> Dimensions</w:t>
      </w:r>
    </w:p>
    <w:p w14:paraId="4E412863" w14:textId="77777777" w:rsidR="00BF7FCF" w:rsidRPr="00BF7FCF" w:rsidRDefault="00BF7FCF" w:rsidP="00BF7FCF">
      <w:pPr>
        <w:rPr>
          <w:b/>
          <w:bCs/>
        </w:rPr>
      </w:pPr>
    </w:p>
    <w:p w14:paraId="469504C1" w14:textId="77777777" w:rsidR="00BF7FCF" w:rsidRDefault="00BF7FCF"/>
    <w:p w14:paraId="60E2A917" w14:textId="56E4156C" w:rsidR="00BD7723" w:rsidRDefault="00BD7723"/>
    <w:sectPr w:rsidR="00BD7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D47B2"/>
    <w:multiLevelType w:val="multilevel"/>
    <w:tmpl w:val="5F2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42FDF"/>
    <w:multiLevelType w:val="multilevel"/>
    <w:tmpl w:val="99DA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62478"/>
    <w:multiLevelType w:val="multilevel"/>
    <w:tmpl w:val="B716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A03073"/>
    <w:multiLevelType w:val="multilevel"/>
    <w:tmpl w:val="EB2A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330536">
    <w:abstractNumId w:val="1"/>
  </w:num>
  <w:num w:numId="2" w16cid:durableId="1238662861">
    <w:abstractNumId w:val="0"/>
  </w:num>
  <w:num w:numId="3" w16cid:durableId="1376352597">
    <w:abstractNumId w:val="2"/>
  </w:num>
  <w:num w:numId="4" w16cid:durableId="231741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23"/>
    <w:rsid w:val="000604FF"/>
    <w:rsid w:val="0009513A"/>
    <w:rsid w:val="00102FE5"/>
    <w:rsid w:val="00210D5B"/>
    <w:rsid w:val="002146ED"/>
    <w:rsid w:val="00256D30"/>
    <w:rsid w:val="00337AA4"/>
    <w:rsid w:val="004323D1"/>
    <w:rsid w:val="004E54B6"/>
    <w:rsid w:val="004F0C19"/>
    <w:rsid w:val="005329A1"/>
    <w:rsid w:val="00542E7D"/>
    <w:rsid w:val="007F6475"/>
    <w:rsid w:val="008401E4"/>
    <w:rsid w:val="00911930"/>
    <w:rsid w:val="009B49D0"/>
    <w:rsid w:val="009E1CF3"/>
    <w:rsid w:val="00A55620"/>
    <w:rsid w:val="00A829BD"/>
    <w:rsid w:val="00AF267E"/>
    <w:rsid w:val="00B064F1"/>
    <w:rsid w:val="00BD7723"/>
    <w:rsid w:val="00BF7FCF"/>
    <w:rsid w:val="00D83AF3"/>
    <w:rsid w:val="00E2075E"/>
    <w:rsid w:val="00E62B86"/>
    <w:rsid w:val="00EE4358"/>
    <w:rsid w:val="00FC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833B1"/>
  <w15:chartTrackingRefBased/>
  <w15:docId w15:val="{07F42E16-D937-42CB-8F14-9B0252D46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72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72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72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D77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D77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D7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7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04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4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62B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yalAholdDelhaize/becse-adp-ingest-core/pull/14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oyalAholdDelhaize/becse-adp-terraform-framework/pull/68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oyalAholdDelhaize/becse-adp-ingdll/pull/71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jira-eu-aholddelhaize.atlassian.net/browse/DA-5165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4709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Saha, Somnath</dc:creator>
  <cp:keywords/>
  <dc:description/>
  <cp:lastModifiedBy>Saha, Somnath</cp:lastModifiedBy>
  <cp:revision>3</cp:revision>
  <dcterms:created xsi:type="dcterms:W3CDTF">2025-10-10T13:23:00Z</dcterms:created>
  <dcterms:modified xsi:type="dcterms:W3CDTF">2025-10-16T17:53:00Z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acb1fe-c5a2-487a-a0b1-2165e5aed2c7_Enabled">
    <vt:lpwstr>true</vt:lpwstr>
  </property>
  <property fmtid="{D5CDD505-2E9C-101B-9397-08002B2CF9AE}" pid="3" name="MSIP_Label_0facb1fe-c5a2-487a-a0b1-2165e5aed2c7_SetDate">
    <vt:lpwstr>2025-10-10T13:12:41Z</vt:lpwstr>
  </property>
  <property fmtid="{D5CDD505-2E9C-101B-9397-08002B2CF9AE}" pid="4" name="MSIP_Label_0facb1fe-c5a2-487a-a0b1-2165e5aed2c7_Method">
    <vt:lpwstr>Privileged</vt:lpwstr>
  </property>
  <property fmtid="{D5CDD505-2E9C-101B-9397-08002B2CF9AE}" pid="5" name="MSIP_Label_0facb1fe-c5a2-487a-a0b1-2165e5aed2c7_Name">
    <vt:lpwstr>DXC Public</vt:lpwstr>
  </property>
  <property fmtid="{D5CDD505-2E9C-101B-9397-08002B2CF9AE}" pid="6" name="MSIP_Label_0facb1fe-c5a2-487a-a0b1-2165e5aed2c7_SiteId">
    <vt:lpwstr>93f33571-550f-43cf-b09f-cd331338d086</vt:lpwstr>
  </property>
  <property fmtid="{D5CDD505-2E9C-101B-9397-08002B2CF9AE}" pid="7" name="MSIP_Label_0facb1fe-c5a2-487a-a0b1-2165e5aed2c7_ActionId">
    <vt:lpwstr>cce1420e-198c-486d-83dc-569d96720603</vt:lpwstr>
  </property>
  <property fmtid="{D5CDD505-2E9C-101B-9397-08002B2CF9AE}" pid="8" name="MSIP_Label_0facb1fe-c5a2-487a-a0b1-2165e5aed2c7_ContentBits">
    <vt:lpwstr>0</vt:lpwstr>
  </property>
  <property fmtid="{D5CDD505-2E9C-101B-9397-08002B2CF9AE}" pid="9" name="MSIP_Label_0facb1fe-c5a2-487a-a0b1-2165e5aed2c7_Tag">
    <vt:lpwstr>10, 0, 1, 1</vt:lpwstr>
  </property>
</Properties>
</file>