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F6" w:rsidRDefault="00CD60BB" w:rsidP="00CD60BB">
      <w:pPr>
        <w:pStyle w:val="Title"/>
      </w:pPr>
      <w:r>
        <w:t>Approach Lab 1</w:t>
      </w:r>
    </w:p>
    <w:p w:rsidR="00CD60BB" w:rsidRDefault="00CD60BB" w:rsidP="00CD60BB"/>
    <w:p w:rsidR="00CD60BB" w:rsidRDefault="00CD60BB" w:rsidP="00CD60BB">
      <w:pPr>
        <w:pStyle w:val="Heading1"/>
      </w:pPr>
      <w:r>
        <w:t xml:space="preserve">First Glance Approach at Functions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01"/>
        <w:gridCol w:w="8234"/>
      </w:tblGrid>
      <w:tr w:rsidR="00CD60BB" w:rsidTr="00CD60BB">
        <w:tc>
          <w:tcPr>
            <w:tcW w:w="1301" w:type="dxa"/>
          </w:tcPr>
          <w:p w:rsidR="00CD60BB" w:rsidRDefault="00CD60BB" w:rsidP="00CD60BB">
            <w:r>
              <w:t>addItem</w:t>
            </w:r>
          </w:p>
        </w:tc>
        <w:tc>
          <w:tcPr>
            <w:tcW w:w="8234" w:type="dxa"/>
          </w:tcPr>
          <w:p w:rsidR="00CD60BB" w:rsidRDefault="00CD60BB" w:rsidP="00CD60BB">
            <w:r>
              <w:t>For this function, I’ll reference the use of a stack and implemented it in the same manor.</w:t>
            </w:r>
          </w:p>
        </w:tc>
      </w:tr>
      <w:tr w:rsidR="00CD60BB" w:rsidTr="00CD60BB">
        <w:tc>
          <w:tcPr>
            <w:tcW w:w="1301" w:type="dxa"/>
          </w:tcPr>
          <w:p w:rsidR="00CD60BB" w:rsidRDefault="00CD60BB" w:rsidP="00CD60BB">
            <w:r>
              <w:t>remove</w:t>
            </w:r>
          </w:p>
        </w:tc>
        <w:tc>
          <w:tcPr>
            <w:tcW w:w="8234" w:type="dxa"/>
          </w:tcPr>
          <w:p w:rsidR="00CD60BB" w:rsidRDefault="00BE4C81" w:rsidP="00CD60BB">
            <w:r>
              <w:t xml:space="preserve">Use the array capabilities to </w:t>
            </w:r>
          </w:p>
        </w:tc>
      </w:tr>
      <w:tr w:rsidR="00CD60BB" w:rsidTr="00CD60BB">
        <w:tc>
          <w:tcPr>
            <w:tcW w:w="1301" w:type="dxa"/>
          </w:tcPr>
          <w:p w:rsidR="00CD60BB" w:rsidRDefault="00CD60BB" w:rsidP="00CD60BB">
            <w:r>
              <w:t>removeTop</w:t>
            </w:r>
          </w:p>
        </w:tc>
        <w:tc>
          <w:tcPr>
            <w:tcW w:w="8234" w:type="dxa"/>
          </w:tcPr>
          <w:p w:rsidR="00CD60BB" w:rsidRDefault="00CD60BB" w:rsidP="00CD60BB">
            <w:r>
              <w:t>For this function, I’ll reference the use of a stack and implemented it in the same manor.</w:t>
            </w:r>
          </w:p>
        </w:tc>
      </w:tr>
      <w:tr w:rsidR="00CD60BB" w:rsidTr="00CD60BB">
        <w:tc>
          <w:tcPr>
            <w:tcW w:w="1301" w:type="dxa"/>
          </w:tcPr>
          <w:p w:rsidR="00CD60BB" w:rsidRDefault="00CD60BB" w:rsidP="00CD60BB">
            <w:r>
              <w:t>find</w:t>
            </w:r>
          </w:p>
        </w:tc>
        <w:tc>
          <w:tcPr>
            <w:tcW w:w="8234" w:type="dxa"/>
          </w:tcPr>
          <w:p w:rsidR="00CD60BB" w:rsidRDefault="00CD60BB" w:rsidP="00CD60BB">
            <w:r>
              <w:t xml:space="preserve">Since the bag was based on a pointer array, I’ll use the capabilities of arrays to </w:t>
            </w:r>
            <w:r w:rsidR="00BE4C81">
              <w:t>loop through the array while comparing values.</w:t>
            </w:r>
          </w:p>
        </w:tc>
      </w:tr>
      <w:tr w:rsidR="00CD60BB" w:rsidTr="00CD60BB">
        <w:tc>
          <w:tcPr>
            <w:tcW w:w="1301" w:type="dxa"/>
          </w:tcPr>
          <w:p w:rsidR="00CD60BB" w:rsidRDefault="00CD60BB" w:rsidP="00CD60BB">
            <w:r>
              <w:t>inspectTop</w:t>
            </w:r>
          </w:p>
        </w:tc>
        <w:tc>
          <w:tcPr>
            <w:tcW w:w="8234" w:type="dxa"/>
          </w:tcPr>
          <w:p w:rsidR="00CD60BB" w:rsidRDefault="007A3972" w:rsidP="00CD60BB">
            <w:r>
              <w:t>Same as removeTop but do not delete the entry</w:t>
            </w:r>
          </w:p>
        </w:tc>
      </w:tr>
      <w:tr w:rsidR="007A3972" w:rsidTr="00CD60BB">
        <w:tc>
          <w:tcPr>
            <w:tcW w:w="1301" w:type="dxa"/>
          </w:tcPr>
          <w:p w:rsidR="007A3972" w:rsidRDefault="007A3972" w:rsidP="007A3972">
            <w:r>
              <w:t>emptyBag</w:t>
            </w:r>
          </w:p>
        </w:tc>
        <w:tc>
          <w:tcPr>
            <w:tcW w:w="8234" w:type="dxa"/>
          </w:tcPr>
          <w:p w:rsidR="007A3972" w:rsidRDefault="007A3972" w:rsidP="007A3972">
            <w:r>
              <w:t>For this function, I’ll reference the use of a stack and implemented it in the same manor.</w:t>
            </w:r>
          </w:p>
        </w:tc>
      </w:tr>
      <w:tr w:rsidR="007A3972" w:rsidTr="00CD60BB">
        <w:tc>
          <w:tcPr>
            <w:tcW w:w="1301" w:type="dxa"/>
          </w:tcPr>
          <w:p w:rsidR="007A3972" w:rsidRDefault="007A3972" w:rsidP="007A3972">
            <w:r>
              <w:t>+=</w:t>
            </w:r>
          </w:p>
        </w:tc>
        <w:tc>
          <w:tcPr>
            <w:tcW w:w="8234" w:type="dxa"/>
          </w:tcPr>
          <w:p w:rsidR="007A3972" w:rsidRDefault="007A3972" w:rsidP="007A3972">
            <w:r>
              <w:t>For this function, I’ll reference the use of a stack and implemented it in the same manor.</w:t>
            </w:r>
          </w:p>
        </w:tc>
      </w:tr>
      <w:tr w:rsidR="007A3972" w:rsidTr="00CD60BB">
        <w:tc>
          <w:tcPr>
            <w:tcW w:w="1301" w:type="dxa"/>
          </w:tcPr>
          <w:p w:rsidR="007A3972" w:rsidRDefault="007A3972" w:rsidP="007A3972">
            <w:r>
              <w:t>size</w:t>
            </w:r>
          </w:p>
        </w:tc>
        <w:tc>
          <w:tcPr>
            <w:tcW w:w="8234" w:type="dxa"/>
          </w:tcPr>
          <w:p w:rsidR="007A3972" w:rsidRDefault="007A3972" w:rsidP="007A3972">
            <w:r>
              <w:t xml:space="preserve">For this function, I’ll reference </w:t>
            </w:r>
            <w:r w:rsidR="00C75B51">
              <w:t xml:space="preserve">the </w:t>
            </w:r>
            <w:r>
              <w:t>use of a stack and implemented it in the same manor.</w:t>
            </w:r>
          </w:p>
        </w:tc>
      </w:tr>
      <w:tr w:rsidR="007A3972" w:rsidTr="00CD60BB">
        <w:tc>
          <w:tcPr>
            <w:tcW w:w="1301" w:type="dxa"/>
          </w:tcPr>
          <w:p w:rsidR="007A3972" w:rsidRDefault="007A3972" w:rsidP="007A3972">
            <w:r>
              <w:t>bagCapacity</w:t>
            </w:r>
          </w:p>
        </w:tc>
        <w:tc>
          <w:tcPr>
            <w:tcW w:w="8234" w:type="dxa"/>
          </w:tcPr>
          <w:p w:rsidR="007A3972" w:rsidRDefault="007A3972" w:rsidP="007A3972">
            <w:r>
              <w:t>For this function, I’ll reference the use of a stack and implemented it in the same manor.</w:t>
            </w:r>
          </w:p>
        </w:tc>
      </w:tr>
    </w:tbl>
    <w:p w:rsidR="00CD60BB" w:rsidRDefault="00CD60BB" w:rsidP="00CD60BB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82"/>
        <w:gridCol w:w="8253"/>
      </w:tblGrid>
      <w:tr w:rsidR="00AD673C" w:rsidTr="007508B5">
        <w:tc>
          <w:tcPr>
            <w:tcW w:w="1282" w:type="dxa"/>
          </w:tcPr>
          <w:p w:rsidR="00AD673C" w:rsidRDefault="00AD673C" w:rsidP="00CD60BB">
            <w:r>
              <w:t>clear</w:t>
            </w:r>
          </w:p>
        </w:tc>
        <w:tc>
          <w:tcPr>
            <w:tcW w:w="8253" w:type="dxa"/>
          </w:tcPr>
          <w:p w:rsidR="00AD673C" w:rsidRDefault="003A76C3" w:rsidP="00CD60BB">
            <w:r>
              <w:t>Calls the emptyBag function</w:t>
            </w:r>
          </w:p>
        </w:tc>
      </w:tr>
      <w:tr w:rsidR="00AD673C" w:rsidTr="007508B5">
        <w:tc>
          <w:tcPr>
            <w:tcW w:w="1282" w:type="dxa"/>
          </w:tcPr>
          <w:p w:rsidR="00AD673C" w:rsidRDefault="00EC6FFD" w:rsidP="00CD60BB">
            <w:r>
              <w:t>insert</w:t>
            </w:r>
          </w:p>
        </w:tc>
        <w:tc>
          <w:tcPr>
            <w:tcW w:w="8253" w:type="dxa"/>
          </w:tcPr>
          <w:p w:rsidR="00AD673C" w:rsidRDefault="003A76C3" w:rsidP="00CD60BB">
            <w:r>
              <w:t>Calls the addItem or += function</w:t>
            </w:r>
          </w:p>
        </w:tc>
      </w:tr>
      <w:tr w:rsidR="00AD673C" w:rsidTr="007508B5">
        <w:tc>
          <w:tcPr>
            <w:tcW w:w="1282" w:type="dxa"/>
          </w:tcPr>
          <w:p w:rsidR="00AD673C" w:rsidRDefault="00EC6FFD" w:rsidP="00CD60BB">
            <w:r>
              <w:t>remove</w:t>
            </w:r>
          </w:p>
        </w:tc>
        <w:tc>
          <w:tcPr>
            <w:tcW w:w="8253" w:type="dxa"/>
          </w:tcPr>
          <w:p w:rsidR="00AD673C" w:rsidRDefault="003A76C3" w:rsidP="00CD60BB">
            <w:r>
              <w:t>Calls remove function</w:t>
            </w:r>
          </w:p>
        </w:tc>
      </w:tr>
      <w:tr w:rsidR="00AD673C" w:rsidTr="007508B5">
        <w:tc>
          <w:tcPr>
            <w:tcW w:w="1282" w:type="dxa"/>
          </w:tcPr>
          <w:p w:rsidR="00AD673C" w:rsidRDefault="00EC6FFD" w:rsidP="00CD60BB">
            <w:r>
              <w:t>removeAny</w:t>
            </w:r>
          </w:p>
        </w:tc>
        <w:tc>
          <w:tcPr>
            <w:tcW w:w="8253" w:type="dxa"/>
          </w:tcPr>
          <w:p w:rsidR="00AD673C" w:rsidRDefault="003A76C3" w:rsidP="00CD60BB">
            <w:r>
              <w:t>Calls removeTop function</w:t>
            </w:r>
          </w:p>
        </w:tc>
      </w:tr>
      <w:tr w:rsidR="00AD673C" w:rsidTr="007508B5">
        <w:tc>
          <w:tcPr>
            <w:tcW w:w="1282" w:type="dxa"/>
          </w:tcPr>
          <w:p w:rsidR="00AD673C" w:rsidRDefault="00EC6FFD" w:rsidP="00CD60BB">
            <w:r>
              <w:t>find</w:t>
            </w:r>
          </w:p>
        </w:tc>
        <w:tc>
          <w:tcPr>
            <w:tcW w:w="8253" w:type="dxa"/>
          </w:tcPr>
          <w:p w:rsidR="00AD673C" w:rsidRDefault="00F14E49" w:rsidP="00CD60BB">
            <w:r>
              <w:t xml:space="preserve">Calls the find function </w:t>
            </w:r>
          </w:p>
        </w:tc>
      </w:tr>
      <w:tr w:rsidR="00AD673C" w:rsidTr="007508B5">
        <w:tc>
          <w:tcPr>
            <w:tcW w:w="1282" w:type="dxa"/>
          </w:tcPr>
          <w:p w:rsidR="00AD673C" w:rsidRDefault="00EC6FFD" w:rsidP="00CD60BB">
            <w:r>
              <w:t>size</w:t>
            </w:r>
          </w:p>
        </w:tc>
        <w:tc>
          <w:tcPr>
            <w:tcW w:w="8253" w:type="dxa"/>
          </w:tcPr>
          <w:p w:rsidR="00AD673C" w:rsidRDefault="00F14E49" w:rsidP="00CD60BB">
            <w:r>
              <w:t>Calls bagCapacity function</w:t>
            </w:r>
          </w:p>
        </w:tc>
      </w:tr>
    </w:tbl>
    <w:p w:rsidR="00AD673C" w:rsidRDefault="00AD673C" w:rsidP="00CD60BB"/>
    <w:p w:rsidR="00927106" w:rsidRDefault="00EF0B0D" w:rsidP="00927106">
      <w:pPr>
        <w:pStyle w:val="Heading1"/>
      </w:pPr>
      <w:r>
        <w:t xml:space="preserve">Notes Throughout </w:t>
      </w:r>
    </w:p>
    <w:p w:rsidR="00EF0B0D" w:rsidRDefault="00EF0B0D" w:rsidP="00EF0B0D">
      <w:pPr>
        <w:pStyle w:val="ListParagraph"/>
        <w:numPr>
          <w:ilvl w:val="0"/>
          <w:numId w:val="1"/>
        </w:numPr>
      </w:pPr>
      <w:r>
        <w:t xml:space="preserve">Default max is 10, but ultimately will be defined by the user </w:t>
      </w:r>
    </w:p>
    <w:p w:rsidR="00EF0B0D" w:rsidRDefault="00EF0B0D" w:rsidP="00EF0B0D">
      <w:pPr>
        <w:pStyle w:val="ListParagraph"/>
        <w:numPr>
          <w:ilvl w:val="0"/>
          <w:numId w:val="1"/>
        </w:numPr>
      </w:pPr>
      <w:r>
        <w:t>KVPair should be in BDictionary.h, not ABag.h</w:t>
      </w:r>
    </w:p>
    <w:p w:rsidR="00EF0B0D" w:rsidRDefault="00EF0B0D" w:rsidP="00EF0B0D">
      <w:pPr>
        <w:pStyle w:val="ListParagraph"/>
        <w:numPr>
          <w:ilvl w:val="0"/>
          <w:numId w:val="1"/>
        </w:numPr>
      </w:pPr>
      <w:r>
        <w:t>insert does not work without inputting k and e into a fill variable</w:t>
      </w:r>
    </w:p>
    <w:p w:rsidR="00EE2D4A" w:rsidRDefault="00EE2D4A" w:rsidP="00B610EB">
      <w:pPr>
        <w:pStyle w:val="ListParagraph"/>
        <w:numPr>
          <w:ilvl w:val="0"/>
          <w:numId w:val="1"/>
        </w:numPr>
      </w:pPr>
      <w:r>
        <w:t>Keep function definitions on the same page, but at the bottom. Adding a cpp file makes things needlessly difficult</w:t>
      </w:r>
    </w:p>
    <w:p w:rsidR="00B610EB" w:rsidRDefault="00B610EB" w:rsidP="00B610EB">
      <w:pPr>
        <w:pStyle w:val="ListParagraph"/>
        <w:numPr>
          <w:ilvl w:val="0"/>
          <w:numId w:val="1"/>
        </w:numPr>
      </w:pPr>
      <w:r>
        <w:t>Add loop in remove and find function</w:t>
      </w:r>
    </w:p>
    <w:p w:rsidR="00B610EB" w:rsidRDefault="00B610EB" w:rsidP="00B610EB">
      <w:pPr>
        <w:pStyle w:val="ListParagraph"/>
        <w:numPr>
          <w:ilvl w:val="0"/>
          <w:numId w:val="1"/>
        </w:numPr>
      </w:pPr>
      <w:r>
        <w:t>Make sure loop goes “backwards” or top-down to correctly mimic the concept of a bag</w:t>
      </w:r>
    </w:p>
    <w:p w:rsidR="00B610EB" w:rsidRDefault="00B610EB" w:rsidP="00B610EB">
      <w:pPr>
        <w:pStyle w:val="Heading1"/>
      </w:pPr>
      <w:r>
        <w:t>Summary/Reflection</w:t>
      </w:r>
    </w:p>
    <w:p w:rsidR="00B610EB" w:rsidRPr="00B610EB" w:rsidRDefault="00B610EB" w:rsidP="00B610EB">
      <w:r>
        <w:t>This lab was relatively difficult, but mainly because of my first impressions of the lab. I presumed that the KVP</w:t>
      </w:r>
      <w:r w:rsidR="001C2FFA">
        <w:t>air would be held in ABag. S</w:t>
      </w:r>
      <w:bookmarkStart w:id="0" w:name="_GoBack"/>
      <w:bookmarkEnd w:id="0"/>
      <w:r>
        <w:t xml:space="preserve">ince I tunnel visioned myself to </w:t>
      </w:r>
      <w:r w:rsidR="001C2FFA">
        <w:t>only working on ABag, it caused a lot of problems when I started BDictionary. Other than this mistake, this lab was fairly easy to understand; understanding how BDictionary is merely a translator, so to speak, between ABag and main.</w:t>
      </w:r>
    </w:p>
    <w:sectPr w:rsidR="00B610EB" w:rsidRPr="00B610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919" w:rsidRDefault="00EB2919" w:rsidP="00A27DA2">
      <w:pPr>
        <w:spacing w:after="0" w:line="240" w:lineRule="auto"/>
      </w:pPr>
      <w:r>
        <w:separator/>
      </w:r>
    </w:p>
  </w:endnote>
  <w:endnote w:type="continuationSeparator" w:id="0">
    <w:p w:rsidR="00EB2919" w:rsidRDefault="00EB2919" w:rsidP="00A2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919" w:rsidRDefault="00EB2919" w:rsidP="00A27DA2">
      <w:pPr>
        <w:spacing w:after="0" w:line="240" w:lineRule="auto"/>
      </w:pPr>
      <w:r>
        <w:separator/>
      </w:r>
    </w:p>
  </w:footnote>
  <w:footnote w:type="continuationSeparator" w:id="0">
    <w:p w:rsidR="00EB2919" w:rsidRDefault="00EB2919" w:rsidP="00A2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DA2" w:rsidRDefault="00A27DA2" w:rsidP="00A27DA2">
    <w:pPr>
      <w:pStyle w:val="Header"/>
      <w:jc w:val="right"/>
    </w:pPr>
    <w:r>
      <w:t>Christopher Bryson Edwards</w:t>
    </w:r>
  </w:p>
  <w:p w:rsidR="00A27DA2" w:rsidRDefault="00A27DA2" w:rsidP="00A27DA2">
    <w:pPr>
      <w:pStyle w:val="Header"/>
      <w:jc w:val="right"/>
    </w:pPr>
    <w:r>
      <w:t>CSIS 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38B3"/>
    <w:multiLevelType w:val="hybridMultilevel"/>
    <w:tmpl w:val="B04E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BB"/>
    <w:rsid w:val="00001B99"/>
    <w:rsid w:val="001C2FFA"/>
    <w:rsid w:val="003A76C3"/>
    <w:rsid w:val="007508B5"/>
    <w:rsid w:val="007A3972"/>
    <w:rsid w:val="007A7335"/>
    <w:rsid w:val="00927106"/>
    <w:rsid w:val="00A27DA2"/>
    <w:rsid w:val="00AC72F6"/>
    <w:rsid w:val="00AD673C"/>
    <w:rsid w:val="00AE11E7"/>
    <w:rsid w:val="00B610EB"/>
    <w:rsid w:val="00BE4C81"/>
    <w:rsid w:val="00C75B51"/>
    <w:rsid w:val="00CD60BB"/>
    <w:rsid w:val="00EB2919"/>
    <w:rsid w:val="00EC6FFD"/>
    <w:rsid w:val="00EE2D4A"/>
    <w:rsid w:val="00EF0B0D"/>
    <w:rsid w:val="00F1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EC4B"/>
  <w15:chartTrackingRefBased/>
  <w15:docId w15:val="{F68F47CE-92D3-44E5-B4E1-C5E5DE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6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6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D6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DA2"/>
  </w:style>
  <w:style w:type="paragraph" w:styleId="Footer">
    <w:name w:val="footer"/>
    <w:basedOn w:val="Normal"/>
    <w:link w:val="FooterChar"/>
    <w:uiPriority w:val="99"/>
    <w:unhideWhenUsed/>
    <w:rsid w:val="00A2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DA2"/>
  </w:style>
  <w:style w:type="paragraph" w:styleId="ListParagraph">
    <w:name w:val="List Paragraph"/>
    <w:basedOn w:val="Normal"/>
    <w:uiPriority w:val="34"/>
    <w:qFormat/>
    <w:rsid w:val="00EF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Edwards</dc:creator>
  <cp:keywords/>
  <dc:description/>
  <cp:lastModifiedBy>Bryson Edwards</cp:lastModifiedBy>
  <cp:revision>11</cp:revision>
  <dcterms:created xsi:type="dcterms:W3CDTF">2017-09-19T15:00:00Z</dcterms:created>
  <dcterms:modified xsi:type="dcterms:W3CDTF">2017-09-19T18:58:00Z</dcterms:modified>
</cp:coreProperties>
</file>