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3EA3B" w14:textId="77777777" w:rsidR="00002C9A" w:rsidRDefault="00002C9A" w:rsidP="00002C9A">
      <w:pPr>
        <w:pStyle w:val="Title"/>
      </w:pPr>
      <w:r>
        <w:t xml:space="preserve">Matlab analysis readme file </w:t>
      </w:r>
    </w:p>
    <w:p w14:paraId="057DCFC0" w14:textId="77777777" w:rsidR="00002C9A" w:rsidRPr="00C81E13" w:rsidRDefault="00002C9A" w:rsidP="00002C9A">
      <w:pPr>
        <w:bidi w:val="0"/>
        <w:rPr>
          <w:rStyle w:val="Emphasis"/>
        </w:rPr>
      </w:pPr>
      <w:r w:rsidRPr="00C81E13">
        <w:rPr>
          <w:rStyle w:val="Emphasis"/>
        </w:rPr>
        <w:t xml:space="preserve">Date: </w:t>
      </w:r>
      <w:r w:rsidR="007912DC">
        <w:rPr>
          <w:rStyle w:val="Emphasis"/>
        </w:rPr>
        <w:t>20.02.17</w:t>
      </w:r>
      <w:r>
        <w:rPr>
          <w:rStyle w:val="Emphasis"/>
        </w:rPr>
        <w:t xml:space="preserve">. rebekkah ismakov. </w:t>
      </w:r>
    </w:p>
    <w:p w14:paraId="4697A4F5" w14:textId="77777777" w:rsidR="00002C9A" w:rsidRDefault="004C3ADF" w:rsidP="004C3ADF">
      <w:pPr>
        <w:pStyle w:val="Heading1"/>
        <w:bidi w:val="0"/>
        <w:jc w:val="center"/>
      </w:pPr>
      <w:r>
        <w:t xml:space="preserve">data extraction and </w:t>
      </w:r>
      <w:r w:rsidR="00002C9A">
        <w:t xml:space="preserve">variability Analysis </w:t>
      </w:r>
    </w:p>
    <w:p w14:paraId="42A02B49" w14:textId="77777777" w:rsidR="00002C9A" w:rsidRPr="00030A38" w:rsidRDefault="004A451B" w:rsidP="00002C9A">
      <w:pPr>
        <w:pStyle w:val="Heading1"/>
        <w:bidi w:val="0"/>
        <w:jc w:val="center"/>
        <w:rPr>
          <w:rStyle w:val="Strong"/>
        </w:rPr>
      </w:pPr>
      <w:r>
        <w:rPr>
          <w:rStyle w:val="Strong"/>
        </w:rPr>
        <w:t>(related to figure 1</w:t>
      </w:r>
      <w:r w:rsidR="002E5FEB">
        <w:rPr>
          <w:rStyle w:val="Strong"/>
        </w:rPr>
        <w:t>A, S2</w:t>
      </w:r>
      <w:r w:rsidR="00002C9A" w:rsidRPr="00030A38">
        <w:rPr>
          <w:rStyle w:val="Strong"/>
        </w:rPr>
        <w:t>)</w:t>
      </w:r>
    </w:p>
    <w:p w14:paraId="15A97905" w14:textId="77777777" w:rsidR="00002C9A" w:rsidRDefault="00002C9A" w:rsidP="00002C9A">
      <w:pPr>
        <w:pStyle w:val="Heading2"/>
      </w:pPr>
      <w:r>
        <w:t>extracting files passing criterion</w:t>
      </w:r>
    </w:p>
    <w:p w14:paraId="21948511" w14:textId="77777777" w:rsidR="00002C9A" w:rsidRDefault="00002C9A" w:rsidP="00002C9A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file_seperation.m</w:t>
      </w:r>
      <w:proofErr w:type="spellEnd"/>
    </w:p>
    <w:p w14:paraId="59C1A541" w14:textId="77777777" w:rsidR="00B21C19" w:rsidRDefault="00002C9A" w:rsidP="00002C9A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Copies files that pass the necessary criteria</w:t>
      </w:r>
      <w:r w:rsidR="00B21C19">
        <w:rPr>
          <w:rFonts w:cs="Courier New"/>
        </w:rPr>
        <w:t xml:space="preserve"> into separate folder.</w:t>
      </w:r>
    </w:p>
    <w:p w14:paraId="74EDA4C6" w14:textId="77777777" w:rsidR="00002C9A" w:rsidRDefault="00B21C19" w:rsidP="00B21C19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36</w:t>
      </w:r>
      <w:r w:rsidR="00136A7A">
        <w:rPr>
          <w:rFonts w:cs="Courier New"/>
        </w:rPr>
        <w:t>7 cells: noncircular, gridness&gt;</w:t>
      </w:r>
      <w:r>
        <w:rPr>
          <w:rFonts w:cs="Courier New"/>
        </w:rPr>
        <w:t>0.3, MD &lt;</w:t>
      </w:r>
      <w:r w:rsidR="009F4F89">
        <w:rPr>
          <w:rFonts w:cs="Courier New"/>
        </w:rPr>
        <w:t>0.1</w:t>
      </w:r>
      <w:r w:rsidR="0070708A">
        <w:rPr>
          <w:rFonts w:cs="Courier New"/>
        </w:rPr>
        <w:t>5</w:t>
      </w:r>
      <w:r>
        <w:rPr>
          <w:rFonts w:cs="Courier New"/>
        </w:rPr>
        <w:t>, #PF&gt;=3.</w:t>
      </w:r>
    </w:p>
    <w:p w14:paraId="5BD72AED" w14:textId="77777777" w:rsidR="00642697" w:rsidRDefault="00642697" w:rsidP="00642697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248 cells:</w:t>
      </w:r>
      <w:r w:rsidRPr="00642697">
        <w:rPr>
          <w:rFonts w:cs="Courier New"/>
        </w:rPr>
        <w:t xml:space="preserve"> </w:t>
      </w:r>
      <w:r>
        <w:rPr>
          <w:rFonts w:cs="Courier New"/>
        </w:rPr>
        <w:t>nonc</w:t>
      </w:r>
      <w:r w:rsidR="00136A7A">
        <w:rPr>
          <w:rFonts w:cs="Courier New"/>
        </w:rPr>
        <w:t>ircular, gridness&gt;0.3, MD &lt;</w:t>
      </w:r>
      <w:r w:rsidR="009F4F89">
        <w:rPr>
          <w:rFonts w:cs="Courier New"/>
        </w:rPr>
        <w:t>0.1</w:t>
      </w:r>
      <w:r w:rsidR="0070708A">
        <w:rPr>
          <w:rFonts w:cs="Courier New"/>
        </w:rPr>
        <w:t>5</w:t>
      </w:r>
      <w:r>
        <w:rPr>
          <w:rFonts w:cs="Courier New"/>
        </w:rPr>
        <w:t>, #PF&gt;=7.</w:t>
      </w:r>
    </w:p>
    <w:p w14:paraId="6896AE9F" w14:textId="77777777" w:rsidR="009A5B5C" w:rsidRDefault="00002C9A" w:rsidP="0050174C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Extracted files from </w:t>
      </w:r>
      <w:proofErr w:type="spellStart"/>
      <w:r>
        <w:rPr>
          <w:rFonts w:cs="Courier New"/>
        </w:rPr>
        <w:t>Sargolini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Derdikman</w:t>
      </w:r>
      <w:proofErr w:type="spellEnd"/>
      <w:r>
        <w:rPr>
          <w:rFonts w:cs="Courier New"/>
        </w:rPr>
        <w:t xml:space="preserve">, and </w:t>
      </w:r>
      <w:proofErr w:type="spellStart"/>
      <w:r>
        <w:rPr>
          <w:rFonts w:cs="Courier New"/>
        </w:rPr>
        <w:t>Bonnevie</w:t>
      </w:r>
      <w:proofErr w:type="spellEnd"/>
      <w:r>
        <w:rPr>
          <w:rFonts w:cs="Courier New"/>
        </w:rPr>
        <w:t xml:space="preserve"> original datasets saved in ('</w:t>
      </w:r>
      <w:r w:rsidRPr="00002C9A">
        <w:rPr>
          <w:rFonts w:cs="Courier New"/>
        </w:rPr>
        <w:t>\\192.114.21.198\</w:t>
      </w:r>
      <w:proofErr w:type="spellStart"/>
      <w:r w:rsidRPr="00002C9A">
        <w:rPr>
          <w:rFonts w:cs="Courier New"/>
        </w:rPr>
        <w:t>Dori_Data</w:t>
      </w:r>
      <w:proofErr w:type="spellEnd"/>
      <w:r w:rsidRPr="00002C9A">
        <w:rPr>
          <w:rFonts w:cs="Courier New"/>
        </w:rPr>
        <w:t>\data\</w:t>
      </w:r>
      <w:proofErr w:type="spellStart"/>
      <w:r w:rsidRPr="00002C9A">
        <w:rPr>
          <w:rFonts w:cs="Courier New"/>
        </w:rPr>
        <w:t>rebekkah</w:t>
      </w:r>
      <w:proofErr w:type="spellEnd"/>
      <w:r w:rsidRPr="00002C9A">
        <w:rPr>
          <w:rFonts w:cs="Courier New"/>
        </w:rPr>
        <w:t>\data sets</w:t>
      </w:r>
      <w:r w:rsidR="0050174C">
        <w:rPr>
          <w:rFonts w:cs="Courier New"/>
        </w:rPr>
        <w:t>\ …)</w:t>
      </w:r>
      <w:r>
        <w:rPr>
          <w:rFonts w:cs="Courier New"/>
        </w:rPr>
        <w:t xml:space="preserve"> </w:t>
      </w:r>
    </w:p>
    <w:p w14:paraId="77B5F282" w14:textId="77777777" w:rsidR="00002C9A" w:rsidRDefault="00002C9A" w:rsidP="00002C9A">
      <w:pPr>
        <w:pStyle w:val="Heading2"/>
      </w:pPr>
      <w:r>
        <w:t xml:space="preserve">function main </w:t>
      </w:r>
      <w:bookmarkStart w:id="0" w:name="_GoBack"/>
      <w:bookmarkEnd w:id="0"/>
    </w:p>
    <w:p w14:paraId="1A2562E2" w14:textId="77777777" w:rsidR="00002C9A" w:rsidRDefault="00002C9A" w:rsidP="00002C9A">
      <w:pPr>
        <w:bidi w:val="0"/>
      </w:pPr>
      <w:proofErr w:type="spellStart"/>
      <w:r>
        <w:t>MainUpdated.m</w:t>
      </w:r>
      <w:proofErr w:type="spellEnd"/>
    </w:p>
    <w:p w14:paraId="274F431B" w14:textId="77777777" w:rsidR="00002C9A" w:rsidRDefault="00002C9A" w:rsidP="00002C9A">
      <w:pPr>
        <w:pStyle w:val="ListParagraph"/>
        <w:numPr>
          <w:ilvl w:val="0"/>
          <w:numId w:val="3"/>
        </w:numPr>
        <w:bidi w:val="0"/>
      </w:pPr>
      <w:r>
        <w:t>Creates rate maps (</w:t>
      </w:r>
      <w:proofErr w:type="spellStart"/>
      <w:r>
        <w:t>CreateRateMap.m</w:t>
      </w:r>
      <w:proofErr w:type="spellEnd"/>
      <w:r>
        <w:t xml:space="preserve">) using spike and position information. For smoothed rate map, bin size of 3 used and sigma of 1.5. For </w:t>
      </w:r>
      <w:proofErr w:type="spellStart"/>
      <w:r>
        <w:t>nonsmoothed</w:t>
      </w:r>
      <w:proofErr w:type="spellEnd"/>
      <w:r>
        <w:t>, bin size of 6 used.</w:t>
      </w:r>
    </w:p>
    <w:p w14:paraId="26CE35D5" w14:textId="77777777" w:rsidR="00002C9A" w:rsidRDefault="00002C9A" w:rsidP="00002C9A">
      <w:pPr>
        <w:pStyle w:val="ListParagraph"/>
        <w:numPr>
          <w:ilvl w:val="0"/>
          <w:numId w:val="1"/>
        </w:numPr>
        <w:bidi w:val="0"/>
      </w:pPr>
      <w:r>
        <w:t>Creates autocorrelation maps of the smoothed rate map (</w:t>
      </w:r>
      <w:proofErr w:type="spellStart"/>
      <w:r>
        <w:t>Cross_Correlation.m</w:t>
      </w:r>
      <w:proofErr w:type="spellEnd"/>
      <w:r>
        <w:t>). Finds size of fields (</w:t>
      </w:r>
      <w:proofErr w:type="spellStart"/>
      <w:r>
        <w:t>PF_radius</w:t>
      </w:r>
      <w:proofErr w:type="spellEnd"/>
      <w:r>
        <w:t xml:space="preserve">) using autocorrelation by taking around 70% of the half distance from the </w:t>
      </w:r>
      <w:proofErr w:type="spellStart"/>
      <w:r>
        <w:t>autocorr</w:t>
      </w:r>
      <w:proofErr w:type="spellEnd"/>
      <w:r>
        <w:t xml:space="preserve"> center to the closest local maximum. Finds local maxima (</w:t>
      </w:r>
      <w:proofErr w:type="spellStart"/>
      <w:r>
        <w:t>max_inds</w:t>
      </w:r>
      <w:proofErr w:type="spellEnd"/>
      <w:r>
        <w:t xml:space="preserve">) in the rate maps (removes any closer than the </w:t>
      </w:r>
      <w:proofErr w:type="spellStart"/>
      <w:r>
        <w:t>PF_radius</w:t>
      </w:r>
      <w:proofErr w:type="spellEnd"/>
      <w:r>
        <w:t xml:space="preserve"> to remove points too close together- </w:t>
      </w:r>
      <w:proofErr w:type="spellStart"/>
      <w:r>
        <w:t>RemoveTooCloseMaxInds.m</w:t>
      </w:r>
      <w:proofErr w:type="spellEnd"/>
      <w:r>
        <w:t>). Takes the peak rates at these indices to find all the firing rates of all the fields (</w:t>
      </w:r>
      <w:proofErr w:type="spellStart"/>
      <w:r>
        <w:t>peak_rates</w:t>
      </w:r>
      <w:proofErr w:type="spellEnd"/>
      <w:r>
        <w:t xml:space="preserve">). </w:t>
      </w:r>
    </w:p>
    <w:p w14:paraId="4FF3E9BF" w14:textId="77777777" w:rsidR="00002C9A" w:rsidRDefault="00002C9A" w:rsidP="00002C9A">
      <w:pPr>
        <w:pStyle w:val="ListParagraph"/>
        <w:numPr>
          <w:ilvl w:val="0"/>
          <w:numId w:val="2"/>
        </w:numPr>
        <w:bidi w:val="0"/>
      </w:pPr>
      <w:r>
        <w:t xml:space="preserve">Takes the variability of </w:t>
      </w:r>
      <w:proofErr w:type="spellStart"/>
      <w:r>
        <w:t>peak_rates</w:t>
      </w:r>
      <w:proofErr w:type="spellEnd"/>
      <w:r>
        <w:t xml:space="preserve"> divided by mean of </w:t>
      </w:r>
      <w:proofErr w:type="spellStart"/>
      <w:r>
        <w:t>peak_rate</w:t>
      </w:r>
      <w:proofErr w:type="spellEnd"/>
      <w:r>
        <w:t xml:space="preserve"> to find </w:t>
      </w:r>
      <w:proofErr w:type="spellStart"/>
      <w:r>
        <w:t>Fano</w:t>
      </w:r>
      <w:proofErr w:type="spellEnd"/>
      <w:r>
        <w:t xml:space="preserve"> factor (Figure 2A). For analysis uses smoothed rate maps (less noisy, </w:t>
      </w:r>
      <w:proofErr w:type="spellStart"/>
      <w:r>
        <w:t>fano</w:t>
      </w:r>
      <w:proofErr w:type="spellEnd"/>
      <w:r>
        <w:t xml:space="preserve"> factors are smaller). Control (simulations) also smooths the generated data for </w:t>
      </w:r>
      <w:proofErr w:type="spellStart"/>
      <w:r>
        <w:t>fano</w:t>
      </w:r>
      <w:proofErr w:type="spellEnd"/>
      <w:r>
        <w:t xml:space="preserve"> factor analysis.     </w:t>
      </w:r>
    </w:p>
    <w:p w14:paraId="5B5B1528" w14:textId="77777777" w:rsidR="00002C9A" w:rsidRDefault="00002C9A" w:rsidP="00002C9A">
      <w:pPr>
        <w:pStyle w:val="ListParagraph"/>
        <w:numPr>
          <w:ilvl w:val="0"/>
          <w:numId w:val="1"/>
        </w:numPr>
        <w:bidi w:val="0"/>
      </w:pPr>
      <w:r>
        <w:rPr>
          <w:rFonts w:cs="Courier New"/>
        </w:rPr>
        <w:t>Finds the location of the maximum-firing field (</w:t>
      </w:r>
      <w:proofErr w:type="spellStart"/>
      <w:r>
        <w:rPr>
          <w:rFonts w:cs="Courier New"/>
        </w:rPr>
        <w:t>hyperfield</w:t>
      </w:r>
      <w:proofErr w:type="spellEnd"/>
      <w:r>
        <w:rPr>
          <w:rFonts w:cs="Courier New"/>
        </w:rPr>
        <w:t>) and calculates the normalized distance from the border (</w:t>
      </w:r>
      <w:proofErr w:type="spellStart"/>
      <w:r>
        <w:t>findDistPtToBorder.m</w:t>
      </w:r>
      <w:proofErr w:type="spellEnd"/>
      <w:r>
        <w:t xml:space="preserve">) (Figure 2C). Uses </w:t>
      </w:r>
      <w:proofErr w:type="spellStart"/>
      <w:r>
        <w:t>nonsmoothed</w:t>
      </w:r>
      <w:proofErr w:type="spellEnd"/>
      <w:r>
        <w:t xml:space="preserve"> data for this (to control for smoothing artifacts).</w:t>
      </w:r>
    </w:p>
    <w:p w14:paraId="50479864" w14:textId="77777777" w:rsidR="009A5B5C" w:rsidRDefault="009A5B5C" w:rsidP="009A5B5C">
      <w:pPr>
        <w:pStyle w:val="ListParagraph"/>
        <w:numPr>
          <w:ilvl w:val="0"/>
          <w:numId w:val="1"/>
        </w:numPr>
        <w:bidi w:val="0"/>
      </w:pPr>
      <w:r>
        <w:t>All info a</w:t>
      </w:r>
      <w:r w:rsidR="009F4F89">
        <w:t>nd results saved as '3sets G3MD1</w:t>
      </w:r>
      <w:r>
        <w:t xml:space="preserve">5 data and results'. </w:t>
      </w:r>
    </w:p>
    <w:p w14:paraId="65AE0DA4" w14:textId="77777777" w:rsidR="00B21C19" w:rsidRDefault="00B21C19" w:rsidP="00B21C19">
      <w:pPr>
        <w:pStyle w:val="Heading2"/>
      </w:pPr>
      <w:r>
        <w:t>rescaling data function</w:t>
      </w:r>
    </w:p>
    <w:p w14:paraId="614E3A32" w14:textId="77777777" w:rsidR="00B21C19" w:rsidRDefault="00B21C19" w:rsidP="00B21C19">
      <w:pPr>
        <w:bidi w:val="0"/>
      </w:pPr>
      <w:proofErr w:type="spellStart"/>
      <w:r>
        <w:t>RescalingArenaInfoAnalysis</w:t>
      </w:r>
      <w:r w:rsidR="00BE0903">
        <w:t>.m</w:t>
      </w:r>
      <w:proofErr w:type="spellEnd"/>
    </w:p>
    <w:p w14:paraId="111B8667" w14:textId="77777777" w:rsidR="00B21C19" w:rsidRPr="00554550" w:rsidRDefault="00B21C19" w:rsidP="00B21C19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Properties extrapolated according to readme file provided by Kate </w:t>
      </w:r>
      <w:r w:rsidR="004C3ADF">
        <w:rPr>
          <w:rFonts w:cs="Courier New"/>
        </w:rPr>
        <w:t>Jeffery</w:t>
      </w:r>
      <w:r>
        <w:rPr>
          <w:rFonts w:cs="Courier New"/>
        </w:rPr>
        <w:t xml:space="preserve"> lab.</w:t>
      </w:r>
    </w:p>
    <w:p w14:paraId="67FFE905" w14:textId="77777777" w:rsidR="00B21C19" w:rsidRDefault="00B21C19" w:rsidP="00B21C19">
      <w:pPr>
        <w:pStyle w:val="ListParagraph"/>
        <w:numPr>
          <w:ilvl w:val="0"/>
          <w:numId w:val="9"/>
        </w:numPr>
        <w:bidi w:val="0"/>
      </w:pPr>
      <w:r>
        <w:t xml:space="preserve">Rate map </w:t>
      </w:r>
      <w:r w:rsidR="00EA3EFB">
        <w:t>created and smoothed</w:t>
      </w:r>
      <w:r>
        <w:t>.</w:t>
      </w:r>
    </w:p>
    <w:p w14:paraId="5F9B4938" w14:textId="77777777" w:rsidR="00BE0903" w:rsidRDefault="009F4F89" w:rsidP="00BE0903">
      <w:pPr>
        <w:pStyle w:val="ListParagraph"/>
        <w:numPr>
          <w:ilvl w:val="0"/>
          <w:numId w:val="1"/>
        </w:numPr>
        <w:bidi w:val="0"/>
      </w:pPr>
      <w:r>
        <w:t>Output 27</w:t>
      </w:r>
      <w:r w:rsidR="00BE0903">
        <w:t xml:space="preserve"> cells that pass criteria (at least one gridne</w:t>
      </w:r>
      <w:r>
        <w:t>ss &gt;=0.3, at least one MD &lt;= 0.1</w:t>
      </w:r>
      <w:r w:rsidR="00BE0903">
        <w:t>5).</w:t>
      </w:r>
    </w:p>
    <w:p w14:paraId="6354D277" w14:textId="77777777" w:rsidR="00436A14" w:rsidRDefault="00436A14" w:rsidP="00436A14">
      <w:pPr>
        <w:pStyle w:val="ListParagraph"/>
        <w:numPr>
          <w:ilvl w:val="0"/>
          <w:numId w:val="1"/>
        </w:numPr>
        <w:bidi w:val="0"/>
      </w:pPr>
      <w:r>
        <w:t>Info saved as 'rescaling info data'.</w:t>
      </w:r>
    </w:p>
    <w:p w14:paraId="481B195D" w14:textId="77777777" w:rsidR="00BE0903" w:rsidRDefault="00BE0903" w:rsidP="00BE0903">
      <w:pPr>
        <w:pStyle w:val="Heading2"/>
      </w:pPr>
      <w:r>
        <w:lastRenderedPageBreak/>
        <w:t>remapping data function</w:t>
      </w:r>
    </w:p>
    <w:p w14:paraId="52A8E178" w14:textId="77777777" w:rsidR="00BE0903" w:rsidRDefault="00BE0903" w:rsidP="00BE0903">
      <w:pPr>
        <w:bidi w:val="0"/>
      </w:pPr>
      <w:proofErr w:type="spellStart"/>
      <w:r>
        <w:t>makeRemappingDB.m</w:t>
      </w:r>
      <w:proofErr w:type="spellEnd"/>
    </w:p>
    <w:p w14:paraId="33DEACE2" w14:textId="77777777" w:rsidR="00BE0903" w:rsidRDefault="00BE0903" w:rsidP="00BE0903">
      <w:pPr>
        <w:pStyle w:val="ListParagraph"/>
        <w:numPr>
          <w:ilvl w:val="0"/>
          <w:numId w:val="12"/>
        </w:numPr>
        <w:bidi w:val="0"/>
      </w:pPr>
      <w:r>
        <w:t xml:space="preserve">Converts </w:t>
      </w:r>
      <w:proofErr w:type="spellStart"/>
      <w:r>
        <w:t>Axona</w:t>
      </w:r>
      <w:proofErr w:type="spellEnd"/>
      <w:r>
        <w:t xml:space="preserve"> data to MATLAB format. </w:t>
      </w:r>
    </w:p>
    <w:p w14:paraId="009B3059" w14:textId="77777777" w:rsidR="00BE0903" w:rsidRDefault="00BE0903" w:rsidP="00BE0903">
      <w:pPr>
        <w:pStyle w:val="ListParagraph"/>
        <w:numPr>
          <w:ilvl w:val="0"/>
          <w:numId w:val="12"/>
        </w:numPr>
        <w:bidi w:val="0"/>
      </w:pPr>
      <w:r>
        <w:t>Files saved in '</w:t>
      </w:r>
      <w:r w:rsidRPr="0076191F">
        <w:t xml:space="preserve"> </w:t>
      </w:r>
      <w:r>
        <w:t>N:</w:t>
      </w:r>
      <w:r w:rsidRPr="0076191F">
        <w:t xml:space="preserve">\data\rebekkah\All rats\all cells with no </w:t>
      </w:r>
      <w:proofErr w:type="spellStart"/>
      <w:r w:rsidRPr="0076191F">
        <w:t>pos</w:t>
      </w:r>
      <w:proofErr w:type="spellEnd"/>
      <w:r w:rsidRPr="0076191F">
        <w:t xml:space="preserve"> data fixing</w:t>
      </w:r>
      <w:r>
        <w:t>'.</w:t>
      </w:r>
    </w:p>
    <w:p w14:paraId="5C9A7C6E" w14:textId="77777777" w:rsidR="00BE0903" w:rsidRDefault="00BE0903" w:rsidP="00BE0903">
      <w:pPr>
        <w:bidi w:val="0"/>
      </w:pPr>
      <w:proofErr w:type="spellStart"/>
      <w:r>
        <w:t>MainRemapping</w:t>
      </w:r>
      <w:r w:rsidR="004C3ADF">
        <w:t>UPDATED</w:t>
      </w:r>
      <w:r>
        <w:t>.m</w:t>
      </w:r>
      <w:proofErr w:type="spellEnd"/>
    </w:p>
    <w:p w14:paraId="2DA46759" w14:textId="77777777" w:rsidR="00BE0903" w:rsidRDefault="00BE0903" w:rsidP="00BE0903">
      <w:pPr>
        <w:pStyle w:val="ListParagraph"/>
        <w:numPr>
          <w:ilvl w:val="0"/>
          <w:numId w:val="11"/>
        </w:numPr>
        <w:bidi w:val="0"/>
      </w:pPr>
      <w:r>
        <w:t xml:space="preserve">Uses Kate Jeffery's data to find the zone mats, </w:t>
      </w:r>
      <w:proofErr w:type="spellStart"/>
      <w:r>
        <w:t>hyperfield</w:t>
      </w:r>
      <w:proofErr w:type="spellEnd"/>
      <w:r>
        <w:t xml:space="preserve"> normalized indices, and arena context types for each cell and each arena type. </w:t>
      </w:r>
    </w:p>
    <w:p w14:paraId="171D890B" w14:textId="77777777" w:rsidR="00BE0903" w:rsidRDefault="00BE0903" w:rsidP="009F4F89">
      <w:pPr>
        <w:pStyle w:val="ListParagraph"/>
        <w:numPr>
          <w:ilvl w:val="0"/>
          <w:numId w:val="11"/>
        </w:numPr>
        <w:bidi w:val="0"/>
      </w:pPr>
      <w:r>
        <w:t>Finds the correlations of the two same context arenas</w:t>
      </w:r>
      <w:r w:rsidR="009F4F89">
        <w:t>, labeled "remap level" (higher scores indicate less realignment).</w:t>
      </w:r>
    </w:p>
    <w:p w14:paraId="631F17F4" w14:textId="77777777" w:rsidR="00436A14" w:rsidRDefault="00436A14" w:rsidP="00436A14">
      <w:pPr>
        <w:pStyle w:val="ListParagraph"/>
        <w:numPr>
          <w:ilvl w:val="0"/>
          <w:numId w:val="11"/>
        </w:numPr>
        <w:bidi w:val="0"/>
      </w:pPr>
      <w:r>
        <w:t>Info saved as 'remapping info data'.</w:t>
      </w:r>
    </w:p>
    <w:p w14:paraId="3AE6C4E1" w14:textId="77777777" w:rsidR="00933B66" w:rsidRDefault="00933B66" w:rsidP="00933B66">
      <w:pPr>
        <w:pStyle w:val="Heading1"/>
        <w:pBdr>
          <w:top w:val="single" w:sz="24" w:space="1" w:color="418AB3" w:themeColor="accent1"/>
        </w:pBdr>
        <w:bidi w:val="0"/>
        <w:jc w:val="center"/>
      </w:pPr>
      <w:r>
        <w:t>spike train Simulations</w:t>
      </w:r>
    </w:p>
    <w:p w14:paraId="421BD264" w14:textId="77777777" w:rsidR="00933B66" w:rsidRPr="00A817C7" w:rsidRDefault="00933B66" w:rsidP="00933B66">
      <w:pPr>
        <w:pStyle w:val="Heading1"/>
        <w:pBdr>
          <w:top w:val="single" w:sz="24" w:space="1" w:color="418AB3" w:themeColor="accent1"/>
        </w:pBdr>
        <w:bidi w:val="0"/>
        <w:jc w:val="center"/>
        <w:rPr>
          <w:rStyle w:val="Strong"/>
        </w:rPr>
      </w:pPr>
      <w:r>
        <w:rPr>
          <w:rStyle w:val="Strong"/>
        </w:rPr>
        <w:t>(related to Figure 1B</w:t>
      </w:r>
      <w:r w:rsidR="002E5FEB">
        <w:rPr>
          <w:rStyle w:val="Strong"/>
        </w:rPr>
        <w:t>-D, 3D-F</w:t>
      </w:r>
      <w:r w:rsidRPr="00A817C7">
        <w:rPr>
          <w:rStyle w:val="Strong"/>
        </w:rPr>
        <w:t>)</w:t>
      </w:r>
    </w:p>
    <w:p w14:paraId="40631A53" w14:textId="77777777" w:rsidR="00933B66" w:rsidRDefault="00933B66" w:rsidP="00933B66">
      <w:pPr>
        <w:pStyle w:val="Heading2"/>
      </w:pPr>
      <w:r>
        <w:t>Create gaussian matrixes</w:t>
      </w:r>
    </w:p>
    <w:p w14:paraId="34F5AD62" w14:textId="77777777" w:rsidR="00933B66" w:rsidRDefault="00933B66" w:rsidP="00933B66">
      <w:pPr>
        <w:bidi w:val="0"/>
      </w:pPr>
      <w:proofErr w:type="spellStart"/>
      <w:r>
        <w:t>GaussianMatsandPFRadii.m</w:t>
      </w:r>
      <w:proofErr w:type="spellEnd"/>
    </w:p>
    <w:p w14:paraId="50094A2A" w14:textId="77777777" w:rsidR="00933B66" w:rsidRDefault="00933B66" w:rsidP="00933B66">
      <w:pPr>
        <w:pStyle w:val="ListParagraph"/>
        <w:numPr>
          <w:ilvl w:val="0"/>
          <w:numId w:val="1"/>
        </w:numPr>
        <w:bidi w:val="0"/>
      </w:pPr>
      <w:r>
        <w:t xml:space="preserve">Takes original rate map of each cell to find field center indices and mean peak firing rate of all the fields. Uses this information to generate a rate map (termed </w:t>
      </w:r>
      <w:proofErr w:type="spellStart"/>
      <w:r>
        <w:t>gaussianMat</w:t>
      </w:r>
      <w:proofErr w:type="spellEnd"/>
      <w:r>
        <w:t>) with fields of equal firing and at the same locations. Uses this map to simulate spike trains.</w:t>
      </w:r>
    </w:p>
    <w:p w14:paraId="0F6F04A1" w14:textId="77777777" w:rsidR="00933B66" w:rsidRDefault="00933B66" w:rsidP="00933B66">
      <w:pPr>
        <w:pStyle w:val="Heading2"/>
      </w:pPr>
      <w:r>
        <w:t>simulation function</w:t>
      </w:r>
    </w:p>
    <w:p w14:paraId="31114006" w14:textId="77777777" w:rsidR="00933B66" w:rsidRDefault="00933B66" w:rsidP="00933B66">
      <w:pPr>
        <w:bidi w:val="0"/>
      </w:pPr>
      <w:proofErr w:type="spellStart"/>
      <w:r>
        <w:t>AnalysisSimulations.m</w:t>
      </w:r>
      <w:proofErr w:type="spellEnd"/>
    </w:p>
    <w:p w14:paraId="7DD1EE1B" w14:textId="77777777" w:rsidR="00933B66" w:rsidRDefault="00933B66" w:rsidP="00933B66">
      <w:pPr>
        <w:pStyle w:val="ListParagraph"/>
        <w:numPr>
          <w:ilvl w:val="0"/>
          <w:numId w:val="1"/>
        </w:numPr>
        <w:bidi w:val="0"/>
      </w:pPr>
      <w:r>
        <w:t xml:space="preserve">Re-analyzes the data to find the distribution of </w:t>
      </w:r>
      <w:proofErr w:type="spellStart"/>
      <w:r>
        <w:t>Fano</w:t>
      </w:r>
      <w:proofErr w:type="spellEnd"/>
      <w:r>
        <w:t xml:space="preserve"> factors and </w:t>
      </w:r>
      <w:proofErr w:type="spellStart"/>
      <w:r>
        <w:t>hyperfield</w:t>
      </w:r>
      <w:proofErr w:type="spellEnd"/>
      <w:r>
        <w:t xml:space="preserve"> rate over rest of field rates to compare to real results.  </w:t>
      </w:r>
    </w:p>
    <w:p w14:paraId="79A89065" w14:textId="77777777" w:rsidR="00933B66" w:rsidRDefault="00933B66" w:rsidP="00933B66">
      <w:pPr>
        <w:pStyle w:val="Heading2"/>
      </w:pPr>
      <w:r>
        <w:t>plotting simulation examples</w:t>
      </w:r>
    </w:p>
    <w:p w14:paraId="52B86601" w14:textId="77777777" w:rsidR="00933B66" w:rsidRDefault="00933B66" w:rsidP="00933B66">
      <w:pPr>
        <w:bidi w:val="0"/>
      </w:pPr>
      <w:proofErr w:type="spellStart"/>
      <w:r>
        <w:t>ImageSimulationExamples.m</w:t>
      </w:r>
      <w:proofErr w:type="spellEnd"/>
    </w:p>
    <w:p w14:paraId="072E2330" w14:textId="77777777" w:rsidR="00933B66" w:rsidRDefault="00933B66" w:rsidP="00933B66">
      <w:pPr>
        <w:pStyle w:val="ListParagraph"/>
        <w:numPr>
          <w:ilvl w:val="0"/>
          <w:numId w:val="16"/>
        </w:numPr>
        <w:bidi w:val="0"/>
      </w:pPr>
      <w:r>
        <w:t>Plots examples of the original rate maps, generated equal firing rate map, and rate map created from the si</w:t>
      </w:r>
      <w:r w:rsidR="00946527">
        <w:t>mulated spike trains</w:t>
      </w:r>
      <w:r>
        <w:t xml:space="preserve">. </w:t>
      </w:r>
    </w:p>
    <w:p w14:paraId="10088E5B" w14:textId="77777777" w:rsidR="009A5B5C" w:rsidRDefault="009A5B5C" w:rsidP="00D92AE1">
      <w:pPr>
        <w:pStyle w:val="Heading1"/>
        <w:pBdr>
          <w:top w:val="single" w:sz="24" w:space="1" w:color="418AB3" w:themeColor="accent1"/>
        </w:pBdr>
        <w:bidi w:val="0"/>
        <w:jc w:val="center"/>
      </w:pPr>
      <w:r>
        <w:t xml:space="preserve">Firing Rate Stability analysis </w:t>
      </w:r>
    </w:p>
    <w:p w14:paraId="3349E917" w14:textId="77777777" w:rsidR="009A5B5C" w:rsidRPr="00A817C7" w:rsidRDefault="004A451B" w:rsidP="00D92AE1">
      <w:pPr>
        <w:pStyle w:val="Heading1"/>
        <w:pBdr>
          <w:top w:val="single" w:sz="24" w:space="1" w:color="418AB3" w:themeColor="accent1"/>
        </w:pBdr>
        <w:bidi w:val="0"/>
        <w:jc w:val="center"/>
        <w:rPr>
          <w:rStyle w:val="Strong"/>
        </w:rPr>
      </w:pPr>
      <w:r>
        <w:rPr>
          <w:rStyle w:val="Strong"/>
        </w:rPr>
        <w:t>(related to Figure 2</w:t>
      </w:r>
      <w:r w:rsidR="002E5FEB">
        <w:rPr>
          <w:rStyle w:val="Strong"/>
        </w:rPr>
        <w:t>, 3A-C, 4</w:t>
      </w:r>
      <w:r w:rsidR="009A5B5C" w:rsidRPr="00A817C7">
        <w:rPr>
          <w:rStyle w:val="Strong"/>
        </w:rPr>
        <w:t>)</w:t>
      </w:r>
    </w:p>
    <w:p w14:paraId="357FDB64" w14:textId="77777777" w:rsidR="009A5B5C" w:rsidRDefault="009A5B5C" w:rsidP="009A5B5C">
      <w:pPr>
        <w:pStyle w:val="Heading2"/>
      </w:pPr>
      <w:r>
        <w:t xml:space="preserve">Correlation Coefficient of first half versus second half of arena </w:t>
      </w:r>
    </w:p>
    <w:p w14:paraId="05106279" w14:textId="77777777" w:rsidR="009A5B5C" w:rsidRPr="00BC603F" w:rsidRDefault="000F6797" w:rsidP="00B21C19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Data set of 367</w:t>
      </w:r>
      <w:r w:rsidR="009A5B5C" w:rsidRPr="00BC603F">
        <w:rPr>
          <w:rFonts w:cs="Courier New"/>
        </w:rPr>
        <w:t xml:space="preserve"> cells (</w:t>
      </w:r>
      <w:r w:rsidR="00B21C19">
        <w:rPr>
          <w:rFonts w:cs="Courier New"/>
        </w:rPr>
        <w:t>gridness&gt;=0.3, HD&lt;0.25, PF#&gt;=3, square arena).</w:t>
      </w:r>
    </w:p>
    <w:p w14:paraId="609E78F2" w14:textId="77777777" w:rsidR="009A5B5C" w:rsidRPr="00BC603F" w:rsidRDefault="000F6797" w:rsidP="009A5B5C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  <w:color w:val="000000"/>
        </w:rPr>
        <w:t>FiringStabilityWithinSession</w:t>
      </w:r>
      <w:r>
        <w:rPr>
          <w:rFonts w:cs="Courier New"/>
        </w:rPr>
        <w:t>.m</w:t>
      </w:r>
      <w:proofErr w:type="spellEnd"/>
    </w:p>
    <w:p w14:paraId="3A92D693" w14:textId="77777777" w:rsidR="0050174C" w:rsidRPr="00BC603F" w:rsidRDefault="009A5B5C" w:rsidP="0050174C">
      <w:pPr>
        <w:pStyle w:val="ListParagraph"/>
        <w:numPr>
          <w:ilvl w:val="0"/>
          <w:numId w:val="5"/>
        </w:numPr>
        <w:bidi w:val="0"/>
      </w:pPr>
      <w:r w:rsidRPr="00BC603F">
        <w:lastRenderedPageBreak/>
        <w:t>Sessions</w:t>
      </w:r>
      <w:r>
        <w:t xml:space="preserve"> divided in half. Zone mats created from rate maps of first half and second half of session, and local </w:t>
      </w:r>
      <w:proofErr w:type="spellStart"/>
      <w:r>
        <w:t>maximas</w:t>
      </w:r>
      <w:proofErr w:type="spellEnd"/>
      <w:r>
        <w:t xml:space="preserve"> taken from full session. F</w:t>
      </w:r>
      <w:r w:rsidRPr="00BC603F">
        <w:t xml:space="preserve">iring rates of all fields taken from first half and from second half using indices of field centers from entire session. </w:t>
      </w:r>
    </w:p>
    <w:p w14:paraId="2E3E8624" w14:textId="77777777" w:rsidR="0050174C" w:rsidRDefault="0050174C" w:rsidP="004C3ADF">
      <w:pPr>
        <w:pStyle w:val="Heading2"/>
      </w:pPr>
      <w:r>
        <w:t xml:space="preserve">Correlation Coefficient of </w:t>
      </w:r>
      <w:r w:rsidR="004C3ADF">
        <w:t>two same arena contexts</w:t>
      </w:r>
    </w:p>
    <w:p w14:paraId="2FACEA85" w14:textId="77777777" w:rsidR="0050174C" w:rsidRDefault="0050174C" w:rsidP="0050174C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Data set of  (28 from rescaling dataset and </w:t>
      </w:r>
    </w:p>
    <w:p w14:paraId="17ADC92F" w14:textId="77777777" w:rsidR="004C3ADF" w:rsidRDefault="004C3ADF" w:rsidP="004C3ADF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SameArenaFiringStability</w:t>
      </w:r>
      <w:r w:rsidR="00065D2D">
        <w:rPr>
          <w:rFonts w:cs="Courier New"/>
        </w:rPr>
        <w:t>.m</w:t>
      </w:r>
      <w:proofErr w:type="spellEnd"/>
    </w:p>
    <w:p w14:paraId="010BD3E3" w14:textId="77777777" w:rsidR="0050174C" w:rsidRPr="004C3ADF" w:rsidRDefault="004C3ADF" w:rsidP="004C3AD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Takes max indices from first arena and overlays it on second arena zone mat to find corresponding fields. </w:t>
      </w:r>
    </w:p>
    <w:p w14:paraId="3DCC6DB4" w14:textId="77777777" w:rsidR="00B21C19" w:rsidRDefault="00B21C19" w:rsidP="00B21C19">
      <w:pPr>
        <w:pStyle w:val="Heading2"/>
      </w:pPr>
      <w:bookmarkStart w:id="1" w:name="OLE_LINK1"/>
      <w:bookmarkStart w:id="2" w:name="OLE_LINK2"/>
      <w:r>
        <w:t>Correlation Coefficient of original versus rescaled arena</w:t>
      </w:r>
    </w:p>
    <w:bookmarkEnd w:id="1"/>
    <w:bookmarkEnd w:id="2"/>
    <w:p w14:paraId="66995BBF" w14:textId="77777777" w:rsidR="004C3ADF" w:rsidRDefault="004C3ADF" w:rsidP="004C3AD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Data set of  (28 from rescaling dataset and </w:t>
      </w:r>
    </w:p>
    <w:p w14:paraId="24618D06" w14:textId="77777777" w:rsidR="004C3ADF" w:rsidRPr="004C3ADF" w:rsidRDefault="004C3ADF" w:rsidP="004C3ADF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RescalingArenaFiringStability</w:t>
      </w:r>
      <w:r w:rsidR="00065D2D">
        <w:rPr>
          <w:rFonts w:cs="Courier New"/>
        </w:rPr>
        <w:t>.m</w:t>
      </w:r>
      <w:proofErr w:type="spellEnd"/>
    </w:p>
    <w:p w14:paraId="4D6BE277" w14:textId="77777777" w:rsidR="004C3ADF" w:rsidRPr="004C3ADF" w:rsidRDefault="004C3ADF" w:rsidP="004C3AD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Stretches arenas to maximum x and maximum y size of the two arena pairs.</w:t>
      </w:r>
    </w:p>
    <w:p w14:paraId="3EDBCD6A" w14:textId="77777777" w:rsidR="004C3ADF" w:rsidRPr="004C3ADF" w:rsidRDefault="004C3ADF" w:rsidP="004C3ADF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Takes stretched max indices from first arena and overlays it on second arena zone mat to find corresponding fields. </w:t>
      </w:r>
    </w:p>
    <w:p w14:paraId="116441B7" w14:textId="77777777" w:rsidR="004C3ADF" w:rsidRDefault="004C3ADF" w:rsidP="004C3ADF">
      <w:pPr>
        <w:pStyle w:val="Heading2"/>
      </w:pPr>
      <w:r>
        <w:t>shuffling firing stability analysis</w:t>
      </w:r>
    </w:p>
    <w:p w14:paraId="4E39B3AA" w14:textId="77777777" w:rsidR="004C3ADF" w:rsidRDefault="004C3ADF" w:rsidP="004C3ADF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 w:rsidRPr="00BC603F">
        <w:rPr>
          <w:rFonts w:cs="Courier New"/>
          <w:color w:val="000000"/>
        </w:rPr>
        <w:t>shuffleStabilityAnalysis3</w:t>
      </w:r>
      <w:r w:rsidRPr="00BC603F">
        <w:rPr>
          <w:rFonts w:cs="Courier New"/>
        </w:rPr>
        <w:t>.m</w:t>
      </w:r>
    </w:p>
    <w:p w14:paraId="16AE64B7" w14:textId="77777777" w:rsidR="004C3ADF" w:rsidRPr="004C3ADF" w:rsidRDefault="004C3ADF" w:rsidP="004C3ADF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For within session arena halves data.</w:t>
      </w:r>
    </w:p>
    <w:p w14:paraId="3B5A7FCC" w14:textId="77777777" w:rsidR="004C3ADF" w:rsidRDefault="004C3ADF" w:rsidP="004C3ADF">
      <w:pPr>
        <w:pStyle w:val="ListParagraph"/>
        <w:numPr>
          <w:ilvl w:val="0"/>
          <w:numId w:val="5"/>
        </w:numPr>
        <w:bidi w:val="0"/>
      </w:pPr>
      <w:r w:rsidRPr="00BC603F">
        <w:t xml:space="preserve">Opens saved files </w:t>
      </w:r>
      <w:r>
        <w:t xml:space="preserve">and shuffles arena rates in zone map. The mean correlation coefficient between the two halves of the entire data set is saved for each shuffle. </w:t>
      </w:r>
    </w:p>
    <w:p w14:paraId="19E57B3F" w14:textId="77777777" w:rsidR="004C3ADF" w:rsidRDefault="004C3ADF" w:rsidP="004C3ADF">
      <w:pPr>
        <w:bidi w:val="0"/>
      </w:pPr>
      <w:proofErr w:type="spellStart"/>
      <w:r>
        <w:t>shuffleStabilityAnalysis.m</w:t>
      </w:r>
      <w:proofErr w:type="spellEnd"/>
    </w:p>
    <w:p w14:paraId="13B5D3F7" w14:textId="77777777" w:rsidR="004C3ADF" w:rsidRPr="004C3ADF" w:rsidRDefault="004C3ADF" w:rsidP="004C3ADF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For across sessions and rescaled sessions data sets.</w:t>
      </w:r>
    </w:p>
    <w:p w14:paraId="4191676C" w14:textId="77777777" w:rsidR="004C3ADF" w:rsidRDefault="004C3ADF" w:rsidP="004C3ADF">
      <w:pPr>
        <w:pStyle w:val="ListParagraph"/>
        <w:numPr>
          <w:ilvl w:val="0"/>
          <w:numId w:val="5"/>
        </w:numPr>
        <w:bidi w:val="0"/>
      </w:pPr>
      <w:r w:rsidRPr="00BC603F">
        <w:t xml:space="preserve">Opens saved files </w:t>
      </w:r>
      <w:r>
        <w:t xml:space="preserve">and shuffles second arena rates in zone map. The mean correlation coefficient between the two arenas of the entire data set is saved for each shuffle. </w:t>
      </w:r>
    </w:p>
    <w:p w14:paraId="02397906" w14:textId="77777777" w:rsidR="00534C63" w:rsidRDefault="00534C63" w:rsidP="00534C63">
      <w:pPr>
        <w:pStyle w:val="Heading2"/>
      </w:pPr>
      <w:r>
        <w:t>firing stability with remapping analysis</w:t>
      </w:r>
    </w:p>
    <w:p w14:paraId="71E48609" w14:textId="77777777" w:rsidR="00534C63" w:rsidRDefault="00534C63" w:rsidP="00534C63">
      <w:pPr>
        <w:bidi w:val="0"/>
      </w:pPr>
      <w:proofErr w:type="spellStart"/>
      <w:r>
        <w:t>FiringCorrRemappingVsNonRemap</w:t>
      </w:r>
      <w:r w:rsidR="00065D2D">
        <w:t>.m</w:t>
      </w:r>
      <w:proofErr w:type="spellEnd"/>
    </w:p>
    <w:p w14:paraId="66F70393" w14:textId="77777777" w:rsidR="00534C63" w:rsidRDefault="00534C63" w:rsidP="00534C63">
      <w:pPr>
        <w:pStyle w:val="ListParagraph"/>
        <w:numPr>
          <w:ilvl w:val="0"/>
          <w:numId w:val="5"/>
        </w:numPr>
        <w:bidi w:val="0"/>
      </w:pPr>
      <w:r>
        <w:t>Finds the correlation coefficient of the firing rates of each corresponding field by category (remapping vs non-remapping). Determines corresponding field by distances, since remapping arenas will have less overlap.</w:t>
      </w:r>
    </w:p>
    <w:p w14:paraId="2D511C5C" w14:textId="77777777" w:rsidR="00534C63" w:rsidRDefault="00534C63" w:rsidP="00534C63">
      <w:pPr>
        <w:pStyle w:val="ListParagraph"/>
        <w:numPr>
          <w:ilvl w:val="0"/>
          <w:numId w:val="5"/>
        </w:numPr>
        <w:bidi w:val="0"/>
      </w:pPr>
      <w:r>
        <w:t xml:space="preserve">Only takes cells which were stable in the same context arenas. </w:t>
      </w:r>
    </w:p>
    <w:p w14:paraId="1BB9B5DD" w14:textId="77777777" w:rsidR="00534C63" w:rsidRDefault="00534C63" w:rsidP="00534C63">
      <w:pPr>
        <w:pStyle w:val="ListParagraph"/>
        <w:numPr>
          <w:ilvl w:val="0"/>
          <w:numId w:val="5"/>
        </w:numPr>
        <w:bidi w:val="0"/>
      </w:pPr>
      <w:proofErr w:type="spellStart"/>
      <w:r>
        <w:t>Nonremapping</w:t>
      </w:r>
      <w:proofErr w:type="spellEnd"/>
      <w:r>
        <w:t xml:space="preserve"> determined by no phase shift and high gridness score of the cross correlation of the 0s and 1s zone mats. </w:t>
      </w:r>
    </w:p>
    <w:p w14:paraId="3E829ADB" w14:textId="77777777" w:rsidR="004C3ADF" w:rsidRDefault="00393337" w:rsidP="00EB27C2">
      <w:pPr>
        <w:pStyle w:val="ListParagraph"/>
        <w:bidi w:val="0"/>
      </w:pPr>
      <w:r>
        <w:t>.</w:t>
      </w:r>
    </w:p>
    <w:p w14:paraId="337B868C" w14:textId="77777777" w:rsidR="00605961" w:rsidRDefault="00605961" w:rsidP="00605961">
      <w:pPr>
        <w:pStyle w:val="Heading1"/>
        <w:bidi w:val="0"/>
        <w:jc w:val="center"/>
      </w:pPr>
      <w:r>
        <w:t xml:space="preserve">Fourier transform analysis </w:t>
      </w:r>
    </w:p>
    <w:p w14:paraId="24E56B2C" w14:textId="77777777" w:rsidR="00605961" w:rsidRPr="00A817C7" w:rsidRDefault="00605961" w:rsidP="00441B12">
      <w:pPr>
        <w:pStyle w:val="Heading1"/>
        <w:bidi w:val="0"/>
        <w:jc w:val="center"/>
        <w:rPr>
          <w:rStyle w:val="Strong"/>
        </w:rPr>
      </w:pPr>
      <w:r>
        <w:rPr>
          <w:rStyle w:val="Strong"/>
        </w:rPr>
        <w:t>(related to Figure S</w:t>
      </w:r>
      <w:r w:rsidR="00441B12">
        <w:rPr>
          <w:rStyle w:val="Strong"/>
        </w:rPr>
        <w:t>3</w:t>
      </w:r>
      <w:r w:rsidRPr="00A817C7">
        <w:rPr>
          <w:rStyle w:val="Strong"/>
        </w:rPr>
        <w:t>)</w:t>
      </w:r>
    </w:p>
    <w:p w14:paraId="104D4750" w14:textId="77777777" w:rsidR="00605961" w:rsidRDefault="00BA60EC" w:rsidP="00605961">
      <w:pPr>
        <w:pStyle w:val="Heading2"/>
      </w:pPr>
      <w:r>
        <w:lastRenderedPageBreak/>
        <w:t xml:space="preserve">extrapolates </w:t>
      </w:r>
      <w:r w:rsidR="00605961">
        <w:t>fourier grid components</w:t>
      </w:r>
      <w:r w:rsidR="00322FBC">
        <w:t xml:space="preserve"> for rate map reconstruction</w:t>
      </w:r>
    </w:p>
    <w:p w14:paraId="7FB570BF" w14:textId="77777777" w:rsidR="00BA60EC" w:rsidRDefault="00BA60EC" w:rsidP="00F04B68">
      <w:pPr>
        <w:bidi w:val="0"/>
        <w:rPr>
          <w:rFonts w:cs="Courier New"/>
        </w:rPr>
      </w:pPr>
      <w:proofErr w:type="spellStart"/>
      <w:r>
        <w:rPr>
          <w:rFonts w:cs="Courier New"/>
        </w:rPr>
        <w:t>CreateFourierTransformMat.m</w:t>
      </w:r>
      <w:proofErr w:type="spellEnd"/>
    </w:p>
    <w:p w14:paraId="6EB3416D" w14:textId="77777777" w:rsidR="00BA60EC" w:rsidRPr="00BA60EC" w:rsidRDefault="00322FBC" w:rsidP="00BA60EC">
      <w:pPr>
        <w:pStyle w:val="ListParagraph"/>
        <w:numPr>
          <w:ilvl w:val="0"/>
          <w:numId w:val="14"/>
        </w:numPr>
        <w:bidi w:val="0"/>
        <w:rPr>
          <w:rFonts w:cs="Courier New"/>
        </w:rPr>
      </w:pPr>
      <w:r>
        <w:rPr>
          <w:rFonts w:cs="Courier New"/>
        </w:rPr>
        <w:t>Creates Fourier Transform and extrapolates six grid components.</w:t>
      </w:r>
    </w:p>
    <w:p w14:paraId="6DE1DE1E" w14:textId="77777777" w:rsidR="00322FBC" w:rsidRDefault="00605961" w:rsidP="00BA60EC">
      <w:pPr>
        <w:bidi w:val="0"/>
        <w:rPr>
          <w:rFonts w:cs="Courier New"/>
        </w:rPr>
      </w:pPr>
      <w:proofErr w:type="spellStart"/>
      <w:r>
        <w:rPr>
          <w:rFonts w:cs="Courier New"/>
        </w:rPr>
        <w:t>InverseFourierComparison.m</w:t>
      </w:r>
      <w:proofErr w:type="spellEnd"/>
    </w:p>
    <w:p w14:paraId="0D1317EB" w14:textId="77777777" w:rsidR="00F04B68" w:rsidRPr="00322FBC" w:rsidRDefault="00322FBC" w:rsidP="00322FBC">
      <w:pPr>
        <w:pStyle w:val="ListParagraph"/>
        <w:numPr>
          <w:ilvl w:val="0"/>
          <w:numId w:val="14"/>
        </w:numPr>
        <w:bidi w:val="0"/>
        <w:rPr>
          <w:rFonts w:cs="Courier New"/>
        </w:rPr>
      </w:pPr>
      <w:r>
        <w:rPr>
          <w:rFonts w:cs="Courier New"/>
        </w:rPr>
        <w:t>Takes grid component Fourier transform matrix-reconstructed rate map and compares variability of it to the original rate map.</w:t>
      </w:r>
    </w:p>
    <w:p w14:paraId="30893EF4" w14:textId="77777777" w:rsidR="00322FBC" w:rsidRDefault="00322FBC" w:rsidP="00322FBC">
      <w:pPr>
        <w:bidi w:val="0"/>
        <w:rPr>
          <w:rFonts w:cs="Courier New"/>
        </w:rPr>
      </w:pPr>
      <w:proofErr w:type="spellStart"/>
      <w:r>
        <w:rPr>
          <w:rFonts w:cs="Courier New"/>
        </w:rPr>
        <w:t>PrintFourierAnalysisImages</w:t>
      </w:r>
      <w:r w:rsidR="00065D2D">
        <w:rPr>
          <w:rFonts w:cs="Courier New"/>
        </w:rPr>
        <w:t>.m</w:t>
      </w:r>
      <w:proofErr w:type="spellEnd"/>
    </w:p>
    <w:p w14:paraId="1C40F368" w14:textId="77777777" w:rsidR="00322FBC" w:rsidRPr="00322FBC" w:rsidRDefault="00322FBC" w:rsidP="00322FBC">
      <w:pPr>
        <w:pStyle w:val="ListParagraph"/>
        <w:numPr>
          <w:ilvl w:val="0"/>
          <w:numId w:val="14"/>
        </w:numPr>
        <w:bidi w:val="0"/>
        <w:rPr>
          <w:rFonts w:cs="Courier New"/>
        </w:rPr>
      </w:pPr>
      <w:r>
        <w:rPr>
          <w:rFonts w:cs="Courier New"/>
        </w:rPr>
        <w:t>Print Images of the Fourier Transform.</w:t>
      </w:r>
    </w:p>
    <w:p w14:paraId="02C68B51" w14:textId="77777777" w:rsidR="00605961" w:rsidRDefault="00605961" w:rsidP="00605961">
      <w:pPr>
        <w:bidi w:val="0"/>
        <w:rPr>
          <w:lang w:bidi="ar-SY"/>
        </w:rPr>
      </w:pPr>
    </w:p>
    <w:p w14:paraId="15DB4E30" w14:textId="77777777" w:rsidR="00F04B68" w:rsidRPr="00002C9A" w:rsidRDefault="00F04B68" w:rsidP="00F04B68">
      <w:pPr>
        <w:bidi w:val="0"/>
        <w:rPr>
          <w:lang w:bidi="ar-SY"/>
        </w:rPr>
      </w:pPr>
    </w:p>
    <w:sectPr w:rsidR="00F04B68" w:rsidRPr="00002C9A" w:rsidSect="00C94D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3BF"/>
    <w:multiLevelType w:val="hybridMultilevel"/>
    <w:tmpl w:val="9E78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C02E4"/>
    <w:multiLevelType w:val="hybridMultilevel"/>
    <w:tmpl w:val="942C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C0082"/>
    <w:multiLevelType w:val="hybridMultilevel"/>
    <w:tmpl w:val="6622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506E5"/>
    <w:multiLevelType w:val="hybridMultilevel"/>
    <w:tmpl w:val="FDA2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87719"/>
    <w:multiLevelType w:val="hybridMultilevel"/>
    <w:tmpl w:val="7C0C7F9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DFC65A8"/>
    <w:multiLevelType w:val="hybridMultilevel"/>
    <w:tmpl w:val="E318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91A3D"/>
    <w:multiLevelType w:val="hybridMultilevel"/>
    <w:tmpl w:val="B592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36C00"/>
    <w:multiLevelType w:val="hybridMultilevel"/>
    <w:tmpl w:val="1A14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67700"/>
    <w:multiLevelType w:val="hybridMultilevel"/>
    <w:tmpl w:val="05F8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22812"/>
    <w:multiLevelType w:val="hybridMultilevel"/>
    <w:tmpl w:val="5266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97920"/>
    <w:multiLevelType w:val="hybridMultilevel"/>
    <w:tmpl w:val="2A08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4590C"/>
    <w:multiLevelType w:val="hybridMultilevel"/>
    <w:tmpl w:val="B0BC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929EE"/>
    <w:multiLevelType w:val="hybridMultilevel"/>
    <w:tmpl w:val="511C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A2764"/>
    <w:multiLevelType w:val="hybridMultilevel"/>
    <w:tmpl w:val="A5E4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744A9"/>
    <w:multiLevelType w:val="hybridMultilevel"/>
    <w:tmpl w:val="06D8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E5E1B"/>
    <w:multiLevelType w:val="hybridMultilevel"/>
    <w:tmpl w:val="211C98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4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0"/>
  </w:num>
  <w:num w:numId="12">
    <w:abstractNumId w:val="11"/>
  </w:num>
  <w:num w:numId="13">
    <w:abstractNumId w:val="7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9A"/>
    <w:rsid w:val="00002C9A"/>
    <w:rsid w:val="000076AB"/>
    <w:rsid w:val="00065D2D"/>
    <w:rsid w:val="000F6797"/>
    <w:rsid w:val="00111679"/>
    <w:rsid w:val="0013001A"/>
    <w:rsid w:val="00136A7A"/>
    <w:rsid w:val="002212CC"/>
    <w:rsid w:val="00294F77"/>
    <w:rsid w:val="002E2126"/>
    <w:rsid w:val="002E5FEB"/>
    <w:rsid w:val="00322FBC"/>
    <w:rsid w:val="0033669C"/>
    <w:rsid w:val="00393337"/>
    <w:rsid w:val="00436A14"/>
    <w:rsid w:val="00441B12"/>
    <w:rsid w:val="00446576"/>
    <w:rsid w:val="004A451B"/>
    <w:rsid w:val="004C3ADF"/>
    <w:rsid w:val="004F4441"/>
    <w:rsid w:val="0050174C"/>
    <w:rsid w:val="00531A76"/>
    <w:rsid w:val="00534C63"/>
    <w:rsid w:val="00586E3F"/>
    <w:rsid w:val="00605961"/>
    <w:rsid w:val="0063027D"/>
    <w:rsid w:val="00642697"/>
    <w:rsid w:val="0070708A"/>
    <w:rsid w:val="007912DC"/>
    <w:rsid w:val="007E6D51"/>
    <w:rsid w:val="008B2ACB"/>
    <w:rsid w:val="008D5C2E"/>
    <w:rsid w:val="008D7484"/>
    <w:rsid w:val="00933B66"/>
    <w:rsid w:val="00946527"/>
    <w:rsid w:val="009A5B5C"/>
    <w:rsid w:val="009F4F89"/>
    <w:rsid w:val="00B21C19"/>
    <w:rsid w:val="00BA60EC"/>
    <w:rsid w:val="00BD5015"/>
    <w:rsid w:val="00BE0903"/>
    <w:rsid w:val="00BE7976"/>
    <w:rsid w:val="00C94DD2"/>
    <w:rsid w:val="00CA040E"/>
    <w:rsid w:val="00D92AE1"/>
    <w:rsid w:val="00E13374"/>
    <w:rsid w:val="00E30D3F"/>
    <w:rsid w:val="00EA0FE2"/>
    <w:rsid w:val="00EA3EFB"/>
    <w:rsid w:val="00EB27C2"/>
    <w:rsid w:val="00F04B68"/>
    <w:rsid w:val="00F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B0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9A"/>
    <w:pPr>
      <w:bidi/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C9A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9A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bidi w:val="0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9A"/>
    <w:rPr>
      <w:rFonts w:eastAsiaTheme="minorEastAsia"/>
      <w:b/>
      <w:bCs/>
      <w:caps/>
      <w:color w:val="FFFFFF" w:themeColor="background1"/>
      <w:spacing w:val="15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2C9A"/>
    <w:rPr>
      <w:rFonts w:eastAsiaTheme="minorEastAsia"/>
      <w:caps/>
      <w:spacing w:val="15"/>
      <w:shd w:val="clear" w:color="auto" w:fill="D7E7F0" w:themeFill="accent1" w:themeFillTint="33"/>
    </w:rPr>
  </w:style>
  <w:style w:type="paragraph" w:styleId="ListParagraph">
    <w:name w:val="List Paragraph"/>
    <w:basedOn w:val="Normal"/>
    <w:uiPriority w:val="34"/>
    <w:qFormat/>
    <w:rsid w:val="00002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C9A"/>
    <w:pPr>
      <w:bidi w:val="0"/>
      <w:spacing w:before="720"/>
    </w:pPr>
    <w:rPr>
      <w:caps/>
      <w:color w:val="418AB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C9A"/>
    <w:rPr>
      <w:rFonts w:eastAsiaTheme="minorEastAsia"/>
      <w:caps/>
      <w:color w:val="418AB3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02C9A"/>
    <w:rPr>
      <w:b/>
      <w:bCs/>
    </w:rPr>
  </w:style>
  <w:style w:type="character" w:styleId="Emphasis">
    <w:name w:val="Emphasis"/>
    <w:uiPriority w:val="20"/>
    <w:qFormat/>
    <w:rsid w:val="00002C9A"/>
    <w:rPr>
      <w:caps/>
      <w:color w:val="204458" w:themeColor="accent1" w:themeShade="7F"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9A"/>
    <w:pPr>
      <w:bidi/>
      <w:spacing w:before="2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C9A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9A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bidi w:val="0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9A"/>
    <w:rPr>
      <w:rFonts w:eastAsiaTheme="minorEastAsia"/>
      <w:b/>
      <w:bCs/>
      <w:caps/>
      <w:color w:val="FFFFFF" w:themeColor="background1"/>
      <w:spacing w:val="15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2C9A"/>
    <w:rPr>
      <w:rFonts w:eastAsiaTheme="minorEastAsia"/>
      <w:caps/>
      <w:spacing w:val="15"/>
      <w:shd w:val="clear" w:color="auto" w:fill="D7E7F0" w:themeFill="accent1" w:themeFillTint="33"/>
    </w:rPr>
  </w:style>
  <w:style w:type="paragraph" w:styleId="ListParagraph">
    <w:name w:val="List Paragraph"/>
    <w:basedOn w:val="Normal"/>
    <w:uiPriority w:val="34"/>
    <w:qFormat/>
    <w:rsid w:val="00002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2C9A"/>
    <w:pPr>
      <w:bidi w:val="0"/>
      <w:spacing w:before="720"/>
    </w:pPr>
    <w:rPr>
      <w:caps/>
      <w:color w:val="418AB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C9A"/>
    <w:rPr>
      <w:rFonts w:eastAsiaTheme="minorEastAsia"/>
      <w:caps/>
      <w:color w:val="418AB3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002C9A"/>
    <w:rPr>
      <w:b/>
      <w:bCs/>
    </w:rPr>
  </w:style>
  <w:style w:type="character" w:styleId="Emphasis">
    <w:name w:val="Emphasis"/>
    <w:uiPriority w:val="20"/>
    <w:qFormat/>
    <w:rsid w:val="00002C9A"/>
    <w:rPr>
      <w:caps/>
      <w:color w:val="204458" w:themeColor="accent1" w:themeShade="7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5229</TotalTime>
  <Pages>4</Pages>
  <Words>852</Words>
  <Characters>4862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Rebekkah Ismakov</cp:lastModifiedBy>
  <cp:revision>48</cp:revision>
  <dcterms:created xsi:type="dcterms:W3CDTF">2016-06-08T14:17:00Z</dcterms:created>
  <dcterms:modified xsi:type="dcterms:W3CDTF">2017-03-25T00:27:00Z</dcterms:modified>
</cp:coreProperties>
</file>