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wmrq3ndgxq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03_Basic_Select_Queries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ELMS_DB;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-- 1. View all employees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-- 2. View employee names and emails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Employee_Name,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Email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-- 3. View active employees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Employee_Name,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WHERE Status = 'Active';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-- 4. View employees from IT department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Employee_Name,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Department_ID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 Department_ID = 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-- 5. View pending leave requests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Leave_Request_ID,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Leave_Type_ID,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Start_Date,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End_Date,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WHERE Status = 'Pending';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-- 6. View approved leave requests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Leave_Request_ID,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Requested_Days,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 Status = 'Approved';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-- 7. Sort employees by 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Employee_Name,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Email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ORDER BY Employee_Name;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-- 8. Sort leave requests by submission date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Leave_Request_ID,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Submitted_Date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ORDER BY Submitted_Date DESC;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-- 9. View annual leave requests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Leave_Request_ID,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Requested_Days,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WHERE Leave_Type_ID = 1;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-- 10. View leave requests for more than one day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Leave_Request_ID,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Requested_Days,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WHERE Requested_Days &gt; 1;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