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v3fpcafbm9" w:id="0"/>
      <w:bookmarkEnd w:id="0"/>
      <w:r w:rsidDel="00000000" w:rsidR="00000000" w:rsidRPr="00000000">
        <w:rPr>
          <w:rtl w:val="0"/>
        </w:rPr>
        <w:t xml:space="preserve">ELMS UAT Sign-Off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bhg7y9wnf59s" w:id="1"/>
      <w:bookmarkEnd w:id="1"/>
      <w:r w:rsidDel="00000000" w:rsidR="00000000" w:rsidRPr="00000000">
        <w:rPr>
          <w:rtl w:val="0"/>
        </w:rPr>
        <w:t xml:space="preserve">1. Project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Employee Leave Management &amp; Workforce Analytics System (ELMS)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etcvz7skci9t" w:id="2"/>
      <w:bookmarkEnd w:id="2"/>
      <w:r w:rsidDel="00000000" w:rsidR="00000000" w:rsidRPr="00000000">
        <w:rPr>
          <w:rtl w:val="0"/>
        </w:rPr>
        <w:t xml:space="preserve">2. UAT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Acceptance Testing (UAT) was conducted to validate the business functionality of the ELMS solution against defined business requirements. Testing covered test cases TC-001 through TC-029, encompassing the following operational areas: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Employee self-service &amp; leave application functionality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Manager review, approval workflows, &amp; team conflict management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HR/Admin policy configuration &amp; audit logging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Management reporting &amp; Power BI semantic models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Workforce leave analytics &amp; executive scorecards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Testing was conducted by Moshahed Ullah.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5seg3xzj7fi" w:id="3"/>
      <w:bookmarkEnd w:id="3"/>
      <w:r w:rsidDel="00000000" w:rsidR="00000000" w:rsidRPr="00000000">
        <w:rPr>
          <w:rtl w:val="0"/>
        </w:rPr>
        <w:t xml:space="preserve">3. UAT Result Summary</w:t>
      </w:r>
    </w:p>
    <w:tbl>
      <w:tblPr>
        <w:tblStyle w:val="Table1"/>
        <w:tblW w:w="936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Passed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Failed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Not Executed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 Rate (of Executed Tests)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100.0%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Total Defects Logged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Open Critical / High Defects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Total Open Defects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Deferred Defects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tiphg0czbzd5" w:id="4"/>
      <w:bookmarkEnd w:id="4"/>
      <w:r w:rsidDel="00000000" w:rsidR="00000000" w:rsidRPr="00000000">
        <w:rPr>
          <w:rtl w:val="0"/>
        </w:rPr>
        <w:t xml:space="preserve">Summary of Blocked Test Cases &amp; Defects</w:t>
      </w:r>
    </w:p>
    <w:tbl>
      <w:tblPr>
        <w:tblStyle w:val="Table2"/>
        <w:tblW w:w="936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Defect ID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Issue Summary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TC-006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DEF-001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alias w:val="Severity"/>
                <w:id w:val="1740480757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Status"/>
                <w:id w:val="-1099801724"/>
                <w:dropDownList w:lastValue="Open">
                  <w:listItem w:displayText="Deferred" w:value="Deferred"/>
                  <w:listItem w:displayText="Open" w:value="Op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Backend file storage API required for document uploads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TC-010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DEF-002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Severity"/>
                <w:id w:val="-1541587874"/>
                <w:dropDownList w:lastValue="High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High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Status"/>
                <w:id w:val="1090925459"/>
                <w:dropDownList w:lastValue="Open">
                  <w:listItem w:displayText="Deferred" w:value="Deferred"/>
                  <w:listItem w:displayText="Open" w:value="Op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Live SMTP mail server relay required for email alerts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TC-019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DEF-003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sdt>
              <w:sdtPr>
                <w:alias w:val="Severity"/>
                <w:id w:val="859791025"/>
                <w:dropDownList w:lastValue="Medium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Medium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Status"/>
                <w:id w:val="793244233"/>
                <w:dropDownList w:lastValue="Open">
                  <w:listItem w:displayText="Deferred" w:value="Deferred"/>
                  <w:listItem w:displayText="Open" w:value="Op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Backend database cron scheduler required for year-end rollover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TC-029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DEF-004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sdt>
              <w:sdtPr>
                <w:alias w:val="Severity"/>
                <w:id w:val="268567847"/>
                <w:dropDownList w:lastValue="Low">
                  <w:listItem w:displayText="High" w:value="High"/>
                  <w:listItem w:displayText="Low" w:value="Low"/>
                  <w:listItem w:displayText="Medium" w:value="Medium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sdt>
              <w:sdtPr>
                <w:alias w:val="Status"/>
                <w:id w:val="1531184300"/>
                <w:dropDownList w:lastValue="Deferred">
                  <w:listItem w:displayText="Deferred" w:value="Deferred"/>
                  <w:listItem w:displayText="Open" w:value="Open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Deferred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Power BI Pro cloud tenant license required for scheduled email export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eadrb3a78jv" w:id="5"/>
      <w:bookmarkEnd w:id="5"/>
      <w:r w:rsidDel="00000000" w:rsidR="00000000" w:rsidRPr="00000000">
        <w:rPr>
          <w:rtl w:val="0"/>
        </w:rPr>
        <w:t xml:space="preserve">4. UAT Acceptance Criteria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system can be considered accepted when: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business functionality works as expected.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High-priority business requirements have been validated.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defects have been resolved.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Major failed test cases have been reviewed.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stakeholders agree that the solution meets the agreed requirements.</w:t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rmqx4ilrm4nw" w:id="6"/>
      <w:bookmarkEnd w:id="6"/>
      <w:r w:rsidDel="00000000" w:rsidR="00000000" w:rsidRPr="00000000">
        <w:rPr>
          <w:rtl w:val="0"/>
        </w:rPr>
        <w:t xml:space="preserve">5. UAT Conclusion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Based on the completed UAT execution and defect review, all 25 executed test cases passed successfully without functional UI or logic failures. The 4 blocked test cases (TC-006, TC-010, TC-019, TC-029) are dependent on backend server infrastructure integration and cloud tenant licensing.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UAT Status: Conditionally Accepted (Pending Infrastructure Integration)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Final production go-live is contingent upon completing backend file API setup, SMTP mail relay server integration, and database cron scheduler configuration.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dbbquadagyw5" w:id="7"/>
      <w:bookmarkEnd w:id="7"/>
      <w:r w:rsidDel="00000000" w:rsidR="00000000" w:rsidRPr="00000000">
        <w:rPr>
          <w:rtl w:val="0"/>
        </w:rPr>
        <w:t xml:space="preserve">6. Business Stakeholder Sign-Off</w:t>
      </w:r>
    </w:p>
    <w:tbl>
      <w:tblPr>
        <w:tblStyle w:val="Table3"/>
        <w:tblW w:w="936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Employee Representative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Decision"/>
                <w:id w:val="-1044044133"/>
                <w:dropDownList w:lastValue="Conditional Approval">
                  <w:listItem w:displayText="Conditional Approval" w:value="Conditional Appro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Conditional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Manager Representative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Decision"/>
                <w:id w:val="-1542280269"/>
                <w:dropDownList w:lastValue="Conditional Approval">
                  <w:listItem w:displayText="Conditional Approval" w:value="Conditional Appro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Conditional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HR/Admin Representative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Decision"/>
                <w:id w:val="-1506194543"/>
                <w:dropDownList w:lastValue="Conditional Approval">
                  <w:listItem w:displayText="Conditional Approval" w:value="Conditional Appro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Conditional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Management Representative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sdt>
              <w:sdtPr>
                <w:alias w:val="Decision"/>
                <w:id w:val="1901358128"/>
                <w:dropDownList w:lastValue="Conditional Approval">
                  <w:listItem w:displayText="Conditional Approval" w:value="Conditional Approval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Conditional Approval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yop8k4ov5sgi" w:id="8"/>
      <w:bookmarkEnd w:id="8"/>
      <w:r w:rsidDel="00000000" w:rsidR="00000000" w:rsidRPr="00000000">
        <w:rPr>
          <w:rtl w:val="0"/>
        </w:rPr>
        <w:t xml:space="preserve">7. Notes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UAT sign-off represents business acceptance of the tested scope. Any unresolved issues should be documented separately and tracked through the appropriate defect or change management process.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3a8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40af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