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500"/>
      </w:pPr>
      <w:r>
        <w:rPr>
          <w:rFonts w:ascii="Arial" w:cs="Arial" w:eastAsia="Arial" w:hAnsi="Arial"/>
          <w:b/>
          <w:bCs/>
          <w:color w:val="1A2E4A"/>
          <w:sz w:val="44"/>
          <w:szCs w:val="44"/>
        </w:rPr>
        <w:t xml:space="preserve">ANCHOR</w:t>
      </w:r>
    </w:p>
    <w:p>
      <w:pPr>
        <w:spacing w:after="500" w:before="0"/>
      </w:pPr>
      <w:r>
        <w:rPr>
          <w:rFonts w:ascii="Arial" w:cs="Arial" w:eastAsia="Arial" w:hAnsi="Arial"/>
          <w:i/>
          <w:iCs/>
          <w:color w:val="5A6A7A"/>
          <w:sz w:val="22"/>
          <w:szCs w:val="22"/>
        </w:rPr>
        <w:t xml:space="preserve">Steady Ground for the Return to Work.</w:t>
      </w:r>
    </w:p>
    <w:p>
      <w:pPr>
        <w:spacing w:after="120" w:before="0"/>
      </w:pPr>
      <w:r>
        <w:rPr>
          <w:rFonts w:ascii="Arial" w:cs="Arial" w:eastAsia="Arial" w:hAnsi="Arial"/>
          <w:b/>
          <w:bCs/>
          <w:color w:val="1A2E4A"/>
          <w:sz w:val="52"/>
          <w:szCs w:val="52"/>
        </w:rPr>
        <w:t xml:space="preserve">Work File: Aarushi</w:t>
      </w:r>
    </w:p>
    <w:p>
      <w:pPr>
        <w:spacing w:after="120" w:before="0"/>
      </w:pPr>
      <w:r>
        <w:rPr>
          <w:rFonts w:ascii="Arial" w:cs="Arial" w:eastAsia="Arial" w:hAnsi="Arial"/>
          <w:b/>
          <w:bCs/>
          <w:color w:val="2E74B5"/>
          <w:sz w:val="30"/>
          <w:szCs w:val="30"/>
        </w:rPr>
        <w:t xml:space="preserve">Evidence and Data Content, Landing and Evidence Screens, QA</w:t>
      </w:r>
    </w:p>
    <w:p>
      <w:pPr>
        <w:pBdr>
          <w:bottom w:val="single" w:color="2E74B5" w:sz="12" w:space="8"/>
        </w:pBdr>
        <w:spacing w:after="600" w:before="0"/>
      </w:pPr>
      <w:r>
        <w:rPr>
          <w:rFonts w:ascii="Arial" w:cs="Arial" w:eastAsia="Arial" w:hAnsi="Arial"/>
          <w:i/>
          <w:iCs/>
          <w:color w:val="5A6A7A"/>
          <w:sz w:val="21"/>
          <w:szCs w:val="21"/>
        </w:rPr>
        <w:t xml:space="preserve">Hackathon Project · 36-Hour Build · Individual Work Specification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c>
          <w:tcPr>
            <w:tcW w:type="dxa" w:w="2600"/>
            <w:tcBorders>
              <w:top w:val="single" w:color="B8C7D6" w:sz="4"/>
              <w:left w:val="single" w:color="B8C7D6" w:sz="4"/>
              <w:bottom w:val="single" w:color="B8C7D6" w:sz="4"/>
              <w:right w:val="single" w:color="B8C7D6" w:sz="4"/>
            </w:tcBorders>
            <w:shd w:fill="D6E8F5" w:color="auto" w:val="clear"/>
            <w:tcMar>
              <w:top w:type="dxa" w:w="70"/>
              <w:left w:type="dxa" w:w="100"/>
              <w:bottom w:type="dxa" w:w="70"/>
              <w:right w:type="dxa" w:w="100"/>
            </w:tcMar>
          </w:tcPr>
          <w:p>
            <w:pPr>
              <w:spacing w:after="30" w:before="10" w:line="240"/>
            </w:pPr>
            <w:r>
              <w:rPr>
                <w:rFonts w:ascii="Arial" w:cs="Arial" w:eastAsia="Arial" w:hAnsi="Arial"/>
                <w:b/>
                <w:bCs/>
                <w:color w:val="1A2E4A"/>
                <w:sz w:val="18"/>
                <w:szCs w:val="18"/>
              </w:rPr>
              <w:t xml:space="preserve">Owner</w:t>
            </w:r>
          </w:p>
        </w:tc>
        <w:tc>
          <w:tcPr>
            <w:tcW w:type="dxa" w:w="7146"/>
            <w:tcBorders>
              <w:top w:val="single" w:color="B8C7D6" w:sz="4"/>
              <w:left w:val="single" w:color="B8C7D6" w:sz="4"/>
              <w:bottom w:val="single" w:color="B8C7D6" w:sz="4"/>
              <w:right w:val="single" w:color="B8C7D6" w:sz="4"/>
            </w:tcBorders>
            <w:shd w:fill="FFFFFF" w:color="auto" w:val="clear"/>
            <w:tcMar>
              <w:top w:type="dxa" w:w="70"/>
              <w:left w:type="dxa" w:w="100"/>
              <w:bottom w:type="dxa" w:w="70"/>
              <w:right w:type="dxa" w:w="100"/>
            </w:tcMar>
          </w:tcPr>
          <w:p>
            <w:pPr>
              <w:spacing w:after="30" w:before="10" w:line="240"/>
            </w:pPr>
            <w:r>
              <w:rPr>
                <w:rFonts w:ascii="Arial" w:cs="Arial" w:eastAsia="Arial" w:hAnsi="Arial"/>
                <w:sz w:val="18"/>
                <w:szCs w:val="18"/>
              </w:rPr>
              <w:t xml:space="preserve">Aarushi</w:t>
            </w:r>
          </w:p>
        </w:tc>
      </w:tr>
      <w:tr>
        <w:tc>
          <w:tcPr>
            <w:tcW w:type="dxa" w:w="2600"/>
            <w:tcBorders>
              <w:top w:val="single" w:color="B8C7D6" w:sz="4"/>
              <w:left w:val="single" w:color="B8C7D6" w:sz="4"/>
              <w:bottom w:val="single" w:color="B8C7D6" w:sz="4"/>
              <w:right w:val="single" w:color="B8C7D6" w:sz="4"/>
            </w:tcBorders>
            <w:shd w:fill="D6E8F5" w:color="auto" w:val="clear"/>
            <w:tcMar>
              <w:top w:type="dxa" w:w="70"/>
              <w:left w:type="dxa" w:w="100"/>
              <w:bottom w:type="dxa" w:w="70"/>
              <w:right w:type="dxa" w:w="100"/>
            </w:tcMar>
          </w:tcPr>
          <w:p>
            <w:pPr>
              <w:spacing w:after="30" w:before="10" w:line="240"/>
            </w:pPr>
            <w:r>
              <w:rPr>
                <w:rFonts w:ascii="Arial" w:cs="Arial" w:eastAsia="Arial" w:hAnsi="Arial"/>
                <w:b/>
                <w:bCs/>
                <w:color w:val="1A2E4A"/>
                <w:sz w:val="18"/>
                <w:szCs w:val="18"/>
              </w:rPr>
              <w:t xml:space="preserve">Role</w:t>
            </w:r>
          </w:p>
        </w:tc>
        <w:tc>
          <w:tcPr>
            <w:tcW w:type="dxa" w:w="7146"/>
            <w:tcBorders>
              <w:top w:val="single" w:color="B8C7D6" w:sz="4"/>
              <w:left w:val="single" w:color="B8C7D6" w:sz="4"/>
              <w:bottom w:val="single" w:color="B8C7D6" w:sz="4"/>
              <w:right w:val="single" w:color="B8C7D6" w:sz="4"/>
            </w:tcBorders>
            <w:shd w:fill="FFFFFF" w:color="auto" w:val="clear"/>
            <w:tcMar>
              <w:top w:type="dxa" w:w="70"/>
              <w:left w:type="dxa" w:w="100"/>
              <w:bottom w:type="dxa" w:w="70"/>
              <w:right w:type="dxa" w:w="100"/>
            </w:tcMar>
          </w:tcPr>
          <w:p>
            <w:pPr>
              <w:spacing w:after="30" w:before="10" w:line="240"/>
            </w:pPr>
            <w:r>
              <w:rPr>
                <w:rFonts w:ascii="Arial" w:cs="Arial" w:eastAsia="Arial" w:hAnsi="Arial"/>
                <w:sz w:val="18"/>
                <w:szCs w:val="18"/>
              </w:rPr>
              <w:t xml:space="preserve">Evidence and Data Content, Landing and Evidence Screens, QA</w:t>
            </w:r>
          </w:p>
        </w:tc>
      </w:tr>
      <w:tr>
        <w:tc>
          <w:tcPr>
            <w:tcW w:type="dxa" w:w="2600"/>
            <w:tcBorders>
              <w:top w:val="single" w:color="B8C7D6" w:sz="4"/>
              <w:left w:val="single" w:color="B8C7D6" w:sz="4"/>
              <w:bottom w:val="single" w:color="B8C7D6" w:sz="4"/>
              <w:right w:val="single" w:color="B8C7D6" w:sz="4"/>
            </w:tcBorders>
            <w:shd w:fill="D6E8F5" w:color="auto" w:val="clear"/>
            <w:tcMar>
              <w:top w:type="dxa" w:w="70"/>
              <w:left w:type="dxa" w:w="100"/>
              <w:bottom w:type="dxa" w:w="70"/>
              <w:right w:type="dxa" w:w="100"/>
            </w:tcMar>
          </w:tcPr>
          <w:p>
            <w:pPr>
              <w:spacing w:after="30" w:before="10" w:line="240"/>
            </w:pPr>
            <w:r>
              <w:rPr>
                <w:rFonts w:ascii="Arial" w:cs="Arial" w:eastAsia="Arial" w:hAnsi="Arial"/>
                <w:b/>
                <w:bCs/>
                <w:color w:val="1A2E4A"/>
                <w:sz w:val="18"/>
                <w:szCs w:val="18"/>
              </w:rPr>
              <w:t xml:space="preserve">Difficulty level</w:t>
            </w:r>
          </w:p>
        </w:tc>
        <w:tc>
          <w:tcPr>
            <w:tcW w:type="dxa" w:w="7146"/>
            <w:tcBorders>
              <w:top w:val="single" w:color="B8C7D6" w:sz="4"/>
              <w:left w:val="single" w:color="B8C7D6" w:sz="4"/>
              <w:bottom w:val="single" w:color="B8C7D6" w:sz="4"/>
              <w:right w:val="single" w:color="B8C7D6" w:sz="4"/>
            </w:tcBorders>
            <w:shd w:fill="FFFFFF" w:color="auto" w:val="clear"/>
            <w:tcMar>
              <w:top w:type="dxa" w:w="70"/>
              <w:left w:type="dxa" w:w="100"/>
              <w:bottom w:type="dxa" w:w="70"/>
              <w:right w:type="dxa" w:w="100"/>
            </w:tcMar>
          </w:tcPr>
          <w:p>
            <w:pPr>
              <w:spacing w:after="30" w:before="10" w:line="240"/>
            </w:pPr>
            <w:r>
              <w:rPr>
                <w:rFonts w:ascii="Arial" w:cs="Arial" w:eastAsia="Arial" w:hAnsi="Arial"/>
                <w:sz w:val="18"/>
                <w:szCs w:val="18"/>
              </w:rPr>
              <w:t xml:space="preserve">Easiest</w:t>
            </w:r>
          </w:p>
        </w:tc>
      </w:tr>
      <w:tr>
        <w:tc>
          <w:tcPr>
            <w:tcW w:type="dxa" w:w="2600"/>
            <w:tcBorders>
              <w:top w:val="single" w:color="B8C7D6" w:sz="4"/>
              <w:left w:val="single" w:color="B8C7D6" w:sz="4"/>
              <w:bottom w:val="single" w:color="B8C7D6" w:sz="4"/>
              <w:right w:val="single" w:color="B8C7D6" w:sz="4"/>
            </w:tcBorders>
            <w:shd w:fill="D6E8F5" w:color="auto" w:val="clear"/>
            <w:tcMar>
              <w:top w:type="dxa" w:w="70"/>
              <w:left w:type="dxa" w:w="100"/>
              <w:bottom w:type="dxa" w:w="70"/>
              <w:right w:type="dxa" w:w="100"/>
            </w:tcMar>
          </w:tcPr>
          <w:p>
            <w:pPr>
              <w:spacing w:after="30" w:before="10" w:line="240"/>
            </w:pPr>
            <w:r>
              <w:rPr>
                <w:rFonts w:ascii="Arial" w:cs="Arial" w:eastAsia="Arial" w:hAnsi="Arial"/>
                <w:b/>
                <w:bCs/>
                <w:color w:val="1A2E4A"/>
                <w:sz w:val="18"/>
                <w:szCs w:val="18"/>
              </w:rPr>
              <w:t xml:space="preserve">Estimated effort</w:t>
            </w:r>
          </w:p>
        </w:tc>
        <w:tc>
          <w:tcPr>
            <w:tcW w:type="dxa" w:w="7146"/>
            <w:tcBorders>
              <w:top w:val="single" w:color="B8C7D6" w:sz="4"/>
              <w:left w:val="single" w:color="B8C7D6" w:sz="4"/>
              <w:bottom w:val="single" w:color="B8C7D6" w:sz="4"/>
              <w:right w:val="single" w:color="B8C7D6" w:sz="4"/>
            </w:tcBorders>
            <w:shd w:fill="FFFFFF" w:color="auto" w:val="clear"/>
            <w:tcMar>
              <w:top w:type="dxa" w:w="70"/>
              <w:left w:type="dxa" w:w="100"/>
              <w:bottom w:type="dxa" w:w="70"/>
              <w:right w:type="dxa" w:w="100"/>
            </w:tcMar>
          </w:tcPr>
          <w:p>
            <w:pPr>
              <w:spacing w:after="30" w:before="10" w:line="240"/>
            </w:pPr>
            <w:r>
              <w:rPr>
                <w:rFonts w:ascii="Arial" w:cs="Arial" w:eastAsia="Arial" w:hAnsi="Arial"/>
                <w:sz w:val="18"/>
                <w:szCs w:val="18"/>
              </w:rPr>
              <w:t xml:space="preserve">10 to 12 hours</w:t>
            </w:r>
          </w:p>
        </w:tc>
      </w:tr>
      <w:tr>
        <w:tc>
          <w:tcPr>
            <w:tcW w:type="dxa" w:w="2600"/>
            <w:tcBorders>
              <w:top w:val="single" w:color="B8C7D6" w:sz="4"/>
              <w:left w:val="single" w:color="B8C7D6" w:sz="4"/>
              <w:bottom w:val="single" w:color="B8C7D6" w:sz="4"/>
              <w:right w:val="single" w:color="B8C7D6" w:sz="4"/>
            </w:tcBorders>
            <w:shd w:fill="D6E8F5" w:color="auto" w:val="clear"/>
            <w:tcMar>
              <w:top w:type="dxa" w:w="70"/>
              <w:left w:type="dxa" w:w="100"/>
              <w:bottom w:type="dxa" w:w="70"/>
              <w:right w:type="dxa" w:w="100"/>
            </w:tcMar>
          </w:tcPr>
          <w:p>
            <w:pPr>
              <w:spacing w:after="30" w:before="10" w:line="240"/>
            </w:pPr>
            <w:r>
              <w:rPr>
                <w:rFonts w:ascii="Arial" w:cs="Arial" w:eastAsia="Arial" w:hAnsi="Arial"/>
                <w:b/>
                <w:bCs/>
                <w:color w:val="1A2E4A"/>
                <w:sz w:val="18"/>
                <w:szCs w:val="18"/>
              </w:rPr>
              <w:t xml:space="preserve">Git branch prefix</w:t>
            </w:r>
          </w:p>
        </w:tc>
        <w:tc>
          <w:tcPr>
            <w:tcW w:type="dxa" w:w="7146"/>
            <w:tcBorders>
              <w:top w:val="single" w:color="B8C7D6" w:sz="4"/>
              <w:left w:val="single" w:color="B8C7D6" w:sz="4"/>
              <w:bottom w:val="single" w:color="B8C7D6" w:sz="4"/>
              <w:right w:val="single" w:color="B8C7D6" w:sz="4"/>
            </w:tcBorders>
            <w:shd w:fill="FFFFFF" w:color="auto" w:val="clear"/>
            <w:tcMar>
              <w:top w:type="dxa" w:w="70"/>
              <w:left w:type="dxa" w:w="100"/>
              <w:bottom w:type="dxa" w:w="70"/>
              <w:right w:type="dxa" w:w="100"/>
            </w:tcMar>
          </w:tcPr>
          <w:p>
            <w:pPr>
              <w:spacing w:after="30" w:before="10" w:line="240"/>
            </w:pPr>
            <w:r>
              <w:rPr>
                <w:rFonts w:ascii="Consolas" w:cs="Consolas" w:eastAsia="Consolas" w:hAnsi="Consolas"/>
                <w:color w:val="8A1F3D"/>
                <w:sz w:val="17"/>
                <w:szCs w:val="17"/>
              </w:rPr>
              <w:t xml:space="preserve">feat/aarushi-&lt;topic&gt;</w:t>
            </w:r>
          </w:p>
        </w:tc>
      </w:tr>
      <w:tr>
        <w:tc>
          <w:tcPr>
            <w:tcW w:type="dxa" w:w="2600"/>
            <w:tcBorders>
              <w:top w:val="single" w:color="B8C7D6" w:sz="4"/>
              <w:left w:val="single" w:color="B8C7D6" w:sz="4"/>
              <w:bottom w:val="single" w:color="B8C7D6" w:sz="4"/>
              <w:right w:val="single" w:color="B8C7D6" w:sz="4"/>
            </w:tcBorders>
            <w:shd w:fill="D6E8F5" w:color="auto" w:val="clear"/>
            <w:tcMar>
              <w:top w:type="dxa" w:w="70"/>
              <w:left w:type="dxa" w:w="100"/>
              <w:bottom w:type="dxa" w:w="70"/>
              <w:right w:type="dxa" w:w="100"/>
            </w:tcMar>
          </w:tcPr>
          <w:p>
            <w:pPr>
              <w:spacing w:after="30" w:before="10" w:line="240"/>
            </w:pPr>
            <w:r>
              <w:rPr>
                <w:rFonts w:ascii="Arial" w:cs="Arial" w:eastAsia="Arial" w:hAnsi="Arial"/>
                <w:b/>
                <w:bCs/>
                <w:color w:val="1A2E4A"/>
                <w:sz w:val="18"/>
                <w:szCs w:val="18"/>
              </w:rPr>
              <w:t xml:space="preserve">Companion documents</w:t>
            </w:r>
          </w:p>
        </w:tc>
        <w:tc>
          <w:tcPr>
            <w:tcW w:type="dxa" w:w="7146"/>
            <w:tcBorders>
              <w:top w:val="single" w:color="B8C7D6" w:sz="4"/>
              <w:left w:val="single" w:color="B8C7D6" w:sz="4"/>
              <w:bottom w:val="single" w:color="B8C7D6" w:sz="4"/>
              <w:right w:val="single" w:color="B8C7D6" w:sz="4"/>
            </w:tcBorders>
            <w:shd w:fill="FFFFFF" w:color="auto" w:val="clear"/>
            <w:tcMar>
              <w:top w:type="dxa" w:w="70"/>
              <w:left w:type="dxa" w:w="100"/>
              <w:bottom w:type="dxa" w:w="70"/>
              <w:right w:type="dxa" w:w="100"/>
            </w:tcMar>
          </w:tcPr>
          <w:p>
            <w:pPr>
              <w:spacing w:after="30" w:before="10" w:line="240"/>
            </w:pPr>
            <w:r>
              <w:rPr>
                <w:rFonts w:ascii="Arial" w:cs="Arial" w:eastAsia="Arial" w:hAnsi="Arial"/>
                <w:sz w:val="18"/>
                <w:szCs w:val="18"/>
              </w:rPr>
              <w:t xml:space="preserve">Anchor BRD and the four other work files. Appendix A (contract) and Appendix B (golden values) are identical in all of them.</w:t>
            </w:r>
          </w:p>
        </w:tc>
      </w:tr>
      <w:tr>
        <w:tc>
          <w:tcPr>
            <w:tcW w:type="dxa" w:w="2600"/>
            <w:tcBorders>
              <w:top w:val="single" w:color="B8C7D6" w:sz="4"/>
              <w:left w:val="single" w:color="B8C7D6" w:sz="4"/>
              <w:bottom w:val="single" w:color="B8C7D6" w:sz="4"/>
              <w:right w:val="single" w:color="B8C7D6" w:sz="4"/>
            </w:tcBorders>
            <w:shd w:fill="D6E8F5" w:color="auto" w:val="clear"/>
            <w:tcMar>
              <w:top w:type="dxa" w:w="70"/>
              <w:left w:type="dxa" w:w="100"/>
              <w:bottom w:type="dxa" w:w="70"/>
              <w:right w:type="dxa" w:w="100"/>
            </w:tcMar>
          </w:tcPr>
          <w:p>
            <w:pPr>
              <w:spacing w:after="30" w:before="10" w:line="240"/>
            </w:pPr>
            <w:r>
              <w:rPr>
                <w:rFonts w:ascii="Arial" w:cs="Arial" w:eastAsia="Arial" w:hAnsi="Arial"/>
                <w:b/>
                <w:bCs/>
                <w:color w:val="1A2E4A"/>
                <w:sz w:val="18"/>
                <w:szCs w:val="18"/>
              </w:rPr>
              <w:t xml:space="preserve">Version</w:t>
            </w:r>
          </w:p>
        </w:tc>
        <w:tc>
          <w:tcPr>
            <w:tcW w:type="dxa" w:w="7146"/>
            <w:tcBorders>
              <w:top w:val="single" w:color="B8C7D6" w:sz="4"/>
              <w:left w:val="single" w:color="B8C7D6" w:sz="4"/>
              <w:bottom w:val="single" w:color="B8C7D6" w:sz="4"/>
              <w:right w:val="single" w:color="B8C7D6" w:sz="4"/>
            </w:tcBorders>
            <w:shd w:fill="FFFFFF" w:color="auto" w:val="clear"/>
            <w:tcMar>
              <w:top w:type="dxa" w:w="70"/>
              <w:left w:type="dxa" w:w="100"/>
              <w:bottom w:type="dxa" w:w="70"/>
              <w:right w:type="dxa" w:w="100"/>
            </w:tcMar>
          </w:tcPr>
          <w:p>
            <w:pPr>
              <w:spacing w:after="30" w:before="10" w:line="240"/>
            </w:pPr>
            <w:r>
              <w:rPr>
                <w:rFonts w:ascii="Arial" w:cs="Arial" w:eastAsia="Arial" w:hAnsi="Arial"/>
                <w:sz w:val="18"/>
                <w:szCs w:val="18"/>
              </w:rPr>
              <w:t xml:space="preserve">1.0, October 2026</w:t>
            </w:r>
          </w:p>
        </w:tc>
      </w:tr>
    </w:tbl>
    <w:p>
      <w:r>
        <w:br w:type="pag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8C7D6" w:sz="4"/>
              <w:left w:val="single" w:color="E08A00" w:sz="18"/>
              <w:bottom w:val="single" w:color="B8C7D6" w:sz="4"/>
              <w:right w:val="single" w:color="B8C7D6" w:sz="4"/>
            </w:tcBorders>
            <w:shd w:fill="FFF4E5" w:color="auto" w:val="clear"/>
            <w:tcMar>
              <w:top w:type="dxa" w:w="100"/>
              <w:left w:type="dxa" w:w="180"/>
              <w:bottom w:type="dxa" w:w="100"/>
              <w:right w:type="dxa" w:w="160"/>
            </w:tcMar>
          </w:tcPr>
          <w:p>
            <w:pPr>
              <w:spacing w:after="60" w:before="0"/>
            </w:pPr>
            <w:r>
              <w:rPr>
                <w:rFonts w:ascii="Arial" w:cs="Arial" w:eastAsia="Arial" w:hAnsi="Arial"/>
                <w:b/>
                <w:bCs/>
                <w:color w:val="1A2E4A"/>
                <w:sz w:val="20"/>
                <w:szCs w:val="20"/>
              </w:rPr>
              <w:t xml:space="preserve">READ THIS FIRST: rules for you and your AI assistant</w:t>
            </w:r>
          </w:p>
          <w:p>
            <w:pPr>
              <w:pStyle w:val="ListParagraph"/>
              <w:numPr>
                <w:ilvl w:val="0"/>
                <w:numId w:val="2"/>
              </w:numPr>
              <w:spacing w:after="30" w:before="10" w:line="250"/>
            </w:pPr>
            <w:r>
              <w:rPr>
                <w:rFonts w:ascii="Arial" w:cs="Arial" w:eastAsia="Arial" w:hAnsi="Arial"/>
                <w:sz w:val="19"/>
                <w:szCs w:val="19"/>
              </w:rPr>
              <w:t xml:space="preserve">This file is the </w:t>
            </w:r>
            <w:r>
              <w:rPr>
                <w:rFonts w:ascii="Arial" w:cs="Arial" w:eastAsia="Arial" w:hAnsi="Arial"/>
                <w:b/>
                <w:bCs/>
                <w:color w:val="1A2E4A"/>
                <w:sz w:val="19"/>
                <w:szCs w:val="19"/>
              </w:rPr>
              <w:t xml:space="preserve">single source of truth</w:t>
            </w:r>
            <w:r>
              <w:rPr>
                <w:rFonts w:ascii="Arial" w:cs="Arial" w:eastAsia="Arial" w:hAnsi="Arial"/>
                <w:sz w:val="19"/>
                <w:szCs w:val="19"/>
              </w:rPr>
              <w:t xml:space="preserve"> for your part of Anchor. Paste the </w:t>
            </w:r>
            <w:r>
              <w:rPr>
                <w:rFonts w:ascii="Arial" w:cs="Arial" w:eastAsia="Arial" w:hAnsi="Arial"/>
                <w:b/>
                <w:bCs/>
                <w:color w:val="1A2E4A"/>
                <w:sz w:val="19"/>
                <w:szCs w:val="19"/>
              </w:rPr>
              <w:t xml:space="preserve">whole file</w:t>
            </w:r>
            <w:r>
              <w:rPr>
                <w:rFonts w:ascii="Arial" w:cs="Arial" w:eastAsia="Arial" w:hAnsi="Arial"/>
                <w:sz w:val="19"/>
                <w:szCs w:val="19"/>
              </w:rPr>
              <w:t xml:space="preserve"> into your AI assistant before asking it to write code.</w:t>
            </w:r>
          </w:p>
          <w:p>
            <w:pPr>
              <w:pStyle w:val="ListParagraph"/>
              <w:numPr>
                <w:ilvl w:val="0"/>
                <w:numId w:val="2"/>
              </w:numPr>
              <w:spacing w:after="30" w:before="10" w:line="250"/>
            </w:pPr>
            <w:r>
              <w:rPr>
                <w:rFonts w:ascii="Arial" w:cs="Arial" w:eastAsia="Arial" w:hAnsi="Arial"/>
                <w:sz w:val="19"/>
                <w:szCs w:val="19"/>
              </w:rPr>
              <w:t xml:space="preserve">Create or edit </w:t>
            </w:r>
            <w:r>
              <w:rPr>
                <w:rFonts w:ascii="Arial" w:cs="Arial" w:eastAsia="Arial" w:hAnsi="Arial"/>
                <w:b/>
                <w:bCs/>
                <w:color w:val="1A2E4A"/>
                <w:sz w:val="19"/>
                <w:szCs w:val="19"/>
              </w:rPr>
              <w:t xml:space="preserve">only</w:t>
            </w:r>
            <w:r>
              <w:rPr>
                <w:rFonts w:ascii="Arial" w:cs="Arial" w:eastAsia="Arial" w:hAnsi="Arial"/>
                <w:sz w:val="19"/>
                <w:szCs w:val="19"/>
              </w:rPr>
              <w:t xml:space="preserve"> the files listed in your Deliverables section. Never edit a file someone else owns.</w:t>
            </w:r>
          </w:p>
          <w:p>
            <w:pPr>
              <w:pStyle w:val="ListParagraph"/>
              <w:numPr>
                <w:ilvl w:val="0"/>
                <w:numId w:val="2"/>
              </w:numPr>
              <w:spacing w:after="30" w:before="10" w:line="250"/>
            </w:pPr>
            <w:r>
              <w:rPr>
                <w:rFonts w:ascii="Arial" w:cs="Arial" w:eastAsia="Arial" w:hAnsi="Arial"/>
                <w:sz w:val="19"/>
                <w:szCs w:val="19"/>
              </w:rPr>
              <w:t xml:space="preserve">Use the </w:t>
            </w:r>
            <w:r>
              <w:rPr>
                <w:rFonts w:ascii="Arial" w:cs="Arial" w:eastAsia="Arial" w:hAnsi="Arial"/>
                <w:b/>
                <w:bCs/>
                <w:color w:val="1A2E4A"/>
                <w:sz w:val="19"/>
                <w:szCs w:val="19"/>
              </w:rPr>
              <w:t xml:space="preserve">exact</w:t>
            </w:r>
            <w:r>
              <w:rPr>
                <w:rFonts w:ascii="Arial" w:cs="Arial" w:eastAsia="Arial" w:hAnsi="Arial"/>
                <w:sz w:val="19"/>
                <w:szCs w:val="19"/>
              </w:rPr>
              <w:t xml:space="preserve"> field names, enum values, file paths and function signatures in Appendix A and in this file. Do not rename, add or remove fields.</w:t>
            </w:r>
          </w:p>
          <w:p>
            <w:pPr>
              <w:pStyle w:val="ListParagraph"/>
              <w:numPr>
                <w:ilvl w:val="0"/>
                <w:numId w:val="2"/>
              </w:numPr>
              <w:spacing w:after="30" w:before="10" w:line="250"/>
            </w:pPr>
            <w:r>
              <w:rPr>
                <w:rFonts w:ascii="Arial" w:cs="Arial" w:eastAsia="Arial" w:hAnsi="Arial"/>
                <w:sz w:val="19"/>
                <w:szCs w:val="19"/>
              </w:rPr>
              <w:t xml:space="preserve">Engines are </w:t>
            </w:r>
            <w:r>
              <w:rPr>
                <w:rFonts w:ascii="Arial" w:cs="Arial" w:eastAsia="Arial" w:hAnsi="Arial"/>
                <w:b/>
                <w:bCs/>
                <w:color w:val="1A2E4A"/>
                <w:sz w:val="19"/>
                <w:szCs w:val="19"/>
              </w:rPr>
              <w:t xml:space="preserve">deterministic</w:t>
            </w:r>
            <w:r>
              <w:rPr>
                <w:rFonts w:ascii="Arial" w:cs="Arial" w:eastAsia="Arial" w:hAnsi="Arial"/>
                <w:sz w:val="19"/>
                <w:szCs w:val="19"/>
              </w:rPr>
              <w:t xml:space="preserve">: no random numbers, no clock, no internet, no LLM calls. Same input always gives the same output.</w:t>
            </w:r>
          </w:p>
          <w:p>
            <w:pPr>
              <w:pStyle w:val="ListParagraph"/>
              <w:numPr>
                <w:ilvl w:val="0"/>
                <w:numId w:val="2"/>
              </w:numPr>
              <w:spacing w:after="30" w:before="10" w:line="250"/>
            </w:pPr>
            <w:r>
              <w:rPr>
                <w:rFonts w:ascii="Arial" w:cs="Arial" w:eastAsia="Arial" w:hAnsi="Arial"/>
                <w:sz w:val="19"/>
                <w:szCs w:val="19"/>
              </w:rPr>
              <w:t xml:space="preserve">If anything looks wrong or missing, </w:t>
            </w:r>
            <w:r>
              <w:rPr>
                <w:rFonts w:ascii="Arial" w:cs="Arial" w:eastAsia="Arial" w:hAnsi="Arial"/>
                <w:b/>
                <w:bCs/>
                <w:color w:val="1A2E4A"/>
                <w:sz w:val="19"/>
                <w:szCs w:val="19"/>
              </w:rPr>
              <w:t xml:space="preserve">stop and message Hamza</w:t>
            </w:r>
            <w:r>
              <w:rPr>
                <w:rFonts w:ascii="Arial" w:cs="Arial" w:eastAsia="Arial" w:hAnsi="Arial"/>
                <w:sz w:val="19"/>
                <w:szCs w:val="19"/>
              </w:rPr>
              <w:t xml:space="preserve"> (CONTRACT CHANGE REQUEST). Do not fix it silently; silent fixes are how integration breaks.</w:t>
            </w:r>
          </w:p>
          <w:p>
            <w:pPr>
              <w:pStyle w:val="ListParagraph"/>
              <w:numPr>
                <w:ilvl w:val="0"/>
                <w:numId w:val="2"/>
              </w:numPr>
              <w:spacing w:after="30" w:before="10" w:line="250"/>
            </w:pPr>
            <w:r>
              <w:rPr>
                <w:rFonts w:ascii="Arial" w:cs="Arial" w:eastAsia="Arial" w:hAnsi="Arial"/>
                <w:sz w:val="19"/>
                <w:szCs w:val="19"/>
              </w:rPr>
              <w:t xml:space="preserve">Work on branch </w:t>
            </w:r>
            <w:r>
              <w:rPr>
                <w:rFonts w:ascii="Consolas" w:cs="Consolas" w:eastAsia="Consolas" w:hAnsi="Consolas"/>
                <w:color w:val="8A1F3D"/>
                <w:sz w:val="18"/>
                <w:szCs w:val="18"/>
              </w:rPr>
              <w:t xml:space="preserve">feat/aarushi-&lt;topic&gt;</w:t>
            </w:r>
            <w:r>
              <w:rPr>
                <w:rFonts w:ascii="Arial" w:cs="Arial" w:eastAsia="Arial" w:hAnsi="Arial"/>
                <w:sz w:val="19"/>
                <w:szCs w:val="19"/>
              </w:rPr>
              <w:t xml:space="preserve">, commit at least hourly, open a pull request to </w:t>
            </w:r>
            <w:r>
              <w:rPr>
                <w:rFonts w:ascii="Consolas" w:cs="Consolas" w:eastAsia="Consolas" w:hAnsi="Consolas"/>
                <w:color w:val="8A1F3D"/>
                <w:sz w:val="18"/>
                <w:szCs w:val="18"/>
              </w:rPr>
              <w:t xml:space="preserve">main</w:t>
            </w:r>
            <w:r>
              <w:rPr>
                <w:rFonts w:ascii="Arial" w:cs="Arial" w:eastAsia="Arial" w:hAnsi="Arial"/>
                <w:sz w:val="19"/>
                <w:szCs w:val="19"/>
              </w:rPr>
              <w:t xml:space="preserve">. Hamza merges.</w:t>
            </w:r>
          </w:p>
        </w:tc>
      </w:tr>
    </w:tbl>
    <w:p>
      <w:pPr>
        <w:spacing w:after="100" w:before="0"/>
      </w:pPr>
    </w:p>
    <w:p>
      <w:pPr>
        <w:pStyle w:val="Heading2"/>
        <w:keepNext/>
        <w:spacing w:after="90" w:before="220"/>
      </w:pPr>
      <w:r>
        <w:rPr>
          <w:rFonts w:ascii="Arial" w:cs="Arial" w:eastAsia="Arial" w:hAnsi="Arial"/>
          <w:b/>
          <w:bCs/>
          <w:color w:val="2E74B5"/>
          <w:sz w:val="24"/>
          <w:szCs w:val="24"/>
        </w:rPr>
        <w:t xml:space="preserve">Prompt template for your AI assistant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8C7D6" w:sz="4"/>
              <w:left w:val="single" w:color="B8C7D6" w:sz="4"/>
              <w:bottom w:val="single" w:color="B8C7D6" w:sz="4"/>
              <w:right w:val="single" w:color="B8C7D6" w:sz="4"/>
            </w:tcBorders>
            <w:shd w:fill="F3F5F8" w:color="auto" w:val="clear"/>
            <w:tcMar>
              <w:top w:type="dxa" w:w="80"/>
              <w:left w:type="dxa" w:w="140"/>
              <w:bottom w:type="dxa" w:w="80"/>
              <w:right w:type="dxa" w:w="140"/>
            </w:tcMar>
          </w:tcPr>
          <w:p>
            <w:pPr>
              <w:spacing w:after="0" w:before="0" w:line="230"/>
            </w:pPr>
            <w:r>
              <w:rPr>
                <w:rFonts w:ascii="Consolas" w:cs="Consolas" w:eastAsia="Consolas" w:hAnsi="Consolas"/>
                <w:color w:val="1F2937"/>
                <w:sz w:val="15"/>
                <w:szCs w:val="15"/>
              </w:rPr>
              <w:t xml:space="preserve">You are my pair-programmer on "Anchor", a 36-hour hackathon project.</w:t>
            </w:r>
          </w:p>
          <w:p>
            <w:pPr>
              <w:spacing w:after="0" w:before="0" w:line="230"/>
            </w:pPr>
            <w:r>
              <w:rPr>
                <w:rFonts w:ascii="Consolas" w:cs="Consolas" w:eastAsia="Consolas" w:hAnsi="Consolas"/>
                <w:color w:val="1F2937"/>
                <w:sz w:val="15"/>
                <w:szCs w:val="15"/>
              </w:rPr>
              <w:t xml:space="preserve">The document below is my work file and is the single source of truth.</w:t>
            </w:r>
          </w:p>
          <w:p>
            <w:pPr>
              <w:spacing w:after="0" w:before="0" w:line="230"/>
            </w:pPr>
            <w:r>
              <w:rPr>
                <w:rFonts w:ascii="Consolas" w:cs="Consolas" w:eastAsia="Consolas" w:hAnsi="Consolas"/>
                <w:color w:val="1F2937"/>
                <w:sz w:val="15"/>
                <w:szCs w:val="15"/>
              </w:rPr>
              <w:t xml:space="preserve">Rules:</w:t>
            </w:r>
          </w:p>
          <w:p>
            <w:pPr>
              <w:spacing w:after="0" w:before="0" w:line="230"/>
            </w:pPr>
            <w:r>
              <w:rPr>
                <w:rFonts w:ascii="Consolas" w:cs="Consolas" w:eastAsia="Consolas" w:hAnsi="Consolas"/>
                <w:color w:val="1F2937"/>
                <w:sz w:val="15"/>
                <w:szCs w:val="15"/>
              </w:rPr>
              <w:t xml:space="preserve">1. Implement ONLY the deliverables in my Deliverables section, at the exact file paths given.</w:t>
            </w:r>
          </w:p>
          <w:p>
            <w:pPr>
              <w:spacing w:after="0" w:before="0" w:line="230"/>
            </w:pPr>
            <w:r>
              <w:rPr>
                <w:rFonts w:ascii="Consolas" w:cs="Consolas" w:eastAsia="Consolas" w:hAnsi="Consolas"/>
                <w:color w:val="1F2937"/>
                <w:sz w:val="15"/>
                <w:szCs w:val="15"/>
              </w:rPr>
              <w:t xml:space="preserve">2. Use the exact field names and enum values from Appendix A. Do not invent endpoints or fields.</w:t>
            </w:r>
          </w:p>
          <w:p>
            <w:pPr>
              <w:spacing w:after="0" w:before="0" w:line="230"/>
            </w:pPr>
            <w:r>
              <w:rPr>
                <w:rFonts w:ascii="Consolas" w:cs="Consolas" w:eastAsia="Consolas" w:hAnsi="Consolas"/>
                <w:color w:val="1F2937"/>
                <w:sz w:val="15"/>
                <w:szCs w:val="15"/>
              </w:rPr>
              <w:t xml:space="preserve">3. Write tests that reproduce the golden values in Appendix B.</w:t>
            </w:r>
          </w:p>
          <w:p>
            <w:pPr>
              <w:spacing w:after="0" w:before="0" w:line="230"/>
            </w:pPr>
            <w:r>
              <w:rPr>
                <w:rFonts w:ascii="Consolas" w:cs="Consolas" w:eastAsia="Consolas" w:hAnsi="Consolas"/>
                <w:color w:val="1F2937"/>
                <w:sz w:val="15"/>
                <w:szCs w:val="15"/>
              </w:rPr>
              <w:t xml:space="preserve">4. Keep every engine deterministic (no random, no time, no network, no LLM).</w:t>
            </w:r>
          </w:p>
          <w:p>
            <w:pPr>
              <w:spacing w:after="0" w:before="0" w:line="230"/>
            </w:pPr>
            <w:r>
              <w:rPr>
                <w:rFonts w:ascii="Consolas" w:cs="Consolas" w:eastAsia="Consolas" w:hAnsi="Consolas"/>
                <w:color w:val="1F2937"/>
                <w:sz w:val="15"/>
                <w:szCs w:val="15"/>
              </w:rPr>
              <w:t xml:space="preserve">5. Ask me before touching any file that is not in my list.</w:t>
            </w:r>
          </w:p>
          <w:p>
            <w:pPr>
              <w:spacing w:after="0" w:before="0" w:line="230"/>
            </w:pPr>
            <w:r>
              <w:rPr>
                <w:rFonts w:ascii="Consolas" w:cs="Consolas" w:eastAsia="Consolas" w:hAnsi="Consolas"/>
                <w:color w:val="1F2937"/>
                <w:sz w:val="15"/>
                <w:szCs w:val="15"/>
              </w:rPr>
              <w:t xml:space="preserve">Start with deliverable &lt;ID&gt;. Then show me how to run its tests.</w:t>
            </w:r>
          </w:p>
          <w:p>
            <w:pPr>
              <w:spacing w:after="0" w:before="0" w:line="230"/>
            </w:pPr>
            <w:r>
              <w:rPr>
                <w:rFonts w:ascii="Consolas" w:cs="Consolas" w:eastAsia="Consolas" w:hAnsi="Consolas"/>
                <w:color w:val="1F2937"/>
                <w:sz w:val="15"/>
                <w:szCs w:val="15"/>
              </w:rPr>
              <w:t xml:space="preserve">[paste the whole document here]</w:t>
            </w:r>
          </w:p>
        </w:tc>
      </w:tr>
    </w:tbl>
    <w:p>
      <w:r>
        <w:br w:type="page"/>
      </w:r>
    </w:p>
    <w:p>
      <w:pPr>
        <w:pStyle w:val="Heading1"/>
        <w:keepNext/>
        <w:pBdr>
          <w:bottom w:val="single" w:color="2E74B5" w:sz="8" w:space="3"/>
        </w:pBdr>
        <w:spacing w:after="140" w:before="320"/>
      </w:pPr>
      <w:r>
        <w:rPr>
          <w:rFonts w:ascii="Arial" w:cs="Arial" w:eastAsia="Arial" w:hAnsi="Arial"/>
          <w:b/>
          <w:bCs/>
          <w:color w:val="1A2E4A"/>
          <w:sz w:val="30"/>
          <w:szCs w:val="30"/>
        </w:rPr>
        <w:t xml:space="preserve">1. The Project in 60 Seconds</w:t>
      </w:r>
    </w:p>
    <w:p>
      <w:pPr>
        <w:spacing w:after="100" w:before="40" w:line="276"/>
      </w:pPr>
      <w:r>
        <w:rPr>
          <w:rFonts w:ascii="Arial" w:cs="Arial" w:eastAsia="Arial" w:hAnsi="Arial"/>
          <w:b/>
          <w:bCs/>
          <w:color w:val="1A2E4A"/>
          <w:sz w:val="20"/>
          <w:szCs w:val="20"/>
        </w:rPr>
        <w:t xml:space="preserve">Anchor</w:t>
      </w:r>
      <w:r>
        <w:rPr>
          <w:rFonts w:ascii="Arial" w:cs="Arial" w:eastAsia="Arial" w:hAnsi="Arial"/>
          <w:sz w:val="20"/>
          <w:szCs w:val="20"/>
        </w:rPr>
        <w:t xml:space="preserve"> helps people returning to work after a career break, and the employers who screen them. Instead of telling a returning professional to "take a course", Anchor first checks whether qualification was ever the real barrier. Two published field experiments show the main barrier is often </w:t>
      </w:r>
      <w:r>
        <w:rPr>
          <w:rFonts w:ascii="Arial" w:cs="Arial" w:eastAsia="Arial" w:hAnsi="Arial"/>
          <w:b/>
          <w:bCs/>
          <w:color w:val="1A2E4A"/>
          <w:sz w:val="20"/>
          <w:szCs w:val="20"/>
        </w:rPr>
        <w:t xml:space="preserve">how the career history is presented</w:t>
      </w:r>
      <w:r>
        <w:rPr>
          <w:rFonts w:ascii="Arial" w:cs="Arial" w:eastAsia="Arial" w:hAnsi="Arial"/>
          <w:sz w:val="20"/>
          <w:szCs w:val="20"/>
        </w:rPr>
        <w:t xml:space="preserve">: a 2024 Ashoka University study in India found 49% lower callbacks for women with career breaks (and no significant help from upskilling certificates), and a 2022 Nature Human Behaviour study in the UK found that showing years worked instead of employment dates raised callbacks by about 15%.</w:t>
      </w:r>
    </w:p>
    <w:p>
      <w:pPr>
        <w:spacing w:after="100" w:before="40" w:line="276"/>
      </w:pPr>
      <w:r>
        <w:rPr>
          <w:rFonts w:ascii="Arial" w:cs="Arial" w:eastAsia="Arial" w:hAnsi="Arial"/>
          <w:sz w:val="20"/>
          <w:szCs w:val="20"/>
        </w:rPr>
        <w:t xml:space="preserve">The web app has five screens backed by deterministic Python engines (no AI model is needed for the core logic):</w:t>
      </w:r>
    </w:p>
    <w:p>
      <w:pPr>
        <w:pStyle w:val="ListParagraph"/>
        <w:numPr>
          <w:ilvl w:val="0"/>
          <w:numId w:val="2"/>
        </w:numPr>
        <w:spacing w:after="50" w:before="20" w:line="264"/>
      </w:pPr>
      <w:r>
        <w:rPr>
          <w:rFonts w:ascii="Arial" w:cs="Arial" w:eastAsia="Arial" w:hAnsi="Arial"/>
          <w:b/>
          <w:bCs/>
          <w:color w:val="1A2E4A"/>
          <w:sz w:val="20"/>
          <w:szCs w:val="20"/>
        </w:rPr>
        <w:t xml:space="preserve">Candidate Diagnostic</w:t>
      </w:r>
      <w:r>
        <w:rPr>
          <w:rFonts w:ascii="Arial" w:cs="Arial" w:eastAsia="Arial" w:hAnsi="Arial"/>
          <w:sz w:val="20"/>
          <w:szCs w:val="20"/>
        </w:rPr>
        <w:t xml:space="preserve">: five barrier flags and a recommendation (Reframe, Reskill or Transition).</w:t>
      </w:r>
    </w:p>
    <w:p>
      <w:pPr>
        <w:pStyle w:val="ListParagraph"/>
        <w:numPr>
          <w:ilvl w:val="0"/>
          <w:numId w:val="2"/>
        </w:numPr>
        <w:spacing w:after="50" w:before="20" w:line="264"/>
      </w:pPr>
      <w:r>
        <w:rPr>
          <w:rFonts w:ascii="Arial" w:cs="Arial" w:eastAsia="Arial" w:hAnsi="Arial"/>
          <w:b/>
          <w:bCs/>
          <w:color w:val="1A2E4A"/>
          <w:sz w:val="20"/>
          <w:szCs w:val="20"/>
        </w:rPr>
        <w:t xml:space="preserve">Intervention Lab</w:t>
      </w:r>
      <w:r>
        <w:rPr>
          <w:rFonts w:ascii="Arial" w:cs="Arial" w:eastAsia="Arial" w:hAnsi="Arial"/>
          <w:sz w:val="20"/>
          <w:szCs w:val="20"/>
        </w:rPr>
        <w:t xml:space="preserve">: the same candidate shown with three resume versions and their modelled screening odds.</w:t>
      </w:r>
    </w:p>
    <w:p>
      <w:pPr>
        <w:pStyle w:val="ListParagraph"/>
        <w:numPr>
          <w:ilvl w:val="0"/>
          <w:numId w:val="2"/>
        </w:numPr>
        <w:spacing w:after="50" w:before="20" w:line="264"/>
      </w:pPr>
      <w:r>
        <w:rPr>
          <w:rFonts w:ascii="Arial" w:cs="Arial" w:eastAsia="Arial" w:hAnsi="Arial"/>
          <w:b/>
          <w:bCs/>
          <w:color w:val="1A2E4A"/>
          <w:sz w:val="20"/>
          <w:szCs w:val="20"/>
        </w:rPr>
        <w:t xml:space="preserve">Transition Intelligence</w:t>
      </w:r>
      <w:r>
        <w:rPr>
          <w:rFonts w:ascii="Arial" w:cs="Arial" w:eastAsia="Arial" w:hAnsi="Arial"/>
          <w:sz w:val="20"/>
          <w:szCs w:val="20"/>
        </w:rPr>
        <w:t xml:space="preserve">: transferable, stale and missing skills for a target role.</w:t>
      </w:r>
    </w:p>
    <w:p>
      <w:pPr>
        <w:pStyle w:val="ListParagraph"/>
        <w:numPr>
          <w:ilvl w:val="0"/>
          <w:numId w:val="2"/>
        </w:numPr>
        <w:spacing w:after="50" w:before="20" w:line="264"/>
      </w:pPr>
      <w:r>
        <w:rPr>
          <w:rFonts w:ascii="Arial" w:cs="Arial" w:eastAsia="Arial" w:hAnsi="Arial"/>
          <w:b/>
          <w:bCs/>
          <w:color w:val="1A2E4A"/>
          <w:sz w:val="20"/>
          <w:szCs w:val="20"/>
        </w:rPr>
        <w:t xml:space="preserve">Employer Screening Audit</w:t>
      </w:r>
      <w:r>
        <w:rPr>
          <w:rFonts w:ascii="Arial" w:cs="Arial" w:eastAsia="Arial" w:hAnsi="Arial"/>
          <w:sz w:val="20"/>
          <w:szCs w:val="20"/>
        </w:rPr>
        <w:t xml:space="preserve">: flags screening rules that wrongly exclude re-entry talent.</w:t>
      </w:r>
    </w:p>
    <w:p>
      <w:pPr>
        <w:pStyle w:val="ListParagraph"/>
        <w:numPr>
          <w:ilvl w:val="0"/>
          <w:numId w:val="2"/>
        </w:numPr>
        <w:spacing w:after="50" w:before="20" w:line="264"/>
      </w:pPr>
      <w:r>
        <w:rPr>
          <w:rFonts w:ascii="Arial" w:cs="Arial" w:eastAsia="Arial" w:hAnsi="Arial"/>
          <w:b/>
          <w:bCs/>
          <w:color w:val="1A2E4A"/>
          <w:sz w:val="20"/>
          <w:szCs w:val="20"/>
        </w:rPr>
        <w:t xml:space="preserve">Evidence Registry</w:t>
      </w:r>
      <w:r>
        <w:rPr>
          <w:rFonts w:ascii="Arial" w:cs="Arial" w:eastAsia="Arial" w:hAnsi="Arial"/>
          <w:sz w:val="20"/>
          <w:szCs w:val="20"/>
        </w:rPr>
        <w:t xml:space="preserve">: the studies behind every number.</w:t>
      </w:r>
    </w:p>
    <w:p>
      <w:pPr>
        <w:spacing w:after="100" w:before="40" w:line="276"/>
      </w:pPr>
      <w:r>
        <w:rPr>
          <w:rFonts w:ascii="Arial" w:cs="Arial" w:eastAsia="Arial" w:hAnsi="Arial"/>
          <w:sz w:val="20"/>
          <w:szCs w:val="20"/>
        </w:rPr>
        <w:t xml:space="preserve">Every number is labelled </w:t>
      </w:r>
      <w:r>
        <w:rPr>
          <w:rFonts w:ascii="Arial" w:cs="Arial" w:eastAsia="Arial" w:hAnsi="Arial"/>
          <w:b/>
          <w:bCs/>
          <w:color w:val="1A2E4A"/>
          <w:sz w:val="20"/>
          <w:szCs w:val="20"/>
        </w:rPr>
        <w:t xml:space="preserve">EMPIRICAL</w:t>
      </w:r>
      <w:r>
        <w:rPr>
          <w:rFonts w:ascii="Arial" w:cs="Arial" w:eastAsia="Arial" w:hAnsi="Arial"/>
          <w:sz w:val="20"/>
          <w:szCs w:val="20"/>
        </w:rPr>
        <w:t xml:space="preserve"> (published statistic), </w:t>
      </w:r>
      <w:r>
        <w:rPr>
          <w:rFonts w:ascii="Arial" w:cs="Arial" w:eastAsia="Arial" w:hAnsi="Arial"/>
          <w:b/>
          <w:bCs/>
          <w:color w:val="1A2E4A"/>
          <w:sz w:val="20"/>
          <w:szCs w:val="20"/>
        </w:rPr>
        <w:t xml:space="preserve">MODELLED</w:t>
      </w:r>
      <w:r>
        <w:rPr>
          <w:rFonts w:ascii="Arial" w:cs="Arial" w:eastAsia="Arial" w:hAnsi="Arial"/>
          <w:sz w:val="20"/>
          <w:szCs w:val="20"/>
        </w:rPr>
        <w:t xml:space="preserve"> (rule-based pattern) or </w:t>
      </w:r>
      <w:r>
        <w:rPr>
          <w:rFonts w:ascii="Arial" w:cs="Arial" w:eastAsia="Arial" w:hAnsi="Arial"/>
          <w:b/>
          <w:bCs/>
          <w:color w:val="1A2E4A"/>
          <w:sz w:val="20"/>
          <w:szCs w:val="20"/>
        </w:rPr>
        <w:t xml:space="preserve">SIMULATED</w:t>
      </w:r>
      <w:r>
        <w:rPr>
          <w:rFonts w:ascii="Arial" w:cs="Arial" w:eastAsia="Arial" w:hAnsi="Arial"/>
          <w:sz w:val="20"/>
          <w:szCs w:val="20"/>
        </w:rPr>
        <w:t xml:space="preserve"> (scenario from stated assumptions). The deck was made in a hurry; the BRD clarifies what we really build, and this file tells you exactly what </w:t>
      </w:r>
      <w:r>
        <w:rPr>
          <w:rFonts w:ascii="Arial" w:cs="Arial" w:eastAsia="Arial" w:hAnsi="Arial"/>
          <w:b/>
          <w:bCs/>
          <w:color w:val="1A2E4A"/>
          <w:sz w:val="20"/>
          <w:szCs w:val="20"/>
        </w:rPr>
        <w:t xml:space="preserve">you</w:t>
      </w:r>
      <w:r>
        <w:rPr>
          <w:rFonts w:ascii="Arial" w:cs="Arial" w:eastAsia="Arial" w:hAnsi="Arial"/>
          <w:sz w:val="20"/>
          <w:szCs w:val="20"/>
        </w:rPr>
        <w:t xml:space="preserve"> build.</w:t>
      </w:r>
    </w:p>
    <w:p>
      <w:pPr>
        <w:pStyle w:val="Heading1"/>
        <w:keepNext/>
        <w:pBdr>
          <w:bottom w:val="single" w:color="2E74B5" w:sz="8" w:space="3"/>
        </w:pBdr>
        <w:spacing w:after="140" w:before="320"/>
      </w:pPr>
      <w:r>
        <w:rPr>
          <w:rFonts w:ascii="Arial" w:cs="Arial" w:eastAsia="Arial" w:hAnsi="Arial"/>
          <w:b/>
          <w:bCs/>
          <w:color w:val="1A2E4A"/>
          <w:sz w:val="30"/>
          <w:szCs w:val="30"/>
        </w:rPr>
        <w:t xml:space="preserve">2. Your Role at a Glance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c>
          <w:tcPr>
            <w:tcW w:type="dxa" w:w="2600"/>
            <w:tcBorders>
              <w:top w:val="single" w:color="B8C7D6" w:sz="4"/>
              <w:left w:val="single" w:color="B8C7D6" w:sz="4"/>
              <w:bottom w:val="single" w:color="B8C7D6" w:sz="4"/>
              <w:right w:val="single" w:color="B8C7D6" w:sz="4"/>
            </w:tcBorders>
            <w:shd w:fill="D6E8F5" w:color="auto" w:val="clear"/>
            <w:tcMar>
              <w:top w:type="dxa" w:w="70"/>
              <w:left w:type="dxa" w:w="100"/>
              <w:bottom w:type="dxa" w:w="70"/>
              <w:right w:type="dxa" w:w="100"/>
            </w:tcMar>
          </w:tcPr>
          <w:p>
            <w:pPr>
              <w:spacing w:after="30" w:before="10" w:line="240"/>
            </w:pPr>
            <w:r>
              <w:rPr>
                <w:rFonts w:ascii="Arial" w:cs="Arial" w:eastAsia="Arial" w:hAnsi="Arial"/>
                <w:b/>
                <w:bCs/>
                <w:color w:val="1A2E4A"/>
                <w:sz w:val="18"/>
                <w:szCs w:val="18"/>
              </w:rPr>
              <w:t xml:space="preserve">You own</w:t>
            </w:r>
          </w:p>
        </w:tc>
        <w:tc>
          <w:tcPr>
            <w:tcW w:type="dxa" w:w="7146"/>
            <w:tcBorders>
              <w:top w:val="single" w:color="B8C7D6" w:sz="4"/>
              <w:left w:val="single" w:color="B8C7D6" w:sz="4"/>
              <w:bottom w:val="single" w:color="B8C7D6" w:sz="4"/>
              <w:right w:val="single" w:color="B8C7D6" w:sz="4"/>
            </w:tcBorders>
            <w:shd w:fill="FFFFFF" w:color="auto" w:val="clear"/>
            <w:tcMar>
              <w:top w:type="dxa" w:w="70"/>
              <w:left w:type="dxa" w:w="100"/>
              <w:bottom w:type="dxa" w:w="70"/>
              <w:right w:type="dxa" w:w="100"/>
            </w:tcMar>
          </w:tcPr>
          <w:p>
            <w:pPr>
              <w:spacing w:after="30" w:before="10" w:line="240"/>
            </w:pPr>
            <w:r>
              <w:rPr>
                <w:rFonts w:ascii="Arial" w:cs="Arial" w:eastAsia="Arial" w:hAnsi="Arial"/>
                <w:sz w:val="18"/>
                <w:szCs w:val="18"/>
              </w:rPr>
              <w:t xml:space="preserve">All the </w:t>
            </w:r>
            <w:r>
              <w:rPr>
                <w:rFonts w:ascii="Arial" w:cs="Arial" w:eastAsia="Arial" w:hAnsi="Arial"/>
                <w:b/>
                <w:bCs/>
                <w:color w:val="1A2E4A"/>
                <w:sz w:val="18"/>
                <w:szCs w:val="18"/>
              </w:rPr>
              <w:t xml:space="preserve">content data</w:t>
            </w:r>
            <w:r>
              <w:rPr>
                <w:rFonts w:ascii="Arial" w:cs="Arial" w:eastAsia="Arial" w:hAnsi="Arial"/>
                <w:sz w:val="18"/>
                <w:szCs w:val="18"/>
              </w:rPr>
              <w:t xml:space="preserve"> of Anchor (ontology, evidence registry, samples), the </w:t>
            </w:r>
            <w:r>
              <w:rPr>
                <w:rFonts w:ascii="Arial" w:cs="Arial" w:eastAsia="Arial" w:hAnsi="Arial"/>
                <w:b/>
                <w:bCs/>
                <w:color w:val="1A2E4A"/>
                <w:sz w:val="18"/>
                <w:szCs w:val="18"/>
              </w:rPr>
              <w:t xml:space="preserve">contract example files</w:t>
            </w:r>
            <w:r>
              <w:rPr>
                <w:rFonts w:ascii="Arial" w:cs="Arial" w:eastAsia="Arial" w:hAnsi="Arial"/>
                <w:sz w:val="18"/>
                <w:szCs w:val="18"/>
              </w:rPr>
              <w:t xml:space="preserve"> (which become the frontend mocks), the </w:t>
            </w:r>
            <w:r>
              <w:rPr>
                <w:rFonts w:ascii="Arial" w:cs="Arial" w:eastAsia="Arial" w:hAnsi="Arial"/>
                <w:b/>
                <w:bCs/>
                <w:color w:val="1A2E4A"/>
                <w:sz w:val="18"/>
                <w:szCs w:val="18"/>
              </w:rPr>
              <w:t xml:space="preserve">Home</w:t>
            </w:r>
            <w:r>
              <w:rPr>
                <w:rFonts w:ascii="Arial" w:cs="Arial" w:eastAsia="Arial" w:hAnsi="Arial"/>
                <w:sz w:val="18"/>
                <w:szCs w:val="18"/>
              </w:rPr>
              <w:t xml:space="preserve"> and </w:t>
            </w:r>
            <w:r>
              <w:rPr>
                <w:rFonts w:ascii="Arial" w:cs="Arial" w:eastAsia="Arial" w:hAnsi="Arial"/>
                <w:b/>
                <w:bCs/>
                <w:color w:val="1A2E4A"/>
                <w:sz w:val="18"/>
                <w:szCs w:val="18"/>
              </w:rPr>
              <w:t xml:space="preserve">Evidence</w:t>
            </w:r>
            <w:r>
              <w:rPr>
                <w:rFonts w:ascii="Arial" w:cs="Arial" w:eastAsia="Arial" w:hAnsi="Arial"/>
                <w:sz w:val="18"/>
                <w:szCs w:val="18"/>
              </w:rPr>
              <w:t xml:space="preserve"> screens, and the final </w:t>
            </w:r>
            <w:r>
              <w:rPr>
                <w:rFonts w:ascii="Arial" w:cs="Arial" w:eastAsia="Arial" w:hAnsi="Arial"/>
                <w:b/>
                <w:bCs/>
                <w:color w:val="1A2E4A"/>
                <w:sz w:val="18"/>
                <w:szCs w:val="18"/>
              </w:rPr>
              <w:t xml:space="preserve">QA run</w:t>
            </w:r>
            <w:r>
              <w:rPr>
                <w:rFonts w:ascii="Arial" w:cs="Arial" w:eastAsia="Arial" w:hAnsi="Arial"/>
                <w:sz w:val="18"/>
                <w:szCs w:val="18"/>
              </w:rPr>
              <w:t xml:space="preserve">.</w:t>
            </w:r>
          </w:p>
        </w:tc>
      </w:tr>
      <w:tr>
        <w:tc>
          <w:tcPr>
            <w:tcW w:type="dxa" w:w="2600"/>
            <w:tcBorders>
              <w:top w:val="single" w:color="B8C7D6" w:sz="4"/>
              <w:left w:val="single" w:color="B8C7D6" w:sz="4"/>
              <w:bottom w:val="single" w:color="B8C7D6" w:sz="4"/>
              <w:right w:val="single" w:color="B8C7D6" w:sz="4"/>
            </w:tcBorders>
            <w:shd w:fill="D6E8F5" w:color="auto" w:val="clear"/>
            <w:tcMar>
              <w:top w:type="dxa" w:w="70"/>
              <w:left w:type="dxa" w:w="100"/>
              <w:bottom w:type="dxa" w:w="70"/>
              <w:right w:type="dxa" w:w="100"/>
            </w:tcMar>
          </w:tcPr>
          <w:p>
            <w:pPr>
              <w:spacing w:after="30" w:before="10" w:line="240"/>
            </w:pPr>
            <w:r>
              <w:rPr>
                <w:rFonts w:ascii="Arial" w:cs="Arial" w:eastAsia="Arial" w:hAnsi="Arial"/>
                <w:b/>
                <w:bCs/>
                <w:color w:val="1A2E4A"/>
                <w:sz w:val="18"/>
                <w:szCs w:val="18"/>
              </w:rPr>
              <w:t xml:space="preserve">Why you</w:t>
            </w:r>
          </w:p>
        </w:tc>
        <w:tc>
          <w:tcPr>
            <w:tcW w:type="dxa" w:w="7146"/>
            <w:tcBorders>
              <w:top w:val="single" w:color="B8C7D6" w:sz="4"/>
              <w:left w:val="single" w:color="B8C7D6" w:sz="4"/>
              <w:bottom w:val="single" w:color="B8C7D6" w:sz="4"/>
              <w:right w:val="single" w:color="B8C7D6" w:sz="4"/>
            </w:tcBorders>
            <w:shd w:fill="FFFFFF" w:color="auto" w:val="clear"/>
            <w:tcMar>
              <w:top w:type="dxa" w:w="70"/>
              <w:left w:type="dxa" w:w="100"/>
              <w:bottom w:type="dxa" w:w="70"/>
              <w:right w:type="dxa" w:w="100"/>
            </w:tcMar>
          </w:tcPr>
          <w:p>
            <w:pPr>
              <w:spacing w:after="30" w:before="10" w:line="240"/>
            </w:pPr>
            <w:r>
              <w:rPr>
                <w:rFonts w:ascii="Arial" w:cs="Arial" w:eastAsia="Arial" w:hAnsi="Arial"/>
                <w:sz w:val="18"/>
                <w:szCs w:val="18"/>
              </w:rPr>
              <w:t xml:space="preserve">Your work is well specified: most of it is accurate transcription plus two simple screens. Accuracy matters more than speed; the whole team's tests depend on your files being exactly right.</w:t>
            </w:r>
          </w:p>
        </w:tc>
      </w:tr>
      <w:tr>
        <w:tc>
          <w:tcPr>
            <w:tcW w:type="dxa" w:w="2600"/>
            <w:tcBorders>
              <w:top w:val="single" w:color="B8C7D6" w:sz="4"/>
              <w:left w:val="single" w:color="B8C7D6" w:sz="4"/>
              <w:bottom w:val="single" w:color="B8C7D6" w:sz="4"/>
              <w:right w:val="single" w:color="B8C7D6" w:sz="4"/>
            </w:tcBorders>
            <w:shd w:fill="D6E8F5" w:color="auto" w:val="clear"/>
            <w:tcMar>
              <w:top w:type="dxa" w:w="70"/>
              <w:left w:type="dxa" w:w="100"/>
              <w:bottom w:type="dxa" w:w="70"/>
              <w:right w:type="dxa" w:w="100"/>
            </w:tcMar>
          </w:tcPr>
          <w:p>
            <w:pPr>
              <w:spacing w:after="30" w:before="10" w:line="240"/>
            </w:pPr>
            <w:r>
              <w:rPr>
                <w:rFonts w:ascii="Arial" w:cs="Arial" w:eastAsia="Arial" w:hAnsi="Arial"/>
                <w:b/>
                <w:bCs/>
                <w:color w:val="1A2E4A"/>
                <w:sz w:val="18"/>
                <w:szCs w:val="18"/>
              </w:rPr>
              <w:t xml:space="preserve">You depend on</w:t>
            </w:r>
          </w:p>
        </w:tc>
        <w:tc>
          <w:tcPr>
            <w:tcW w:type="dxa" w:w="7146"/>
            <w:tcBorders>
              <w:top w:val="single" w:color="B8C7D6" w:sz="4"/>
              <w:left w:val="single" w:color="B8C7D6" w:sz="4"/>
              <w:bottom w:val="single" w:color="B8C7D6" w:sz="4"/>
              <w:right w:val="single" w:color="B8C7D6" w:sz="4"/>
            </w:tcBorders>
            <w:shd w:fill="FFFFFF" w:color="auto" w:val="clear"/>
            <w:tcMar>
              <w:top w:type="dxa" w:w="70"/>
              <w:left w:type="dxa" w:w="100"/>
              <w:bottom w:type="dxa" w:w="70"/>
              <w:right w:type="dxa" w:w="100"/>
            </w:tcMar>
          </w:tcPr>
          <w:p>
            <w:pPr>
              <w:spacing w:after="30" w:before="10" w:line="240"/>
            </w:pPr>
            <w:r>
              <w:rPr>
                <w:rFonts w:ascii="Arial" w:cs="Arial" w:eastAsia="Arial" w:hAnsi="Arial"/>
                <w:sz w:val="18"/>
                <w:szCs w:val="18"/>
              </w:rPr>
              <w:t xml:space="preserve">Hamza's </w:t>
            </w:r>
            <w:r>
              <w:rPr>
                <w:rFonts w:ascii="Consolas" w:cs="Consolas" w:eastAsia="Consolas" w:hAnsi="Consolas"/>
                <w:color w:val="8A1F3D"/>
                <w:sz w:val="17"/>
                <w:szCs w:val="17"/>
              </w:rPr>
              <w:t xml:space="preserve">schemas.py</w:t>
            </w:r>
            <w:r>
              <w:rPr>
                <w:rFonts w:ascii="Arial" w:cs="Arial" w:eastAsia="Arial" w:hAnsi="Arial"/>
                <w:sz w:val="18"/>
                <w:szCs w:val="18"/>
              </w:rPr>
              <w:t xml:space="preserve"> (H2) to check shapes, and Somya's shared components (H4) for your pages. Before H4, build your pages with plain HTML elements and swap in the components later.</w:t>
            </w:r>
          </w:p>
        </w:tc>
      </w:tr>
      <w:tr>
        <w:tc>
          <w:tcPr>
            <w:tcW w:type="dxa" w:w="2600"/>
            <w:tcBorders>
              <w:top w:val="single" w:color="B8C7D6" w:sz="4"/>
              <w:left w:val="single" w:color="B8C7D6" w:sz="4"/>
              <w:bottom w:val="single" w:color="B8C7D6" w:sz="4"/>
              <w:right w:val="single" w:color="B8C7D6" w:sz="4"/>
            </w:tcBorders>
            <w:shd w:fill="D6E8F5" w:color="auto" w:val="clear"/>
            <w:tcMar>
              <w:top w:type="dxa" w:w="70"/>
              <w:left w:type="dxa" w:w="100"/>
              <w:bottom w:type="dxa" w:w="70"/>
              <w:right w:type="dxa" w:w="100"/>
            </w:tcMar>
          </w:tcPr>
          <w:p>
            <w:pPr>
              <w:spacing w:after="30" w:before="10" w:line="240"/>
            </w:pPr>
            <w:r>
              <w:rPr>
                <w:rFonts w:ascii="Arial" w:cs="Arial" w:eastAsia="Arial" w:hAnsi="Arial"/>
                <w:b/>
                <w:bCs/>
                <w:color w:val="1A2E4A"/>
                <w:sz w:val="18"/>
                <w:szCs w:val="18"/>
              </w:rPr>
              <w:t xml:space="preserve">Others depend on you</w:t>
            </w:r>
          </w:p>
        </w:tc>
        <w:tc>
          <w:tcPr>
            <w:tcW w:type="dxa" w:w="7146"/>
            <w:tcBorders>
              <w:top w:val="single" w:color="B8C7D6" w:sz="4"/>
              <w:left w:val="single" w:color="B8C7D6" w:sz="4"/>
              <w:bottom w:val="single" w:color="B8C7D6" w:sz="4"/>
              <w:right w:val="single" w:color="B8C7D6" w:sz="4"/>
            </w:tcBorders>
            <w:shd w:fill="FFFFFF" w:color="auto" w:val="clear"/>
            <w:tcMar>
              <w:top w:type="dxa" w:w="70"/>
              <w:left w:type="dxa" w:w="100"/>
              <w:bottom w:type="dxa" w:w="70"/>
              <w:right w:type="dxa" w:w="100"/>
            </w:tcMar>
          </w:tcPr>
          <w:p>
            <w:pPr>
              <w:spacing w:after="30" w:before="10" w:line="240"/>
            </w:pPr>
            <w:r>
              <w:rPr>
                <w:rFonts w:ascii="Arial" w:cs="Arial" w:eastAsia="Arial" w:hAnsi="Arial"/>
                <w:b/>
                <w:bCs/>
                <w:color w:val="1A2E4A"/>
                <w:sz w:val="18"/>
                <w:szCs w:val="18"/>
              </w:rPr>
              <w:t xml:space="preserve">Everyone</w:t>
            </w:r>
            <w:r>
              <w:rPr>
                <w:rFonts w:ascii="Arial" w:cs="Arial" w:eastAsia="Arial" w:hAnsi="Arial"/>
                <w:sz w:val="18"/>
                <w:szCs w:val="18"/>
              </w:rPr>
              <w:t xml:space="preserve"> at H2 (</w:t>
            </w:r>
            <w:r>
              <w:rPr>
                <w:rFonts w:ascii="Consolas" w:cs="Consolas" w:eastAsia="Consolas" w:hAnsi="Consolas"/>
                <w:color w:val="8A1F3D"/>
                <w:sz w:val="17"/>
                <w:szCs w:val="17"/>
              </w:rPr>
              <w:t xml:space="preserve">contract/examples</w:t>
            </w:r>
            <w:r>
              <w:rPr>
                <w:rFonts w:ascii="Arial" w:cs="Arial" w:eastAsia="Arial" w:hAnsi="Arial"/>
                <w:sz w:val="18"/>
                <w:szCs w:val="18"/>
              </w:rPr>
              <w:t xml:space="preserve">) and H4 (data files). Aditya's and Hamza's engines read your ontology and registry.</w:t>
            </w:r>
          </w:p>
        </w:tc>
      </w:tr>
      <w:tr>
        <w:tc>
          <w:tcPr>
            <w:tcW w:type="dxa" w:w="2600"/>
            <w:tcBorders>
              <w:top w:val="single" w:color="B8C7D6" w:sz="4"/>
              <w:left w:val="single" w:color="B8C7D6" w:sz="4"/>
              <w:bottom w:val="single" w:color="B8C7D6" w:sz="4"/>
              <w:right w:val="single" w:color="B8C7D6" w:sz="4"/>
            </w:tcBorders>
            <w:shd w:fill="D6E8F5" w:color="auto" w:val="clear"/>
            <w:tcMar>
              <w:top w:type="dxa" w:w="70"/>
              <w:left w:type="dxa" w:w="100"/>
              <w:bottom w:type="dxa" w:w="70"/>
              <w:right w:type="dxa" w:w="100"/>
            </w:tcMar>
          </w:tcPr>
          <w:p>
            <w:pPr>
              <w:spacing w:after="30" w:before="10" w:line="240"/>
            </w:pPr>
            <w:r>
              <w:rPr>
                <w:rFonts w:ascii="Arial" w:cs="Arial" w:eastAsia="Arial" w:hAnsi="Arial"/>
                <w:b/>
                <w:bCs/>
                <w:color w:val="1A2E4A"/>
                <w:sz w:val="18"/>
                <w:szCs w:val="18"/>
              </w:rPr>
              <w:t xml:space="preserve">Done when</w:t>
            </w:r>
          </w:p>
        </w:tc>
        <w:tc>
          <w:tcPr>
            <w:tcW w:type="dxa" w:w="7146"/>
            <w:tcBorders>
              <w:top w:val="single" w:color="B8C7D6" w:sz="4"/>
              <w:left w:val="single" w:color="B8C7D6" w:sz="4"/>
              <w:bottom w:val="single" w:color="B8C7D6" w:sz="4"/>
              <w:right w:val="single" w:color="B8C7D6" w:sz="4"/>
            </w:tcBorders>
            <w:shd w:fill="FFFFFF" w:color="auto" w:val="clear"/>
            <w:tcMar>
              <w:top w:type="dxa" w:w="70"/>
              <w:left w:type="dxa" w:w="100"/>
              <w:bottom w:type="dxa" w:w="70"/>
              <w:right w:type="dxa" w:w="100"/>
            </w:tcMar>
          </w:tcPr>
          <w:p>
            <w:pPr>
              <w:spacing w:after="30" w:before="10" w:line="240"/>
            </w:pPr>
            <w:r>
              <w:rPr>
                <w:rFonts w:ascii="Consolas" w:cs="Consolas" w:eastAsia="Consolas" w:hAnsi="Consolas"/>
                <w:color w:val="8A1F3D"/>
                <w:sz w:val="17"/>
                <w:szCs w:val="17"/>
              </w:rPr>
              <w:t xml:space="preserve">python -m app.check_data</w:t>
            </w:r>
            <w:r>
              <w:rPr>
                <w:rFonts w:ascii="Arial" w:cs="Arial" w:eastAsia="Arial" w:hAnsi="Arial"/>
                <w:sz w:val="18"/>
                <w:szCs w:val="18"/>
              </w:rPr>
              <w:t xml:space="preserve"> passes, the two screens work, and the QA checklist (BRD Section 14.2) is fully ticked.</w:t>
            </w:r>
          </w:p>
        </w:tc>
      </w:tr>
    </w:tbl>
    <w:p>
      <w:pPr>
        <w:pStyle w:val="Heading1"/>
        <w:keepNext/>
        <w:pBdr>
          <w:bottom w:val="single" w:color="2E74B5" w:sz="8" w:space="3"/>
        </w:pBdr>
        <w:spacing w:after="140" w:before="320"/>
      </w:pPr>
      <w:r>
        <w:rPr>
          <w:rFonts w:ascii="Arial" w:cs="Arial" w:eastAsia="Arial" w:hAnsi="Arial"/>
          <w:b/>
          <w:bCs/>
          <w:color w:val="1A2E4A"/>
          <w:sz w:val="30"/>
          <w:szCs w:val="30"/>
        </w:rPr>
        <w:t xml:space="preserve">3. Repository Map and Ownership</w:t>
      </w:r>
    </w:p>
    <w:p>
      <w:pPr>
        <w:spacing w:after="100" w:before="40" w:line="276"/>
      </w:pPr>
      <w:r>
        <w:rPr>
          <w:rFonts w:ascii="Arial" w:cs="Arial" w:eastAsia="Arial" w:hAnsi="Arial"/>
          <w:sz w:val="20"/>
          <w:szCs w:val="20"/>
        </w:rPr>
        <w:t xml:space="preserve">Rule: </w:t>
      </w:r>
      <w:r>
        <w:rPr>
          <w:rFonts w:ascii="Arial" w:cs="Arial" w:eastAsia="Arial" w:hAnsi="Arial"/>
          <w:b/>
          <w:bCs/>
          <w:color w:val="1A2E4A"/>
          <w:sz w:val="20"/>
          <w:szCs w:val="20"/>
        </w:rPr>
        <w:t xml:space="preserve">one file, one owner.</w:t>
      </w:r>
      <w:r>
        <w:rPr>
          <w:rFonts w:ascii="Arial" w:cs="Arial" w:eastAsia="Arial" w:hAnsi="Arial"/>
          <w:sz w:val="20"/>
          <w:szCs w:val="20"/>
        </w:rPr>
        <w:t xml:space="preserve"> If you need a change in a file you do not own, message the owner. Nobody edits </w:t>
      </w:r>
      <w:r>
        <w:rPr>
          <w:rFonts w:ascii="Consolas" w:cs="Consolas" w:eastAsia="Consolas" w:hAnsi="Consolas"/>
          <w:color w:val="8A1F3D"/>
          <w:sz w:val="19"/>
          <w:szCs w:val="19"/>
        </w:rPr>
        <w:t xml:space="preserve">schemas.py</w:t>
      </w:r>
      <w:r>
        <w:rPr>
          <w:rFonts w:ascii="Arial" w:cs="Arial" w:eastAsia="Arial" w:hAnsi="Arial"/>
          <w:sz w:val="20"/>
          <w:szCs w:val="20"/>
        </w:rPr>
        <w:t xml:space="preserve"> or the Appendix A contract after H2 without Hamza's approval.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500"/>
        <w:gridCol w:w="1100"/>
        <w:gridCol w:w="5146"/>
      </w:tblGrid>
      <w:tr>
        <w:trPr>
          <w:tblHeader/>
        </w:trPr>
        <w:tc>
          <w:tcPr>
            <w:tcW w:type="dxa" w:w="3500"/>
            <w:tcBorders>
              <w:top w:val="single" w:color="B8C7D6" w:sz="4"/>
              <w:left w:val="single" w:color="B8C7D6" w:sz="4"/>
              <w:bottom w:val="single" w:color="B8C7D6" w:sz="4"/>
              <w:right w:val="single" w:color="B8C7D6" w:sz="4"/>
            </w:tcBorders>
            <w:shd w:fill="1A2E4A" w:color="auto" w:val="clear"/>
            <w:tcMar>
              <w:top w:type="dxa" w:w="70"/>
              <w:left w:type="dxa" w:w="100"/>
              <w:bottom w:type="dxa" w:w="70"/>
              <w:right w:type="dxa" w:w="100"/>
            </w:tcMar>
            <w:vAlign w:val="center"/>
          </w:tcPr>
          <w:p>
            <w:pPr>
              <w:spacing w:after="30" w:before="10" w:line="240"/>
            </w:pPr>
            <w:r>
              <w:rPr>
                <w:rFonts w:ascii="Arial" w:cs="Arial" w:eastAsia="Arial" w:hAnsi="Arial"/>
                <w:b/>
                <w:bCs/>
                <w:color w:val="FFFFFF"/>
                <w:sz w:val="18"/>
                <w:szCs w:val="18"/>
              </w:rPr>
              <w:t xml:space="preserve">Path</w:t>
            </w:r>
          </w:p>
        </w:tc>
        <w:tc>
          <w:tcPr>
            <w:tcW w:type="dxa" w:w="1100"/>
            <w:tcBorders>
              <w:top w:val="single" w:color="B8C7D6" w:sz="4"/>
              <w:left w:val="single" w:color="B8C7D6" w:sz="4"/>
              <w:bottom w:val="single" w:color="B8C7D6" w:sz="4"/>
              <w:right w:val="single" w:color="B8C7D6" w:sz="4"/>
            </w:tcBorders>
            <w:shd w:fill="1A2E4A" w:color="auto" w:val="clear"/>
            <w:tcMar>
              <w:top w:type="dxa" w:w="70"/>
              <w:left w:type="dxa" w:w="100"/>
              <w:bottom w:type="dxa" w:w="70"/>
              <w:right w:type="dxa" w:w="100"/>
            </w:tcMar>
            <w:vAlign w:val="center"/>
          </w:tcPr>
          <w:p>
            <w:pPr>
              <w:spacing w:after="30" w:before="10" w:line="240"/>
            </w:pPr>
            <w:r>
              <w:rPr>
                <w:rFonts w:ascii="Arial" w:cs="Arial" w:eastAsia="Arial" w:hAnsi="Arial"/>
                <w:b/>
                <w:bCs/>
                <w:color w:val="FFFFFF"/>
                <w:sz w:val="18"/>
                <w:szCs w:val="18"/>
              </w:rPr>
              <w:t xml:space="preserve">Owner</w:t>
            </w:r>
          </w:p>
        </w:tc>
        <w:tc>
          <w:tcPr>
            <w:tcW w:type="dxa" w:w="5146"/>
            <w:tcBorders>
              <w:top w:val="single" w:color="B8C7D6" w:sz="4"/>
              <w:left w:val="single" w:color="B8C7D6" w:sz="4"/>
              <w:bottom w:val="single" w:color="B8C7D6" w:sz="4"/>
              <w:right w:val="single" w:color="B8C7D6" w:sz="4"/>
            </w:tcBorders>
            <w:shd w:fill="1A2E4A" w:color="auto" w:val="clear"/>
            <w:tcMar>
              <w:top w:type="dxa" w:w="70"/>
              <w:left w:type="dxa" w:w="100"/>
              <w:bottom w:type="dxa" w:w="70"/>
              <w:right w:type="dxa" w:w="100"/>
            </w:tcMar>
            <w:vAlign w:val="center"/>
          </w:tcPr>
          <w:p>
            <w:pPr>
              <w:spacing w:after="30" w:before="10" w:line="240"/>
            </w:pPr>
            <w:r>
              <w:rPr>
                <w:rFonts w:ascii="Arial" w:cs="Arial" w:eastAsia="Arial" w:hAnsi="Arial"/>
                <w:b/>
                <w:bCs/>
                <w:color w:val="FFFFFF"/>
                <w:sz w:val="18"/>
                <w:szCs w:val="18"/>
              </w:rPr>
              <w:t xml:space="preserve">Purpose</w:t>
            </w:r>
          </w:p>
        </w:tc>
      </w:tr>
      <w:tr>
        <w:trPr>
          <w:cantSplit w:val="false"/>
        </w:trPr>
        <w:tc>
          <w:tcPr>
            <w:tcW w:type="dxa" w:w="35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contract/examples/*.json</w:t>
            </w:r>
          </w:p>
        </w:tc>
        <w:tc>
          <w:tcPr>
            <w:tcW w:type="dxa" w:w="11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Aarushi</w:t>
            </w:r>
          </w:p>
        </w:tc>
        <w:tc>
          <w:tcPr>
            <w:tcW w:type="dxa" w:w="51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Frozen request/response examples (copy of Appendix B). Mocks for the frontend, fixtures for backend tests.</w:t>
            </w:r>
          </w:p>
        </w:tc>
      </w:tr>
      <w:tr>
        <w:trPr>
          <w:cantSplit w:val="false"/>
        </w:trPr>
        <w:tc>
          <w:tcPr>
            <w:tcW w:type="dxa" w:w="35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backend/app/main.py</w:t>
            </w:r>
            <w:r>
              <w:rPr>
                <w:rFonts w:ascii="Arial" w:cs="Arial" w:eastAsia="Arial" w:hAnsi="Arial"/>
                <w:sz w:val="18"/>
                <w:szCs w:val="18"/>
              </w:rPr>
              <w:t xml:space="preserve">, </w:t>
            </w:r>
            <w:r>
              <w:rPr>
                <w:rFonts w:ascii="Consolas" w:cs="Consolas" w:eastAsia="Consolas" w:hAnsi="Consolas"/>
                <w:color w:val="8A1F3D"/>
                <w:sz w:val="17"/>
                <w:szCs w:val="17"/>
              </w:rPr>
              <w:t xml:space="preserve">schemas.py</w:t>
            </w:r>
            <w:r>
              <w:rPr>
                <w:rFonts w:ascii="Arial" w:cs="Arial" w:eastAsia="Arial" w:hAnsi="Arial"/>
                <w:sz w:val="18"/>
                <w:szCs w:val="18"/>
              </w:rPr>
              <w:t xml:space="preserve">, </w:t>
            </w:r>
            <w:r>
              <w:rPr>
                <w:rFonts w:ascii="Consolas" w:cs="Consolas" w:eastAsia="Consolas" w:hAnsi="Consolas"/>
                <w:color w:val="8A1F3D"/>
                <w:sz w:val="17"/>
                <w:szCs w:val="17"/>
              </w:rPr>
              <w:t xml:space="preserve">loader.py</w:t>
            </w:r>
            <w:r>
              <w:rPr>
                <w:rFonts w:ascii="Arial" w:cs="Arial" w:eastAsia="Arial" w:hAnsi="Arial"/>
                <w:sz w:val="18"/>
                <w:szCs w:val="18"/>
              </w:rPr>
              <w:t xml:space="preserve">, </w:t>
            </w:r>
            <w:r>
              <w:rPr>
                <w:rFonts w:ascii="Consolas" w:cs="Consolas" w:eastAsia="Consolas" w:hAnsi="Consolas"/>
                <w:color w:val="8A1F3D"/>
                <w:sz w:val="17"/>
                <w:szCs w:val="17"/>
              </w:rPr>
              <w:t xml:space="preserve">check_data.py</w:t>
            </w:r>
          </w:p>
        </w:tc>
        <w:tc>
          <w:tcPr>
            <w:tcW w:type="dxa" w:w="11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Hamza</w:t>
            </w:r>
          </w:p>
        </w:tc>
        <w:tc>
          <w:tcPr>
            <w:tcW w:type="dxa" w:w="51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FastAPI app, CORS, error format, Pydantic models (frozen at H2), JSON loading and data-integrity check.</w:t>
            </w:r>
          </w:p>
        </w:tc>
      </w:tr>
      <w:tr>
        <w:trPr>
          <w:cantSplit w:val="false"/>
        </w:trPr>
        <w:tc>
          <w:tcPr>
            <w:tcW w:type="dxa" w:w="35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backend/app/routers/*.py</w:t>
            </w:r>
          </w:p>
        </w:tc>
        <w:tc>
          <w:tcPr>
            <w:tcW w:type="dxa" w:w="11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Hamza</w:t>
            </w:r>
          </w:p>
        </w:tc>
        <w:tc>
          <w:tcPr>
            <w:tcW w:type="dxa" w:w="51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Thin endpoints (health, ontology, samples, evidence, diagnose, simulate, transition, audit). No business logic.</w:t>
            </w:r>
          </w:p>
        </w:tc>
      </w:tr>
      <w:tr>
        <w:trPr>
          <w:cantSplit w:val="false"/>
        </w:trPr>
        <w:tc>
          <w:tcPr>
            <w:tcW w:type="dxa" w:w="35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backend/app/engines/diagnostic.py</w:t>
            </w:r>
            <w:r>
              <w:rPr>
                <w:rFonts w:ascii="Arial" w:cs="Arial" w:eastAsia="Arial" w:hAnsi="Arial"/>
                <w:sz w:val="18"/>
                <w:szCs w:val="18"/>
              </w:rPr>
              <w:t xml:space="preserve">, </w:t>
            </w:r>
            <w:r>
              <w:rPr>
                <w:rFonts w:ascii="Consolas" w:cs="Consolas" w:eastAsia="Consolas" w:hAnsi="Consolas"/>
                <w:color w:val="8A1F3D"/>
                <w:sz w:val="17"/>
                <w:szCs w:val="17"/>
              </w:rPr>
              <w:t xml:space="preserve">intervention.py</w:t>
            </w:r>
            <w:r>
              <w:rPr>
                <w:rFonts w:ascii="Arial" w:cs="Arial" w:eastAsia="Arial" w:hAnsi="Arial"/>
                <w:sz w:val="18"/>
                <w:szCs w:val="18"/>
              </w:rPr>
              <w:t xml:space="preserve">, </w:t>
            </w:r>
            <w:r>
              <w:rPr>
                <w:rFonts w:ascii="Consolas" w:cs="Consolas" w:eastAsia="Consolas" w:hAnsi="Consolas"/>
                <w:color w:val="8A1F3D"/>
                <w:sz w:val="17"/>
                <w:szCs w:val="17"/>
              </w:rPr>
              <w:t xml:space="preserve">simulation.py</w:t>
            </w:r>
          </w:p>
        </w:tc>
        <w:tc>
          <w:tcPr>
            <w:tcW w:type="dxa" w:w="11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Aditya</w:t>
            </w:r>
          </w:p>
        </w:tc>
        <w:tc>
          <w:tcPr>
            <w:tcW w:type="dxa" w:w="51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Barrier-flag engine, intervention classifier, counterfactual simulation engine.</w:t>
            </w:r>
          </w:p>
        </w:tc>
      </w:tr>
      <w:tr>
        <w:trPr>
          <w:cantSplit w:val="false"/>
        </w:trPr>
        <w:tc>
          <w:tcPr>
            <w:tcW w:type="dxa" w:w="35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backend/app/engines/transition.py</w:t>
            </w:r>
          </w:p>
        </w:tc>
        <w:tc>
          <w:tcPr>
            <w:tcW w:type="dxa" w:w="11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Hamza</w:t>
            </w:r>
          </w:p>
        </w:tc>
        <w:tc>
          <w:tcPr>
            <w:tcW w:type="dxa" w:w="51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Skill decomposition engine (transferable / stale / missing).</w:t>
            </w:r>
          </w:p>
        </w:tc>
      </w:tr>
      <w:tr>
        <w:trPr>
          <w:cantSplit w:val="false"/>
        </w:trPr>
        <w:tc>
          <w:tcPr>
            <w:tcW w:type="dxa" w:w="35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backend/app/engines/audit.py</w:t>
            </w:r>
          </w:p>
        </w:tc>
        <w:tc>
          <w:tcPr>
            <w:tcW w:type="dxa" w:w="11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Laveesha</w:t>
            </w:r>
          </w:p>
        </w:tc>
        <w:tc>
          <w:tcPr>
            <w:tcW w:type="dxa" w:w="51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Employer screening-rule matcher.</w:t>
            </w:r>
          </w:p>
        </w:tc>
      </w:tr>
      <w:tr>
        <w:trPr>
          <w:cantSplit w:val="false"/>
        </w:trPr>
        <w:tc>
          <w:tcPr>
            <w:tcW w:type="dxa" w:w="35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backend/app/data/ontology.json</w:t>
            </w:r>
            <w:r>
              <w:rPr>
                <w:rFonts w:ascii="Arial" w:cs="Arial" w:eastAsia="Arial" w:hAnsi="Arial"/>
                <w:sz w:val="18"/>
                <w:szCs w:val="18"/>
              </w:rPr>
              <w:t xml:space="preserve">, </w:t>
            </w:r>
            <w:r>
              <w:rPr>
                <w:rFonts w:ascii="Consolas" w:cs="Consolas" w:eastAsia="Consolas" w:hAnsi="Consolas"/>
                <w:color w:val="8A1F3D"/>
                <w:sz w:val="17"/>
                <w:szCs w:val="17"/>
              </w:rPr>
              <w:t xml:space="preserve">evidence_registry.json</w:t>
            </w:r>
            <w:r>
              <w:rPr>
                <w:rFonts w:ascii="Arial" w:cs="Arial" w:eastAsia="Arial" w:hAnsi="Arial"/>
                <w:sz w:val="18"/>
                <w:szCs w:val="18"/>
              </w:rPr>
              <w:t xml:space="preserve">, </w:t>
            </w:r>
            <w:r>
              <w:rPr>
                <w:rFonts w:ascii="Consolas" w:cs="Consolas" w:eastAsia="Consolas" w:hAnsi="Consolas"/>
                <w:color w:val="8A1F3D"/>
                <w:sz w:val="17"/>
                <w:szCs w:val="17"/>
              </w:rPr>
              <w:t xml:space="preserve">samples.json</w:t>
            </w:r>
          </w:p>
        </w:tc>
        <w:tc>
          <w:tcPr>
            <w:tcW w:type="dxa" w:w="11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Aarushi</w:t>
            </w:r>
          </w:p>
        </w:tc>
        <w:tc>
          <w:tcPr>
            <w:tcW w:type="dxa" w:w="51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Skills and roles; the evidence registry; sample profiles and sample rule sets.</w:t>
            </w:r>
          </w:p>
        </w:tc>
      </w:tr>
      <w:tr>
        <w:trPr>
          <w:cantSplit w:val="false"/>
        </w:trPr>
        <w:tc>
          <w:tcPr>
            <w:tcW w:type="dxa" w:w="35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backend/app/data/simulation_params.json</w:t>
            </w:r>
          </w:p>
        </w:tc>
        <w:tc>
          <w:tcPr>
            <w:tcW w:type="dxa" w:w="11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Aditya</w:t>
            </w:r>
          </w:p>
        </w:tc>
        <w:tc>
          <w:tcPr>
            <w:tcW w:type="dxa" w:w="51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Every number the simulation uses, each tagged with its provenance.</w:t>
            </w:r>
          </w:p>
        </w:tc>
      </w:tr>
      <w:tr>
        <w:trPr>
          <w:cantSplit w:val="false"/>
        </w:trPr>
        <w:tc>
          <w:tcPr>
            <w:tcW w:type="dxa" w:w="35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backend/app/data/audit_rules.json</w:t>
            </w:r>
          </w:p>
        </w:tc>
        <w:tc>
          <w:tcPr>
            <w:tcW w:type="dxa" w:w="11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Laveesha</w:t>
            </w:r>
          </w:p>
        </w:tc>
        <w:tc>
          <w:tcPr>
            <w:tcW w:type="dxa" w:w="51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Screening-rule library (patterns, risk, impact, recommendation).</w:t>
            </w:r>
          </w:p>
        </w:tc>
      </w:tr>
      <w:tr>
        <w:trPr>
          <w:cantSplit w:val="false"/>
        </w:trPr>
        <w:tc>
          <w:tcPr>
            <w:tcW w:type="dxa" w:w="35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backend/tests/test_diagnostic.py</w:t>
            </w:r>
            <w:r>
              <w:rPr>
                <w:rFonts w:ascii="Arial" w:cs="Arial" w:eastAsia="Arial" w:hAnsi="Arial"/>
                <w:sz w:val="18"/>
                <w:szCs w:val="18"/>
              </w:rPr>
              <w:t xml:space="preserve">, </w:t>
            </w:r>
            <w:r>
              <w:rPr>
                <w:rFonts w:ascii="Consolas" w:cs="Consolas" w:eastAsia="Consolas" w:hAnsi="Consolas"/>
                <w:color w:val="8A1F3D"/>
                <w:sz w:val="17"/>
                <w:szCs w:val="17"/>
              </w:rPr>
              <w:t xml:space="preserve">test_simulation.py</w:t>
            </w:r>
          </w:p>
        </w:tc>
        <w:tc>
          <w:tcPr>
            <w:tcW w:type="dxa" w:w="11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Aditya</w:t>
            </w:r>
          </w:p>
        </w:tc>
        <w:tc>
          <w:tcPr>
            <w:tcW w:type="dxa" w:w="51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Unit tests that reproduce the golden values.</w:t>
            </w:r>
          </w:p>
        </w:tc>
      </w:tr>
      <w:tr>
        <w:trPr>
          <w:cantSplit w:val="false"/>
        </w:trPr>
        <w:tc>
          <w:tcPr>
            <w:tcW w:type="dxa" w:w="35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backend/tests/test_transition.py</w:t>
            </w:r>
            <w:r>
              <w:rPr>
                <w:rFonts w:ascii="Arial" w:cs="Arial" w:eastAsia="Arial" w:hAnsi="Arial"/>
                <w:sz w:val="18"/>
                <w:szCs w:val="18"/>
              </w:rPr>
              <w:t xml:space="preserve">, </w:t>
            </w:r>
            <w:r>
              <w:rPr>
                <w:rFonts w:ascii="Consolas" w:cs="Consolas" w:eastAsia="Consolas" w:hAnsi="Consolas"/>
                <w:color w:val="8A1F3D"/>
                <w:sz w:val="17"/>
                <w:szCs w:val="17"/>
              </w:rPr>
              <w:t xml:space="preserve">test_golden.py</w:t>
            </w:r>
          </w:p>
        </w:tc>
        <w:tc>
          <w:tcPr>
            <w:tcW w:type="dxa" w:w="11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Hamza</w:t>
            </w:r>
          </w:p>
        </w:tc>
        <w:tc>
          <w:tcPr>
            <w:tcW w:type="dxa" w:w="51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Transition tests and full golden-file contract tests.</w:t>
            </w:r>
          </w:p>
        </w:tc>
      </w:tr>
      <w:tr>
        <w:trPr>
          <w:cantSplit w:val="false"/>
        </w:trPr>
        <w:tc>
          <w:tcPr>
            <w:tcW w:type="dxa" w:w="35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backend/tests/test_audit.py</w:t>
            </w:r>
          </w:p>
        </w:tc>
        <w:tc>
          <w:tcPr>
            <w:tcW w:type="dxa" w:w="11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Laveesha</w:t>
            </w:r>
          </w:p>
        </w:tc>
        <w:tc>
          <w:tcPr>
            <w:tcW w:type="dxa" w:w="51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Audit-rule tests.</w:t>
            </w:r>
          </w:p>
        </w:tc>
      </w:tr>
      <w:tr>
        <w:trPr>
          <w:cantSplit w:val="false"/>
        </w:trPr>
        <w:tc>
          <w:tcPr>
            <w:tcW w:type="dxa" w:w="35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frontend/</w:t>
            </w:r>
            <w:r>
              <w:rPr>
                <w:rFonts w:ascii="Arial" w:cs="Arial" w:eastAsia="Arial" w:hAnsi="Arial"/>
                <w:sz w:val="18"/>
                <w:szCs w:val="18"/>
              </w:rPr>
              <w:t xml:space="preserve"> scaffold (</w:t>
            </w:r>
            <w:r>
              <w:rPr>
                <w:rFonts w:ascii="Consolas" w:cs="Consolas" w:eastAsia="Consolas" w:hAnsi="Consolas"/>
                <w:color w:val="8A1F3D"/>
                <w:sz w:val="17"/>
                <w:szCs w:val="17"/>
              </w:rPr>
              <w:t xml:space="preserve">package.json</w:t>
            </w:r>
            <w:r>
              <w:rPr>
                <w:rFonts w:ascii="Arial" w:cs="Arial" w:eastAsia="Arial" w:hAnsi="Arial"/>
                <w:sz w:val="18"/>
                <w:szCs w:val="18"/>
              </w:rPr>
              <w:t xml:space="preserve">, </w:t>
            </w:r>
            <w:r>
              <w:rPr>
                <w:rFonts w:ascii="Consolas" w:cs="Consolas" w:eastAsia="Consolas" w:hAnsi="Consolas"/>
                <w:color w:val="8A1F3D"/>
                <w:sz w:val="17"/>
                <w:szCs w:val="17"/>
              </w:rPr>
              <w:t xml:space="preserve">vite.config.js</w:t>
            </w:r>
            <w:r>
              <w:rPr>
                <w:rFonts w:ascii="Arial" w:cs="Arial" w:eastAsia="Arial" w:hAnsi="Arial"/>
                <w:sz w:val="18"/>
                <w:szCs w:val="18"/>
              </w:rPr>
              <w:t xml:space="preserve">, </w:t>
            </w:r>
            <w:r>
              <w:rPr>
                <w:rFonts w:ascii="Consolas" w:cs="Consolas" w:eastAsia="Consolas" w:hAnsi="Consolas"/>
                <w:color w:val="8A1F3D"/>
                <w:sz w:val="17"/>
                <w:szCs w:val="17"/>
              </w:rPr>
              <w:t xml:space="preserve">index.html</w:t>
            </w:r>
            <w:r>
              <w:rPr>
                <w:rFonts w:ascii="Arial" w:cs="Arial" w:eastAsia="Arial" w:hAnsi="Arial"/>
                <w:sz w:val="18"/>
                <w:szCs w:val="18"/>
              </w:rPr>
              <w:t xml:space="preserve">)</w:t>
            </w:r>
          </w:p>
        </w:tc>
        <w:tc>
          <w:tcPr>
            <w:tcW w:type="dxa" w:w="11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Somya</w:t>
            </w:r>
          </w:p>
        </w:tc>
        <w:tc>
          <w:tcPr>
            <w:tcW w:type="dxa" w:w="51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React + Vite project.</w:t>
            </w:r>
          </w:p>
        </w:tc>
      </w:tr>
      <w:tr>
        <w:trPr>
          <w:cantSplit w:val="false"/>
        </w:trPr>
        <w:tc>
          <w:tcPr>
            <w:tcW w:type="dxa" w:w="35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frontend/src/main.jsx</w:t>
            </w:r>
            <w:r>
              <w:rPr>
                <w:rFonts w:ascii="Arial" w:cs="Arial" w:eastAsia="Arial" w:hAnsi="Arial"/>
                <w:sz w:val="18"/>
                <w:szCs w:val="18"/>
              </w:rPr>
              <w:t xml:space="preserve">, </w:t>
            </w:r>
            <w:r>
              <w:rPr>
                <w:rFonts w:ascii="Consolas" w:cs="Consolas" w:eastAsia="Consolas" w:hAnsi="Consolas"/>
                <w:color w:val="8A1F3D"/>
                <w:sz w:val="17"/>
                <w:szCs w:val="17"/>
              </w:rPr>
              <w:t xml:space="preserve">App.jsx</w:t>
            </w:r>
            <w:r>
              <w:rPr>
                <w:rFonts w:ascii="Arial" w:cs="Arial" w:eastAsia="Arial" w:hAnsi="Arial"/>
                <w:sz w:val="18"/>
                <w:szCs w:val="18"/>
              </w:rPr>
              <w:t xml:space="preserve">, </w:t>
            </w:r>
            <w:r>
              <w:rPr>
                <w:rFonts w:ascii="Consolas" w:cs="Consolas" w:eastAsia="Consolas" w:hAnsi="Consolas"/>
                <w:color w:val="8A1F3D"/>
                <w:sz w:val="17"/>
                <w:szCs w:val="17"/>
              </w:rPr>
              <w:t xml:space="preserve">styles/theme.css</w:t>
            </w:r>
          </w:p>
        </w:tc>
        <w:tc>
          <w:tcPr>
            <w:tcW w:type="dxa" w:w="11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Somya</w:t>
            </w:r>
          </w:p>
        </w:tc>
        <w:tc>
          <w:tcPr>
            <w:tcW w:type="dxa" w:w="51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App shell, routes, navigation, design tokens.</w:t>
            </w:r>
          </w:p>
        </w:tc>
      </w:tr>
      <w:tr>
        <w:trPr>
          <w:cantSplit w:val="false"/>
        </w:trPr>
        <w:tc>
          <w:tcPr>
            <w:tcW w:type="dxa" w:w="35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frontend/src/api/client.js</w:t>
            </w:r>
            <w:r>
              <w:rPr>
                <w:rFonts w:ascii="Arial" w:cs="Arial" w:eastAsia="Arial" w:hAnsi="Arial"/>
                <w:sz w:val="18"/>
                <w:szCs w:val="18"/>
              </w:rPr>
              <w:t xml:space="preserve">, </w:t>
            </w:r>
            <w:r>
              <w:rPr>
                <w:rFonts w:ascii="Consolas" w:cs="Consolas" w:eastAsia="Consolas" w:hAnsi="Consolas"/>
                <w:color w:val="8A1F3D"/>
                <w:sz w:val="17"/>
                <w:szCs w:val="17"/>
              </w:rPr>
              <w:t xml:space="preserve">context/ProfileContext.jsx</w:t>
            </w:r>
            <w:r>
              <w:rPr>
                <w:rFonts w:ascii="Arial" w:cs="Arial" w:eastAsia="Arial" w:hAnsi="Arial"/>
                <w:sz w:val="18"/>
                <w:szCs w:val="18"/>
              </w:rPr>
              <w:t xml:space="preserve">, </w:t>
            </w:r>
            <w:r>
              <w:rPr>
                <w:rFonts w:ascii="Consolas" w:cs="Consolas" w:eastAsia="Consolas" w:hAnsi="Consolas"/>
                <w:color w:val="8A1F3D"/>
                <w:sz w:val="17"/>
                <w:szCs w:val="17"/>
              </w:rPr>
              <w:t xml:space="preserve">components/*.jsx</w:t>
            </w:r>
          </w:p>
        </w:tc>
        <w:tc>
          <w:tcPr>
            <w:tcW w:type="dxa" w:w="11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Somya</w:t>
            </w:r>
          </w:p>
        </w:tc>
        <w:tc>
          <w:tcPr>
            <w:tcW w:type="dxa" w:w="51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The only place that calls the API; shared candidate-profile state; shared UI components.</w:t>
            </w:r>
          </w:p>
        </w:tc>
      </w:tr>
      <w:tr>
        <w:trPr>
          <w:cantSplit w:val="false"/>
        </w:trPr>
        <w:tc>
          <w:tcPr>
            <w:tcW w:type="dxa" w:w="35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frontend/src/pages/DiagnosticPage.jsx</w:t>
            </w:r>
            <w:r>
              <w:rPr>
                <w:rFonts w:ascii="Arial" w:cs="Arial" w:eastAsia="Arial" w:hAnsi="Arial"/>
                <w:sz w:val="18"/>
                <w:szCs w:val="18"/>
              </w:rPr>
              <w:t xml:space="preserve">, </w:t>
            </w:r>
            <w:r>
              <w:rPr>
                <w:rFonts w:ascii="Consolas" w:cs="Consolas" w:eastAsia="Consolas" w:hAnsi="Consolas"/>
                <w:color w:val="8A1F3D"/>
                <w:sz w:val="17"/>
                <w:szCs w:val="17"/>
              </w:rPr>
              <w:t xml:space="preserve">LabPage.jsx</w:t>
            </w:r>
          </w:p>
        </w:tc>
        <w:tc>
          <w:tcPr>
            <w:tcW w:type="dxa" w:w="11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Somya</w:t>
            </w:r>
          </w:p>
        </w:tc>
        <w:tc>
          <w:tcPr>
            <w:tcW w:type="dxa" w:w="51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Candidate Diagnostic and Intervention Lab screens.</w:t>
            </w:r>
          </w:p>
        </w:tc>
      </w:tr>
      <w:tr>
        <w:trPr>
          <w:cantSplit w:val="false"/>
        </w:trPr>
        <w:tc>
          <w:tcPr>
            <w:tcW w:type="dxa" w:w="35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frontend/src/pages/TransitionPage.jsx</w:t>
            </w:r>
            <w:r>
              <w:rPr>
                <w:rFonts w:ascii="Arial" w:cs="Arial" w:eastAsia="Arial" w:hAnsi="Arial"/>
                <w:sz w:val="18"/>
                <w:szCs w:val="18"/>
              </w:rPr>
              <w:t xml:space="preserve">, </w:t>
            </w:r>
            <w:r>
              <w:rPr>
                <w:rFonts w:ascii="Consolas" w:cs="Consolas" w:eastAsia="Consolas" w:hAnsi="Consolas"/>
                <w:color w:val="8A1F3D"/>
                <w:sz w:val="17"/>
                <w:szCs w:val="17"/>
              </w:rPr>
              <w:t xml:space="preserve">AuditPage.jsx</w:t>
            </w:r>
          </w:p>
        </w:tc>
        <w:tc>
          <w:tcPr>
            <w:tcW w:type="dxa" w:w="11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Laveesha</w:t>
            </w:r>
          </w:p>
        </w:tc>
        <w:tc>
          <w:tcPr>
            <w:tcW w:type="dxa" w:w="51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Transition Intelligence and Employer Screening Audit screens.</w:t>
            </w:r>
          </w:p>
        </w:tc>
      </w:tr>
      <w:tr>
        <w:trPr>
          <w:cantSplit w:val="false"/>
        </w:trPr>
        <w:tc>
          <w:tcPr>
            <w:tcW w:type="dxa" w:w="35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frontend/src/pages/HomePage.jsx</w:t>
            </w:r>
            <w:r>
              <w:rPr>
                <w:rFonts w:ascii="Arial" w:cs="Arial" w:eastAsia="Arial" w:hAnsi="Arial"/>
                <w:sz w:val="18"/>
                <w:szCs w:val="18"/>
              </w:rPr>
              <w:t xml:space="preserve">, </w:t>
            </w:r>
            <w:r>
              <w:rPr>
                <w:rFonts w:ascii="Consolas" w:cs="Consolas" w:eastAsia="Consolas" w:hAnsi="Consolas"/>
                <w:color w:val="8A1F3D"/>
                <w:sz w:val="17"/>
                <w:szCs w:val="17"/>
              </w:rPr>
              <w:t xml:space="preserve">EvidencePage.jsx</w:t>
            </w:r>
          </w:p>
        </w:tc>
        <w:tc>
          <w:tcPr>
            <w:tcW w:type="dxa" w:w="11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Aarushi</w:t>
            </w:r>
          </w:p>
        </w:tc>
        <w:tc>
          <w:tcPr>
            <w:tcW w:type="dxa" w:w="51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Landing page and Evidence Registry screen.</w:t>
            </w:r>
          </w:p>
        </w:tc>
      </w:tr>
      <w:tr>
        <w:trPr>
          <w:cantSplit w:val="false"/>
        </w:trPr>
        <w:tc>
          <w:tcPr>
            <w:tcW w:type="dxa" w:w="35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frontend/src/mocks/*.json</w:t>
            </w:r>
          </w:p>
        </w:tc>
        <w:tc>
          <w:tcPr>
            <w:tcW w:type="dxa" w:w="11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Aarushi</w:t>
            </w:r>
          </w:p>
        </w:tc>
        <w:tc>
          <w:tcPr>
            <w:tcW w:type="dxa" w:w="51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Copies of </w:t>
            </w:r>
            <w:r>
              <w:rPr>
                <w:rFonts w:ascii="Consolas" w:cs="Consolas" w:eastAsia="Consolas" w:hAnsi="Consolas"/>
                <w:color w:val="8A1F3D"/>
                <w:sz w:val="17"/>
                <w:szCs w:val="17"/>
              </w:rPr>
              <w:t xml:space="preserve">contract/examples</w:t>
            </w:r>
            <w:r>
              <w:rPr>
                <w:rFonts w:ascii="Arial" w:cs="Arial" w:eastAsia="Arial" w:hAnsi="Arial"/>
                <w:sz w:val="18"/>
                <w:szCs w:val="18"/>
              </w:rPr>
              <w:t xml:space="preserve"> used when </w:t>
            </w:r>
            <w:r>
              <w:rPr>
                <w:rFonts w:ascii="Consolas" w:cs="Consolas" w:eastAsia="Consolas" w:hAnsi="Consolas"/>
                <w:color w:val="8A1F3D"/>
                <w:sz w:val="17"/>
                <w:szCs w:val="17"/>
              </w:rPr>
              <w:t xml:space="preserve">VITE_USE_MOCKS=true</w:t>
            </w:r>
            <w:r>
              <w:rPr>
                <w:rFonts w:ascii="Arial" w:cs="Arial" w:eastAsia="Arial" w:hAnsi="Arial"/>
                <w:sz w:val="18"/>
                <w:szCs w:val="18"/>
              </w:rPr>
              <w:t xml:space="preserve">.</w:t>
            </w:r>
          </w:p>
        </w:tc>
      </w:tr>
      <w:tr>
        <w:trPr>
          <w:cantSplit w:val="false"/>
        </w:trPr>
        <w:tc>
          <w:tcPr>
            <w:tcW w:type="dxa" w:w="35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scripts/smoke_test.py</w:t>
            </w:r>
            <w:r>
              <w:rPr>
                <w:rFonts w:ascii="Arial" w:cs="Arial" w:eastAsia="Arial" w:hAnsi="Arial"/>
                <w:sz w:val="18"/>
                <w:szCs w:val="18"/>
              </w:rPr>
              <w:t xml:space="preserve">, </w:t>
            </w:r>
            <w:r>
              <w:rPr>
                <w:rFonts w:ascii="Consolas" w:cs="Consolas" w:eastAsia="Consolas" w:hAnsi="Consolas"/>
                <w:color w:val="8A1F3D"/>
                <w:sz w:val="17"/>
                <w:szCs w:val="17"/>
              </w:rPr>
              <w:t xml:space="preserve">README.md</w:t>
            </w:r>
            <w:r>
              <w:rPr>
                <w:rFonts w:ascii="Arial" w:cs="Arial" w:eastAsia="Arial" w:hAnsi="Arial"/>
                <w:sz w:val="18"/>
                <w:szCs w:val="18"/>
              </w:rPr>
              <w:t xml:space="preserve">, </w:t>
            </w:r>
            <w:r>
              <w:rPr>
                <w:rFonts w:ascii="Consolas" w:cs="Consolas" w:eastAsia="Consolas" w:hAnsi="Consolas"/>
                <w:color w:val="8A1F3D"/>
                <w:sz w:val="17"/>
                <w:szCs w:val="17"/>
              </w:rPr>
              <w:t xml:space="preserve">docs/</w:t>
            </w:r>
          </w:p>
        </w:tc>
        <w:tc>
          <w:tcPr>
            <w:tcW w:type="dxa" w:w="11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Hamza</w:t>
            </w:r>
          </w:p>
        </w:tc>
        <w:tc>
          <w:tcPr>
            <w:tcW w:type="dxa" w:w="51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End-to-end smoke test, run instructions, deck fixes, submission pack.</w:t>
            </w:r>
          </w:p>
        </w:tc>
      </w:tr>
    </w:tbl>
    <w:p>
      <w:pPr>
        <w:pStyle w:val="Heading3"/>
        <w:keepNext/>
        <w:spacing w:after="60" w:before="160"/>
      </w:pPr>
      <w:r>
        <w:rPr>
          <w:rFonts w:ascii="Arial" w:cs="Arial" w:eastAsia="Arial" w:hAnsi="Arial"/>
          <w:b/>
          <w:bCs/>
          <w:color w:val="1A2E4A"/>
          <w:sz w:val="21"/>
          <w:szCs w:val="21"/>
        </w:rPr>
        <w:t xml:space="preserve">Git rules</w:t>
      </w:r>
    </w:p>
    <w:p>
      <w:pPr>
        <w:pStyle w:val="ListParagraph"/>
        <w:numPr>
          <w:ilvl w:val="0"/>
          <w:numId w:val="2"/>
        </w:numPr>
        <w:spacing w:after="50" w:before="20" w:line="264"/>
      </w:pPr>
      <w:r>
        <w:rPr>
          <w:rFonts w:ascii="Arial" w:cs="Arial" w:eastAsia="Arial" w:hAnsi="Arial"/>
          <w:sz w:val="20"/>
          <w:szCs w:val="20"/>
        </w:rPr>
        <w:t xml:space="preserve">Branch </w:t>
      </w:r>
      <w:r>
        <w:rPr>
          <w:rFonts w:ascii="Consolas" w:cs="Consolas" w:eastAsia="Consolas" w:hAnsi="Consolas"/>
          <w:color w:val="8A1F3D"/>
          <w:sz w:val="19"/>
          <w:szCs w:val="19"/>
        </w:rPr>
        <w:t xml:space="preserve">feat/&lt;yourname&gt;-&lt;topic&gt;</w:t>
      </w:r>
      <w:r>
        <w:rPr>
          <w:rFonts w:ascii="Arial" w:cs="Arial" w:eastAsia="Arial" w:hAnsi="Arial"/>
          <w:sz w:val="20"/>
          <w:szCs w:val="20"/>
        </w:rPr>
        <w:t xml:space="preserve">; pull </w:t>
      </w:r>
      <w:r>
        <w:rPr>
          <w:rFonts w:ascii="Consolas" w:cs="Consolas" w:eastAsia="Consolas" w:hAnsi="Consolas"/>
          <w:color w:val="8A1F3D"/>
          <w:sz w:val="19"/>
          <w:szCs w:val="19"/>
        </w:rPr>
        <w:t xml:space="preserve">main</w:t>
      </w:r>
      <w:r>
        <w:rPr>
          <w:rFonts w:ascii="Arial" w:cs="Arial" w:eastAsia="Arial" w:hAnsi="Arial"/>
          <w:sz w:val="20"/>
          <w:szCs w:val="20"/>
        </w:rPr>
        <w:t xml:space="preserve"> before every push; commit at least once an hour; never force-push.</w:t>
      </w:r>
    </w:p>
    <w:p>
      <w:pPr>
        <w:pStyle w:val="ListParagraph"/>
        <w:numPr>
          <w:ilvl w:val="0"/>
          <w:numId w:val="2"/>
        </w:numPr>
        <w:spacing w:after="50" w:before="20" w:line="264"/>
      </w:pPr>
      <w:r>
        <w:rPr>
          <w:rFonts w:ascii="Arial" w:cs="Arial" w:eastAsia="Arial" w:hAnsi="Arial"/>
          <w:sz w:val="20"/>
          <w:szCs w:val="20"/>
        </w:rPr>
        <w:t xml:space="preserve">Only Hamza merges to </w:t>
      </w:r>
      <w:r>
        <w:rPr>
          <w:rFonts w:ascii="Consolas" w:cs="Consolas" w:eastAsia="Consolas" w:hAnsi="Consolas"/>
          <w:color w:val="8A1F3D"/>
          <w:sz w:val="19"/>
          <w:szCs w:val="19"/>
        </w:rPr>
        <w:t xml:space="preserve">main</w:t>
      </w:r>
      <w:r>
        <w:rPr>
          <w:rFonts w:ascii="Arial" w:cs="Arial" w:eastAsia="Arial" w:hAnsi="Arial"/>
          <w:sz w:val="20"/>
          <w:szCs w:val="20"/>
        </w:rPr>
        <w:t xml:space="preserve">. Open small pull requests early; do not wait until everything is finished.</w:t>
      </w:r>
    </w:p>
    <w:p>
      <w:pPr>
        <w:pStyle w:val="ListParagraph"/>
        <w:numPr>
          <w:ilvl w:val="0"/>
          <w:numId w:val="2"/>
        </w:numPr>
        <w:spacing w:after="50" w:before="20" w:line="264"/>
      </w:pPr>
      <w:r>
        <w:rPr>
          <w:rFonts w:ascii="Arial" w:cs="Arial" w:eastAsia="Arial" w:hAnsi="Arial"/>
          <w:sz w:val="20"/>
          <w:szCs w:val="20"/>
        </w:rPr>
        <w:t xml:space="preserve">Run commands (everyone): backend </w:t>
      </w:r>
      <w:r>
        <w:rPr>
          <w:rFonts w:ascii="Consolas" w:cs="Consolas" w:eastAsia="Consolas" w:hAnsi="Consolas"/>
          <w:color w:val="8A1F3D"/>
          <w:sz w:val="19"/>
          <w:szCs w:val="19"/>
        </w:rPr>
        <w:t xml:space="preserve">cd backend &amp;&amp; python -m venv .venv</w:t>
      </w:r>
      <w:r>
        <w:rPr>
          <w:rFonts w:ascii="Arial" w:cs="Arial" w:eastAsia="Arial" w:hAnsi="Arial"/>
          <w:sz w:val="20"/>
          <w:szCs w:val="20"/>
        </w:rPr>
        <w:t xml:space="preserve">, activate it (</w:t>
      </w:r>
      <w:r>
        <w:rPr>
          <w:rFonts w:ascii="Consolas" w:cs="Consolas" w:eastAsia="Consolas" w:hAnsi="Consolas"/>
          <w:color w:val="8A1F3D"/>
          <w:sz w:val="19"/>
          <w:szCs w:val="19"/>
        </w:rPr>
        <w:t xml:space="preserve">source .venv/bin/activate</w:t>
      </w:r>
      <w:r>
        <w:rPr>
          <w:rFonts w:ascii="Arial" w:cs="Arial" w:eastAsia="Arial" w:hAnsi="Arial"/>
          <w:sz w:val="20"/>
          <w:szCs w:val="20"/>
        </w:rPr>
        <w:t xml:space="preserve">, or </w:t>
      </w:r>
      <w:r>
        <w:rPr>
          <w:rFonts w:ascii="Consolas" w:cs="Consolas" w:eastAsia="Consolas" w:hAnsi="Consolas"/>
          <w:color w:val="8A1F3D"/>
          <w:sz w:val="19"/>
          <w:szCs w:val="19"/>
        </w:rPr>
        <w:t xml:space="preserve">.venv\Scripts\activate</w:t>
      </w:r>
      <w:r>
        <w:rPr>
          <w:rFonts w:ascii="Arial" w:cs="Arial" w:eastAsia="Arial" w:hAnsi="Arial"/>
          <w:sz w:val="20"/>
          <w:szCs w:val="20"/>
        </w:rPr>
        <w:t xml:space="preserve"> on Windows), </w:t>
      </w:r>
      <w:r>
        <w:rPr>
          <w:rFonts w:ascii="Consolas" w:cs="Consolas" w:eastAsia="Consolas" w:hAnsi="Consolas"/>
          <w:color w:val="8A1F3D"/>
          <w:sz w:val="19"/>
          <w:szCs w:val="19"/>
        </w:rPr>
        <w:t xml:space="preserve">pip install -r requirements.txt</w:t>
      </w:r>
      <w:r>
        <w:rPr>
          <w:rFonts w:ascii="Arial" w:cs="Arial" w:eastAsia="Arial" w:hAnsi="Arial"/>
          <w:sz w:val="20"/>
          <w:szCs w:val="20"/>
        </w:rPr>
        <w:t xml:space="preserve">, </w:t>
      </w:r>
      <w:r>
        <w:rPr>
          <w:rFonts w:ascii="Consolas" w:cs="Consolas" w:eastAsia="Consolas" w:hAnsi="Consolas"/>
          <w:color w:val="8A1F3D"/>
          <w:sz w:val="19"/>
          <w:szCs w:val="19"/>
        </w:rPr>
        <w:t xml:space="preserve">uvicorn app.main:app --reload --port 8000</w:t>
      </w:r>
      <w:r>
        <w:rPr>
          <w:rFonts w:ascii="Arial" w:cs="Arial" w:eastAsia="Arial" w:hAnsi="Arial"/>
          <w:sz w:val="20"/>
          <w:szCs w:val="20"/>
        </w:rPr>
        <w:t xml:space="preserve">. Frontend </w:t>
      </w:r>
      <w:r>
        <w:rPr>
          <w:rFonts w:ascii="Consolas" w:cs="Consolas" w:eastAsia="Consolas" w:hAnsi="Consolas"/>
          <w:color w:val="8A1F3D"/>
          <w:sz w:val="19"/>
          <w:szCs w:val="19"/>
        </w:rPr>
        <w:t xml:space="preserve">cd frontend &amp;&amp; npm install &amp;&amp; npm run dev</w:t>
      </w:r>
      <w:r>
        <w:rPr>
          <w:rFonts w:ascii="Arial" w:cs="Arial" w:eastAsia="Arial" w:hAnsi="Arial"/>
          <w:sz w:val="20"/>
          <w:szCs w:val="20"/>
        </w:rPr>
        <w:t xml:space="preserve">.</w:t>
      </w:r>
    </w:p>
    <w:p>
      <w:pPr>
        <w:pStyle w:val="Heading1"/>
        <w:keepNext/>
        <w:pBdr>
          <w:bottom w:val="single" w:color="2E74B5" w:sz="8" w:space="3"/>
        </w:pBdr>
        <w:spacing w:after="140" w:before="320"/>
      </w:pPr>
      <w:r>
        <w:rPr>
          <w:rFonts w:ascii="Arial" w:cs="Arial" w:eastAsia="Arial" w:hAnsi="Arial"/>
          <w:b/>
          <w:bCs/>
          <w:color w:val="1A2E4A"/>
          <w:sz w:val="30"/>
          <w:szCs w:val="30"/>
        </w:rPr>
        <w:t xml:space="preserve">4. Your Deliverables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60"/>
        <w:gridCol w:w="2500"/>
        <w:gridCol w:w="3000"/>
        <w:gridCol w:w="2500"/>
        <w:gridCol w:w="886"/>
      </w:tblGrid>
      <w:tr>
        <w:trPr>
          <w:tblHeader/>
        </w:trPr>
        <w:tc>
          <w:tcPr>
            <w:tcW w:type="dxa" w:w="860"/>
            <w:tcBorders>
              <w:top w:val="single" w:color="B8C7D6" w:sz="4"/>
              <w:left w:val="single" w:color="B8C7D6" w:sz="4"/>
              <w:bottom w:val="single" w:color="B8C7D6" w:sz="4"/>
              <w:right w:val="single" w:color="B8C7D6" w:sz="4"/>
            </w:tcBorders>
            <w:shd w:fill="1A2E4A" w:color="auto" w:val="clear"/>
            <w:tcMar>
              <w:top w:type="dxa" w:w="70"/>
              <w:left w:type="dxa" w:w="100"/>
              <w:bottom w:type="dxa" w:w="70"/>
              <w:right w:type="dxa" w:w="100"/>
            </w:tcMar>
            <w:vAlign w:val="center"/>
          </w:tcPr>
          <w:p>
            <w:pPr>
              <w:spacing w:after="30" w:before="10" w:line="240"/>
            </w:pPr>
            <w:r>
              <w:rPr>
                <w:rFonts w:ascii="Arial" w:cs="Arial" w:eastAsia="Arial" w:hAnsi="Arial"/>
                <w:b/>
                <w:bCs/>
                <w:color w:val="FFFFFF"/>
                <w:sz w:val="18"/>
                <w:szCs w:val="18"/>
              </w:rPr>
              <w:t xml:space="preserve">ID</w:t>
            </w:r>
          </w:p>
        </w:tc>
        <w:tc>
          <w:tcPr>
            <w:tcW w:type="dxa" w:w="2500"/>
            <w:tcBorders>
              <w:top w:val="single" w:color="B8C7D6" w:sz="4"/>
              <w:left w:val="single" w:color="B8C7D6" w:sz="4"/>
              <w:bottom w:val="single" w:color="B8C7D6" w:sz="4"/>
              <w:right w:val="single" w:color="B8C7D6" w:sz="4"/>
            </w:tcBorders>
            <w:shd w:fill="1A2E4A" w:color="auto" w:val="clear"/>
            <w:tcMar>
              <w:top w:type="dxa" w:w="70"/>
              <w:left w:type="dxa" w:w="100"/>
              <w:bottom w:type="dxa" w:w="70"/>
              <w:right w:type="dxa" w:w="100"/>
            </w:tcMar>
            <w:vAlign w:val="center"/>
          </w:tcPr>
          <w:p>
            <w:pPr>
              <w:spacing w:after="30" w:before="10" w:line="240"/>
            </w:pPr>
            <w:r>
              <w:rPr>
                <w:rFonts w:ascii="Arial" w:cs="Arial" w:eastAsia="Arial" w:hAnsi="Arial"/>
                <w:b/>
                <w:bCs/>
                <w:color w:val="FFFFFF"/>
                <w:sz w:val="18"/>
                <w:szCs w:val="18"/>
              </w:rPr>
              <w:t xml:space="preserve">File(s)</w:t>
            </w:r>
          </w:p>
        </w:tc>
        <w:tc>
          <w:tcPr>
            <w:tcW w:type="dxa" w:w="3000"/>
            <w:tcBorders>
              <w:top w:val="single" w:color="B8C7D6" w:sz="4"/>
              <w:left w:val="single" w:color="B8C7D6" w:sz="4"/>
              <w:bottom w:val="single" w:color="B8C7D6" w:sz="4"/>
              <w:right w:val="single" w:color="B8C7D6" w:sz="4"/>
            </w:tcBorders>
            <w:shd w:fill="1A2E4A" w:color="auto" w:val="clear"/>
            <w:tcMar>
              <w:top w:type="dxa" w:w="70"/>
              <w:left w:type="dxa" w:w="100"/>
              <w:bottom w:type="dxa" w:w="70"/>
              <w:right w:type="dxa" w:w="100"/>
            </w:tcMar>
            <w:vAlign w:val="center"/>
          </w:tcPr>
          <w:p>
            <w:pPr>
              <w:spacing w:after="30" w:before="10" w:line="240"/>
            </w:pPr>
            <w:r>
              <w:rPr>
                <w:rFonts w:ascii="Arial" w:cs="Arial" w:eastAsia="Arial" w:hAnsi="Arial"/>
                <w:b/>
                <w:bCs/>
                <w:color w:val="FFFFFF"/>
                <w:sz w:val="18"/>
                <w:szCs w:val="18"/>
              </w:rPr>
              <w:t xml:space="preserve">What</w:t>
            </w:r>
          </w:p>
        </w:tc>
        <w:tc>
          <w:tcPr>
            <w:tcW w:type="dxa" w:w="2500"/>
            <w:tcBorders>
              <w:top w:val="single" w:color="B8C7D6" w:sz="4"/>
              <w:left w:val="single" w:color="B8C7D6" w:sz="4"/>
              <w:bottom w:val="single" w:color="B8C7D6" w:sz="4"/>
              <w:right w:val="single" w:color="B8C7D6" w:sz="4"/>
            </w:tcBorders>
            <w:shd w:fill="1A2E4A" w:color="auto" w:val="clear"/>
            <w:tcMar>
              <w:top w:type="dxa" w:w="70"/>
              <w:left w:type="dxa" w:w="100"/>
              <w:bottom w:type="dxa" w:w="70"/>
              <w:right w:type="dxa" w:w="100"/>
            </w:tcMar>
            <w:vAlign w:val="center"/>
          </w:tcPr>
          <w:p>
            <w:pPr>
              <w:spacing w:after="30" w:before="10" w:line="240"/>
            </w:pPr>
            <w:r>
              <w:rPr>
                <w:rFonts w:ascii="Arial" w:cs="Arial" w:eastAsia="Arial" w:hAnsi="Arial"/>
                <w:b/>
                <w:bCs/>
                <w:color w:val="FFFFFF"/>
                <w:sz w:val="18"/>
                <w:szCs w:val="18"/>
              </w:rPr>
              <w:t xml:space="preserve">Acceptance</w:t>
            </w:r>
          </w:p>
        </w:tc>
        <w:tc>
          <w:tcPr>
            <w:tcW w:type="dxa" w:w="886"/>
            <w:tcBorders>
              <w:top w:val="single" w:color="B8C7D6" w:sz="4"/>
              <w:left w:val="single" w:color="B8C7D6" w:sz="4"/>
              <w:bottom w:val="single" w:color="B8C7D6" w:sz="4"/>
              <w:right w:val="single" w:color="B8C7D6" w:sz="4"/>
            </w:tcBorders>
            <w:shd w:fill="1A2E4A" w:color="auto" w:val="clear"/>
            <w:tcMar>
              <w:top w:type="dxa" w:w="70"/>
              <w:left w:type="dxa" w:w="100"/>
              <w:bottom w:type="dxa" w:w="70"/>
              <w:right w:type="dxa" w:w="100"/>
            </w:tcMar>
            <w:vAlign w:val="center"/>
          </w:tcPr>
          <w:p>
            <w:pPr>
              <w:spacing w:after="30" w:before="10" w:line="240"/>
            </w:pPr>
            <w:r>
              <w:rPr>
                <w:rFonts w:ascii="Arial" w:cs="Arial" w:eastAsia="Arial" w:hAnsi="Arial"/>
                <w:b/>
                <w:bCs/>
                <w:color w:val="FFFFFF"/>
                <w:sz w:val="18"/>
                <w:szCs w:val="18"/>
              </w:rPr>
              <w:t xml:space="preserve">Hours</w:t>
            </w:r>
          </w:p>
        </w:tc>
      </w:tr>
      <w:tr>
        <w:trPr>
          <w:cantSplit w:val="false"/>
        </w:trPr>
        <w:tc>
          <w:tcPr>
            <w:tcW w:type="dxa" w:w="86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AA-01</w:t>
            </w:r>
          </w:p>
        </w:tc>
        <w:tc>
          <w:tcPr>
            <w:tcW w:type="dxa" w:w="25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contract/examples/*.json</w:t>
            </w:r>
            <w:r>
              <w:rPr>
                <w:rFonts w:ascii="Arial" w:cs="Arial" w:eastAsia="Arial" w:hAnsi="Arial"/>
                <w:sz w:val="18"/>
                <w:szCs w:val="18"/>
              </w:rPr>
              <w:t xml:space="preserve"> (10 files, Section 5.1)</w:t>
            </w:r>
          </w:p>
        </w:tc>
        <w:tc>
          <w:tcPr>
            <w:tcW w:type="dxa" w:w="30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Copy the golden JSON from Appendix B into the named files.</w:t>
            </w:r>
          </w:p>
        </w:tc>
        <w:tc>
          <w:tcPr>
            <w:tcW w:type="dxa" w:w="25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Valid JSON; Hamza's golden test loads them. </w:t>
            </w:r>
            <w:r>
              <w:rPr>
                <w:rFonts w:ascii="Arial" w:cs="Arial" w:eastAsia="Arial" w:hAnsi="Arial"/>
                <w:b/>
                <w:bCs/>
                <w:color w:val="1A2E4A"/>
                <w:sz w:val="18"/>
                <w:szCs w:val="18"/>
              </w:rPr>
              <w:t xml:space="preserve">Done by H2.</w:t>
            </w:r>
          </w:p>
        </w:tc>
        <w:tc>
          <w:tcPr>
            <w:tcW w:type="dxa" w:w="88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1</w:t>
            </w:r>
          </w:p>
        </w:tc>
      </w:tr>
      <w:tr>
        <w:trPr>
          <w:cantSplit w:val="false"/>
        </w:trPr>
        <w:tc>
          <w:tcPr>
            <w:tcW w:type="dxa" w:w="86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AA-02</w:t>
            </w:r>
          </w:p>
        </w:tc>
        <w:tc>
          <w:tcPr>
            <w:tcW w:type="dxa" w:w="25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frontend/src/mocks/*.json</w:t>
            </w:r>
          </w:p>
        </w:tc>
        <w:tc>
          <w:tcPr>
            <w:tcW w:type="dxa" w:w="30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Copies of the example files plus the data files (Section 5.1).</w:t>
            </w:r>
          </w:p>
        </w:tc>
        <w:tc>
          <w:tcPr>
            <w:tcW w:type="dxa" w:w="25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Somya's mock mode loads them. </w:t>
            </w:r>
            <w:r>
              <w:rPr>
                <w:rFonts w:ascii="Arial" w:cs="Arial" w:eastAsia="Arial" w:hAnsi="Arial"/>
                <w:b/>
                <w:bCs/>
                <w:color w:val="1A2E4A"/>
                <w:sz w:val="18"/>
                <w:szCs w:val="18"/>
              </w:rPr>
              <w:t xml:space="preserve">H2.</w:t>
            </w:r>
          </w:p>
        </w:tc>
        <w:tc>
          <w:tcPr>
            <w:tcW w:type="dxa" w:w="88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0.5</w:t>
            </w:r>
          </w:p>
        </w:tc>
      </w:tr>
      <w:tr>
        <w:trPr>
          <w:cantSplit w:val="false"/>
        </w:trPr>
        <w:tc>
          <w:tcPr>
            <w:tcW w:type="dxa" w:w="86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AA-03</w:t>
            </w:r>
          </w:p>
        </w:tc>
        <w:tc>
          <w:tcPr>
            <w:tcW w:type="dxa" w:w="25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backend/app/data/ontology.json</w:t>
            </w:r>
          </w:p>
        </w:tc>
        <w:tc>
          <w:tcPr>
            <w:tcW w:type="dxa" w:w="30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16 skills and 5 roles (Section 5.2).</w:t>
            </w:r>
          </w:p>
        </w:tc>
        <w:tc>
          <w:tcPr>
            <w:tcW w:type="dxa" w:w="25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check_data</w:t>
            </w:r>
            <w:r>
              <w:rPr>
                <w:rFonts w:ascii="Arial" w:cs="Arial" w:eastAsia="Arial" w:hAnsi="Arial"/>
                <w:sz w:val="18"/>
                <w:szCs w:val="18"/>
              </w:rPr>
              <w:t xml:space="preserve"> passes; counts exact.</w:t>
            </w:r>
          </w:p>
        </w:tc>
        <w:tc>
          <w:tcPr>
            <w:tcW w:type="dxa" w:w="88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1.5</w:t>
            </w:r>
          </w:p>
        </w:tc>
      </w:tr>
      <w:tr>
        <w:trPr>
          <w:cantSplit w:val="false"/>
        </w:trPr>
        <w:tc>
          <w:tcPr>
            <w:tcW w:type="dxa" w:w="86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AA-04</w:t>
            </w:r>
          </w:p>
        </w:tc>
        <w:tc>
          <w:tcPr>
            <w:tcW w:type="dxa" w:w="25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backend/app/data/evidence_registry.json</w:t>
            </w:r>
          </w:p>
        </w:tc>
        <w:tc>
          <w:tcPr>
            <w:tcW w:type="dxa" w:w="30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Two entries EV-001 and EV-002 (Section 5.3) </w:t>
            </w:r>
            <w:r>
              <w:rPr>
                <w:rFonts w:ascii="Arial" w:cs="Arial" w:eastAsia="Arial" w:hAnsi="Arial"/>
                <w:b/>
                <w:bCs/>
                <w:color w:val="1A2E4A"/>
                <w:sz w:val="18"/>
                <w:szCs w:val="18"/>
              </w:rPr>
              <w:t xml:space="preserve">after verifying</w:t>
            </w:r>
            <w:r>
              <w:rPr>
                <w:rFonts w:ascii="Arial" w:cs="Arial" w:eastAsia="Arial" w:hAnsi="Arial"/>
                <w:sz w:val="18"/>
                <w:szCs w:val="18"/>
              </w:rPr>
              <w:t xml:space="preserve"> the figures.</w:t>
            </w:r>
          </w:p>
        </w:tc>
        <w:tc>
          <w:tcPr>
            <w:tcW w:type="dxa" w:w="25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check_data</w:t>
            </w:r>
            <w:r>
              <w:rPr>
                <w:rFonts w:ascii="Arial" w:cs="Arial" w:eastAsia="Arial" w:hAnsi="Arial"/>
                <w:sz w:val="18"/>
                <w:szCs w:val="18"/>
              </w:rPr>
              <w:t xml:space="preserve"> passes.</w:t>
            </w:r>
          </w:p>
        </w:tc>
        <w:tc>
          <w:tcPr>
            <w:tcW w:type="dxa" w:w="88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2</w:t>
            </w:r>
          </w:p>
        </w:tc>
      </w:tr>
      <w:tr>
        <w:trPr>
          <w:cantSplit w:val="false"/>
        </w:trPr>
        <w:tc>
          <w:tcPr>
            <w:tcW w:type="dxa" w:w="86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AA-05</w:t>
            </w:r>
          </w:p>
        </w:tc>
        <w:tc>
          <w:tcPr>
            <w:tcW w:type="dxa" w:w="25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backend/app/data/samples.json</w:t>
            </w:r>
          </w:p>
        </w:tc>
        <w:tc>
          <w:tcPr>
            <w:tcW w:type="dxa" w:w="30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3 sample profiles and 2 audit rule sets (Section 5.4).</w:t>
            </w:r>
          </w:p>
        </w:tc>
        <w:tc>
          <w:tcPr>
            <w:tcW w:type="dxa" w:w="25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Every profile validates; ids exist.</w:t>
            </w:r>
          </w:p>
        </w:tc>
        <w:tc>
          <w:tcPr>
            <w:tcW w:type="dxa" w:w="88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1</w:t>
            </w:r>
          </w:p>
        </w:tc>
      </w:tr>
      <w:tr>
        <w:trPr>
          <w:cantSplit w:val="false"/>
        </w:trPr>
        <w:tc>
          <w:tcPr>
            <w:tcW w:type="dxa" w:w="86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AA-06</w:t>
            </w:r>
          </w:p>
        </w:tc>
        <w:tc>
          <w:tcPr>
            <w:tcW w:type="dxa" w:w="25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frontend/src/pages/HomePage.jsx</w:t>
            </w:r>
          </w:p>
        </w:tc>
        <w:tc>
          <w:tcPr>
            <w:tcW w:type="dxa" w:w="30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Landing page (Section 5.5).</w:t>
            </w:r>
          </w:p>
        </w:tc>
        <w:tc>
          <w:tcPr>
            <w:tcW w:type="dxa" w:w="25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Matches the spec; links work.</w:t>
            </w:r>
          </w:p>
        </w:tc>
        <w:tc>
          <w:tcPr>
            <w:tcW w:type="dxa" w:w="88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2</w:t>
            </w:r>
          </w:p>
        </w:tc>
      </w:tr>
      <w:tr>
        <w:trPr>
          <w:cantSplit w:val="false"/>
        </w:trPr>
        <w:tc>
          <w:tcPr>
            <w:tcW w:type="dxa" w:w="86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AA-07</w:t>
            </w:r>
          </w:p>
        </w:tc>
        <w:tc>
          <w:tcPr>
            <w:tcW w:type="dxa" w:w="25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frontend/src/pages/EvidencePage.jsx</w:t>
            </w:r>
          </w:p>
        </w:tc>
        <w:tc>
          <w:tcPr>
            <w:tcW w:type="dxa" w:w="30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Evidence Registry screen (Section 5.6).</w:t>
            </w:r>
          </w:p>
        </w:tc>
        <w:tc>
          <w:tcPr>
            <w:tcW w:type="dxa" w:w="25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All entries render; </w:t>
            </w:r>
            <w:r>
              <w:rPr>
                <w:rFonts w:ascii="Consolas" w:cs="Consolas" w:eastAsia="Consolas" w:hAnsi="Consolas"/>
                <w:color w:val="8A1F3D"/>
                <w:sz w:val="17"/>
                <w:szCs w:val="17"/>
              </w:rPr>
              <w:t xml:space="preserve">#EV-001</w:t>
            </w:r>
            <w:r>
              <w:rPr>
                <w:rFonts w:ascii="Arial" w:cs="Arial" w:eastAsia="Arial" w:hAnsi="Arial"/>
                <w:sz w:val="18"/>
                <w:szCs w:val="18"/>
              </w:rPr>
              <w:t xml:space="preserve"> anchors work.</w:t>
            </w:r>
          </w:p>
        </w:tc>
        <w:tc>
          <w:tcPr>
            <w:tcW w:type="dxa" w:w="88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2</w:t>
            </w:r>
          </w:p>
        </w:tc>
      </w:tr>
      <w:tr>
        <w:trPr>
          <w:cantSplit w:val="false"/>
        </w:trPr>
        <w:tc>
          <w:tcPr>
            <w:tcW w:type="dxa" w:w="86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AA-08</w:t>
            </w:r>
          </w:p>
        </w:tc>
        <w:tc>
          <w:tcPr>
            <w:tcW w:type="dxa" w:w="25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QA run and screenshots</w:t>
            </w:r>
          </w:p>
        </w:tc>
        <w:tc>
          <w:tcPr>
            <w:tcW w:type="dxa" w:w="30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Run the BRD Section 14.2 checklist from H24; take 4 screenshots (Section 5.7).</w:t>
            </w:r>
          </w:p>
        </w:tc>
        <w:tc>
          <w:tcPr>
            <w:tcW w:type="dxa" w:w="25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Every item ticked; bug list sent to Hamza.</w:t>
            </w:r>
          </w:p>
        </w:tc>
        <w:tc>
          <w:tcPr>
            <w:tcW w:type="dxa" w:w="88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2</w:t>
            </w:r>
          </w:p>
        </w:tc>
      </w:tr>
      <w:tr>
        <w:trPr>
          <w:cantSplit w:val="false"/>
        </w:trPr>
        <w:tc>
          <w:tcPr>
            <w:tcW w:type="dxa" w:w="86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AA-09</w:t>
            </w:r>
          </w:p>
        </w:tc>
        <w:tc>
          <w:tcPr>
            <w:tcW w:type="dxa" w:w="25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Stretch only</w:t>
            </w:r>
          </w:p>
        </w:tc>
        <w:tc>
          <w:tcPr>
            <w:tcW w:type="dxa" w:w="30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Section 9.</w:t>
            </w:r>
          </w:p>
        </w:tc>
        <w:tc>
          <w:tcPr>
            <w:tcW w:type="dxa" w:w="25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Only after M3.</w:t>
            </w:r>
          </w:p>
        </w:tc>
        <w:tc>
          <w:tcPr>
            <w:tcW w:type="dxa" w:w="88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n/a</w:t>
            </w:r>
          </w:p>
        </w:tc>
      </w:tr>
    </w:tbl>
    <w:p>
      <w:pPr>
        <w:pStyle w:val="Heading1"/>
        <w:keepNext/>
        <w:pBdr>
          <w:bottom w:val="single" w:color="2E74B5" w:sz="8" w:space="3"/>
        </w:pBdr>
        <w:spacing w:after="140" w:before="320"/>
      </w:pPr>
      <w:r>
        <w:rPr>
          <w:rFonts w:ascii="Arial" w:cs="Arial" w:eastAsia="Arial" w:hAnsi="Arial"/>
          <w:b/>
          <w:bCs/>
          <w:color w:val="1A2E4A"/>
          <w:sz w:val="30"/>
          <w:szCs w:val="30"/>
        </w:rPr>
        <w:t xml:space="preserve">5. Detailed Specification</w:t>
      </w:r>
    </w:p>
    <w:p>
      <w:pPr>
        <w:pStyle w:val="Heading2"/>
        <w:keepNext/>
        <w:spacing w:after="90" w:before="220"/>
      </w:pPr>
      <w:r>
        <w:rPr>
          <w:rFonts w:ascii="Arial" w:cs="Arial" w:eastAsia="Arial" w:hAnsi="Arial"/>
          <w:b/>
          <w:bCs/>
          <w:color w:val="2E74B5"/>
          <w:sz w:val="24"/>
          <w:szCs w:val="24"/>
        </w:rPr>
        <w:t xml:space="preserve">5.1 Contract example and mock files (AA-01, AA-02), due at H2</w:t>
      </w:r>
    </w:p>
    <w:p>
      <w:pPr>
        <w:spacing w:after="100" w:before="40" w:line="276"/>
      </w:pPr>
      <w:r>
        <w:rPr>
          <w:rFonts w:ascii="Arial" w:cs="Arial" w:eastAsia="Arial" w:hAnsi="Arial"/>
          <w:sz w:val="20"/>
          <w:szCs w:val="20"/>
        </w:rPr>
        <w:t xml:space="preserve">Create each file by copying the JSON from </w:t>
      </w:r>
      <w:r>
        <w:rPr>
          <w:rFonts w:ascii="Arial" w:cs="Arial" w:eastAsia="Arial" w:hAnsi="Arial"/>
          <w:b/>
          <w:bCs/>
          <w:color w:val="1A2E4A"/>
          <w:sz w:val="20"/>
          <w:szCs w:val="20"/>
        </w:rPr>
        <w:t xml:space="preserve">Appendix B</w:t>
      </w:r>
      <w:r>
        <w:rPr>
          <w:rFonts w:ascii="Arial" w:cs="Arial" w:eastAsia="Arial" w:hAnsi="Arial"/>
          <w:sz w:val="20"/>
          <w:szCs w:val="20"/>
        </w:rPr>
        <w:t xml:space="preserve"> (or the sample profile from Section 5.4). These files are frozen at H2 and used by Hamza (stub mode and golden tests) and Somya (mocks). Save them without edits, as valid JSON.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300"/>
        <w:gridCol w:w="5446"/>
      </w:tblGrid>
      <w:tr>
        <w:trPr>
          <w:tblHeader/>
        </w:trPr>
        <w:tc>
          <w:tcPr>
            <w:tcW w:type="dxa" w:w="4300"/>
            <w:tcBorders>
              <w:top w:val="single" w:color="B8C7D6" w:sz="4"/>
              <w:left w:val="single" w:color="B8C7D6" w:sz="4"/>
              <w:bottom w:val="single" w:color="B8C7D6" w:sz="4"/>
              <w:right w:val="single" w:color="B8C7D6" w:sz="4"/>
            </w:tcBorders>
            <w:shd w:fill="1A2E4A" w:color="auto" w:val="clear"/>
            <w:tcMar>
              <w:top w:type="dxa" w:w="70"/>
              <w:left w:type="dxa" w:w="100"/>
              <w:bottom w:type="dxa" w:w="70"/>
              <w:right w:type="dxa" w:w="100"/>
            </w:tcMar>
            <w:vAlign w:val="center"/>
          </w:tcPr>
          <w:p>
            <w:pPr>
              <w:spacing w:after="30" w:before="10" w:line="240"/>
            </w:pPr>
            <w:r>
              <w:rPr>
                <w:rFonts w:ascii="Arial" w:cs="Arial" w:eastAsia="Arial" w:hAnsi="Arial"/>
                <w:b/>
                <w:bCs/>
                <w:color w:val="FFFFFF"/>
                <w:sz w:val="18"/>
                <w:szCs w:val="18"/>
              </w:rPr>
              <w:t xml:space="preserve">File in contract/examples/</w:t>
            </w:r>
          </w:p>
        </w:tc>
        <w:tc>
          <w:tcPr>
            <w:tcW w:type="dxa" w:w="5446"/>
            <w:tcBorders>
              <w:top w:val="single" w:color="B8C7D6" w:sz="4"/>
              <w:left w:val="single" w:color="B8C7D6" w:sz="4"/>
              <w:bottom w:val="single" w:color="B8C7D6" w:sz="4"/>
              <w:right w:val="single" w:color="B8C7D6" w:sz="4"/>
            </w:tcBorders>
            <w:shd w:fill="1A2E4A" w:color="auto" w:val="clear"/>
            <w:tcMar>
              <w:top w:type="dxa" w:w="70"/>
              <w:left w:type="dxa" w:w="100"/>
              <w:bottom w:type="dxa" w:w="70"/>
              <w:right w:type="dxa" w:w="100"/>
            </w:tcMar>
            <w:vAlign w:val="center"/>
          </w:tcPr>
          <w:p>
            <w:pPr>
              <w:spacing w:after="30" w:before="10" w:line="240"/>
            </w:pPr>
            <w:r>
              <w:rPr>
                <w:rFonts w:ascii="Arial" w:cs="Arial" w:eastAsia="Arial" w:hAnsi="Arial"/>
                <w:b/>
                <w:bCs/>
                <w:color w:val="FFFFFF"/>
                <w:sz w:val="18"/>
                <w:szCs w:val="18"/>
              </w:rPr>
              <w:t xml:space="preserve">Content</w:t>
            </w:r>
          </w:p>
        </w:tc>
      </w:tr>
      <w:tr>
        <w:trPr>
          <w:cantSplit w:val="false"/>
        </w:trPr>
        <w:tc>
          <w:tcPr>
            <w:tcW w:type="dxa" w:w="43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profile_sample_a.json</w:t>
            </w:r>
            <w:r>
              <w:rPr>
                <w:rFonts w:ascii="Arial" w:cs="Arial" w:eastAsia="Arial" w:hAnsi="Arial"/>
                <w:b/>
                <w:bCs/>
                <w:color w:val="1A2E4A"/>
                <w:sz w:val="18"/>
                <w:szCs w:val="18"/>
              </w:rPr>
              <w:t xml:space="preserve">, </w:t>
            </w:r>
            <w:r>
              <w:rPr>
                <w:rFonts w:ascii="Consolas" w:cs="Consolas" w:eastAsia="Consolas" w:hAnsi="Consolas"/>
                <w:color w:val="8A1F3D"/>
                <w:sz w:val="17"/>
                <w:szCs w:val="17"/>
              </w:rPr>
              <w:t xml:space="preserve">profile_sample_b.json</w:t>
            </w:r>
            <w:r>
              <w:rPr>
                <w:rFonts w:ascii="Arial" w:cs="Arial" w:eastAsia="Arial" w:hAnsi="Arial"/>
                <w:b/>
                <w:bCs/>
                <w:color w:val="1A2E4A"/>
                <w:sz w:val="18"/>
                <w:szCs w:val="18"/>
              </w:rPr>
              <w:t xml:space="preserve">, </w:t>
            </w:r>
            <w:r>
              <w:rPr>
                <w:rFonts w:ascii="Consolas" w:cs="Consolas" w:eastAsia="Consolas" w:hAnsi="Consolas"/>
                <w:color w:val="8A1F3D"/>
                <w:sz w:val="17"/>
                <w:szCs w:val="17"/>
              </w:rPr>
              <w:t xml:space="preserve">profile_sample_c.json</w:t>
            </w:r>
          </w:p>
        </w:tc>
        <w:tc>
          <w:tcPr>
            <w:tcW w:type="dxa" w:w="54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The CandidateProfile of each sample (Section 5.4).</w:t>
            </w:r>
          </w:p>
        </w:tc>
      </w:tr>
      <w:tr>
        <w:trPr>
          <w:cantSplit w:val="false"/>
        </w:trPr>
        <w:tc>
          <w:tcPr>
            <w:tcW w:type="dxa" w:w="43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diagnose_request_a.json</w:t>
            </w:r>
            <w:r>
              <w:rPr>
                <w:rFonts w:ascii="Arial" w:cs="Arial" w:eastAsia="Arial" w:hAnsi="Arial"/>
                <w:b/>
                <w:bCs/>
                <w:color w:val="1A2E4A"/>
                <w:sz w:val="18"/>
                <w:szCs w:val="18"/>
              </w:rPr>
              <w:t xml:space="preserve">, </w:t>
            </w:r>
            <w:r>
              <w:rPr>
                <w:rFonts w:ascii="Consolas" w:cs="Consolas" w:eastAsia="Consolas" w:hAnsi="Consolas"/>
                <w:color w:val="8A1F3D"/>
                <w:sz w:val="17"/>
                <w:szCs w:val="17"/>
              </w:rPr>
              <w:t xml:space="preserve">simulate_request_a.json</w:t>
            </w:r>
          </w:p>
        </w:tc>
        <w:tc>
          <w:tcPr>
            <w:tcW w:type="dxa" w:w="54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{"profile": &lt;sample A&gt;}</w:t>
            </w:r>
            <w:r>
              <w:rPr>
                <w:rFonts w:ascii="Arial" w:cs="Arial" w:eastAsia="Arial" w:hAnsi="Arial"/>
                <w:sz w:val="18"/>
                <w:szCs w:val="18"/>
              </w:rPr>
              <w:t xml:space="preserve"> (Appendix B.2).</w:t>
            </w:r>
          </w:p>
        </w:tc>
      </w:tr>
      <w:tr>
        <w:trPr>
          <w:cantSplit w:val="false"/>
        </w:trPr>
        <w:tc>
          <w:tcPr>
            <w:tcW w:type="dxa" w:w="43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diagnose_response_a.json</w:t>
            </w:r>
          </w:p>
        </w:tc>
        <w:tc>
          <w:tcPr>
            <w:tcW w:type="dxa" w:w="54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Appendix B.3.</w:t>
            </w:r>
          </w:p>
        </w:tc>
      </w:tr>
      <w:tr>
        <w:trPr>
          <w:cantSplit w:val="false"/>
        </w:trPr>
        <w:tc>
          <w:tcPr>
            <w:tcW w:type="dxa" w:w="43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simulate_response_a.json</w:t>
            </w:r>
          </w:p>
        </w:tc>
        <w:tc>
          <w:tcPr>
            <w:tcW w:type="dxa" w:w="54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Appendix B.4.</w:t>
            </w:r>
          </w:p>
        </w:tc>
      </w:tr>
      <w:tr>
        <w:trPr>
          <w:cantSplit w:val="false"/>
        </w:trPr>
        <w:tc>
          <w:tcPr>
            <w:tcW w:type="dxa" w:w="43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transition_request_b.json</w:t>
            </w:r>
          </w:p>
        </w:tc>
        <w:tc>
          <w:tcPr>
            <w:tcW w:type="dxa" w:w="54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{"profile": &lt;sample B&gt;, "target_role_id": "data_analyst"}</w:t>
            </w:r>
            <w:r>
              <w:rPr>
                <w:rFonts w:ascii="Arial" w:cs="Arial" w:eastAsia="Arial" w:hAnsi="Arial"/>
                <w:sz w:val="18"/>
                <w:szCs w:val="18"/>
              </w:rPr>
              <w:t xml:space="preserve">.</w:t>
            </w:r>
          </w:p>
        </w:tc>
      </w:tr>
      <w:tr>
        <w:trPr>
          <w:cantSplit w:val="false"/>
        </w:trPr>
        <w:tc>
          <w:tcPr>
            <w:tcW w:type="dxa" w:w="43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transition_response_b.json</w:t>
            </w:r>
          </w:p>
        </w:tc>
        <w:tc>
          <w:tcPr>
            <w:tcW w:type="dxa" w:w="54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Appendix B.5.</w:t>
            </w:r>
          </w:p>
        </w:tc>
      </w:tr>
      <w:tr>
        <w:trPr>
          <w:cantSplit w:val="false"/>
        </w:trPr>
        <w:tc>
          <w:tcPr>
            <w:tcW w:type="dxa" w:w="43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audit_request_deck.json</w:t>
            </w:r>
            <w:r>
              <w:rPr>
                <w:rFonts w:ascii="Arial" w:cs="Arial" w:eastAsia="Arial" w:hAnsi="Arial"/>
                <w:b/>
                <w:bCs/>
                <w:color w:val="1A2E4A"/>
                <w:sz w:val="18"/>
                <w:szCs w:val="18"/>
              </w:rPr>
              <w:t xml:space="preserve">, </w:t>
            </w:r>
            <w:r>
              <w:rPr>
                <w:rFonts w:ascii="Consolas" w:cs="Consolas" w:eastAsia="Consolas" w:hAnsi="Consolas"/>
                <w:color w:val="8A1F3D"/>
                <w:sz w:val="17"/>
                <w:szCs w:val="17"/>
              </w:rPr>
              <w:t xml:space="preserve">audit_response_deck.json</w:t>
            </w:r>
          </w:p>
        </w:tc>
        <w:tc>
          <w:tcPr>
            <w:tcW w:type="dxa" w:w="54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Appendix B.6 (request and response).</w:t>
            </w:r>
          </w:p>
        </w:tc>
      </w:tr>
    </w:tbl>
    <w:p>
      <w:pPr>
        <w:spacing w:after="100" w:before="60" w:line="276"/>
      </w:pPr>
      <w:r>
        <w:rPr>
          <w:rFonts w:ascii="Arial" w:cs="Arial" w:eastAsia="Arial" w:hAnsi="Arial"/>
          <w:sz w:val="20"/>
          <w:szCs w:val="20"/>
        </w:rPr>
        <w:t xml:space="preserve">For the mocks, copy those example files into </w:t>
      </w:r>
      <w:r>
        <w:rPr>
          <w:rFonts w:ascii="Consolas" w:cs="Consolas" w:eastAsia="Consolas" w:hAnsi="Consolas"/>
          <w:color w:val="8A1F3D"/>
          <w:sz w:val="19"/>
          <w:szCs w:val="19"/>
        </w:rPr>
        <w:t xml:space="preserve">frontend/src/mocks/</w:t>
      </w:r>
      <w:r>
        <w:rPr>
          <w:rFonts w:ascii="Arial" w:cs="Arial" w:eastAsia="Arial" w:hAnsi="Arial"/>
          <w:sz w:val="20"/>
          <w:szCs w:val="20"/>
        </w:rPr>
        <w:t xml:space="preserve"> and add </w:t>
      </w:r>
      <w:r>
        <w:rPr>
          <w:rFonts w:ascii="Consolas" w:cs="Consolas" w:eastAsia="Consolas" w:hAnsi="Consolas"/>
          <w:color w:val="8A1F3D"/>
          <w:sz w:val="19"/>
          <w:szCs w:val="19"/>
        </w:rPr>
        <w:t xml:space="preserve">ontology.json</w:t>
      </w:r>
      <w:r>
        <w:rPr>
          <w:rFonts w:ascii="Arial" w:cs="Arial" w:eastAsia="Arial" w:hAnsi="Arial"/>
          <w:sz w:val="20"/>
          <w:szCs w:val="20"/>
        </w:rPr>
        <w:t xml:space="preserve">, </w:t>
      </w:r>
      <w:r>
        <w:rPr>
          <w:rFonts w:ascii="Consolas" w:cs="Consolas" w:eastAsia="Consolas" w:hAnsi="Consolas"/>
          <w:color w:val="8A1F3D"/>
          <w:sz w:val="19"/>
          <w:szCs w:val="19"/>
        </w:rPr>
        <w:t xml:space="preserve">samples.json</w:t>
      </w:r>
      <w:r>
        <w:rPr>
          <w:rFonts w:ascii="Arial" w:cs="Arial" w:eastAsia="Arial" w:hAnsi="Arial"/>
          <w:sz w:val="20"/>
          <w:szCs w:val="20"/>
        </w:rPr>
        <w:t xml:space="preserve"> and </w:t>
      </w:r>
      <w:r>
        <w:rPr>
          <w:rFonts w:ascii="Consolas" w:cs="Consolas" w:eastAsia="Consolas" w:hAnsi="Consolas"/>
          <w:color w:val="8A1F3D"/>
          <w:sz w:val="19"/>
          <w:szCs w:val="19"/>
        </w:rPr>
        <w:t xml:space="preserve">evidence.json</w:t>
      </w:r>
      <w:r>
        <w:rPr>
          <w:rFonts w:ascii="Arial" w:cs="Arial" w:eastAsia="Arial" w:hAnsi="Arial"/>
          <w:sz w:val="20"/>
          <w:szCs w:val="20"/>
        </w:rPr>
        <w:t xml:space="preserve"> (the last is a copy of </w:t>
      </w:r>
      <w:r>
        <w:rPr>
          <w:rFonts w:ascii="Consolas" w:cs="Consolas" w:eastAsia="Consolas" w:hAnsi="Consolas"/>
          <w:color w:val="8A1F3D"/>
          <w:sz w:val="19"/>
          <w:szCs w:val="19"/>
        </w:rPr>
        <w:t xml:space="preserve">evidence_registry.json</w:t>
      </w:r>
      <w:r>
        <w:rPr>
          <w:rFonts w:ascii="Arial" w:cs="Arial" w:eastAsia="Arial" w:hAnsi="Arial"/>
          <w:sz w:val="20"/>
          <w:szCs w:val="20"/>
        </w:rPr>
        <w:t xml:space="preserve">), the data files once they exist (H4).</w:t>
      </w:r>
    </w:p>
    <w:p>
      <w:pPr>
        <w:pStyle w:val="Heading2"/>
        <w:keepNext/>
        <w:spacing w:after="90" w:before="220"/>
      </w:pPr>
      <w:r>
        <w:rPr>
          <w:rFonts w:ascii="Arial" w:cs="Arial" w:eastAsia="Arial" w:hAnsi="Arial"/>
          <w:b/>
          <w:bCs/>
          <w:color w:val="2E74B5"/>
          <w:sz w:val="24"/>
          <w:szCs w:val="24"/>
        </w:rPr>
        <w:t xml:space="preserve">5.2 ontology.json (AA-03), due at H4</w:t>
      </w:r>
    </w:p>
    <w:p>
      <w:pPr>
        <w:spacing w:after="100" w:before="40" w:line="276"/>
      </w:pPr>
      <w:r>
        <w:rPr>
          <w:rFonts w:ascii="Arial" w:cs="Arial" w:eastAsia="Arial" w:hAnsi="Arial"/>
          <w:sz w:val="20"/>
          <w:szCs w:val="20"/>
        </w:rPr>
        <w:t xml:space="preserve">Save the content below as </w:t>
      </w:r>
      <w:r>
        <w:rPr>
          <w:rFonts w:ascii="Consolas" w:cs="Consolas" w:eastAsia="Consolas" w:hAnsi="Consolas"/>
          <w:color w:val="8A1F3D"/>
          <w:sz w:val="19"/>
          <w:szCs w:val="19"/>
        </w:rPr>
        <w:t xml:space="preserve">backend/app/data/ontology.json</w:t>
      </w:r>
      <w:r>
        <w:rPr>
          <w:rFonts w:ascii="Arial" w:cs="Arial" w:eastAsia="Arial" w:hAnsi="Arial"/>
          <w:sz w:val="20"/>
          <w:szCs w:val="20"/>
        </w:rPr>
        <w:t xml:space="preserve"> (exactly 16 skills and 5 roles). </w:t>
      </w:r>
      <w:r>
        <w:rPr>
          <w:rFonts w:ascii="Arial" w:cs="Arial" w:eastAsia="Arial" w:hAnsi="Arial"/>
          <w:b/>
          <w:bCs/>
          <w:color w:val="1A2E4A"/>
          <w:sz w:val="20"/>
          <w:szCs w:val="20"/>
        </w:rPr>
        <w:t xml:space="preserve">Do not change ids, names, clusters, volatilities or the order of `core_skills`</w:t>
      </w:r>
      <w:r>
        <w:rPr>
          <w:rFonts w:ascii="Arial" w:cs="Arial" w:eastAsia="Arial" w:hAnsi="Arial"/>
          <w:sz w:val="20"/>
          <w:szCs w:val="20"/>
        </w:rPr>
        <w:t xml:space="preserve">; the golden values depend on them. This is an illustrative hackathon seed, not a validated labour-market model; present it that way.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8C7D6" w:sz="4"/>
              <w:left w:val="single" w:color="B8C7D6" w:sz="4"/>
              <w:bottom w:val="single" w:color="B8C7D6" w:sz="4"/>
              <w:right w:val="single" w:color="B8C7D6" w:sz="4"/>
            </w:tcBorders>
            <w:shd w:fill="F3F5F8" w:color="auto" w:val="clear"/>
            <w:tcMar>
              <w:top w:type="dxa" w:w="80"/>
              <w:left w:type="dxa" w:w="140"/>
              <w:bottom w:type="dxa" w:w="80"/>
              <w:right w:type="dxa" w:w="140"/>
            </w:tcMar>
          </w:tcPr>
          <w:p>
            <w:pPr>
              <w:spacing w:after="0" w:before="0" w:line="230"/>
            </w:pPr>
            <w:r>
              <w:rPr>
                <w:rFonts w:ascii="Consolas" w:cs="Consolas" w:eastAsia="Consolas" w:hAnsi="Consolas"/>
                <w:color w:val="1F2937"/>
                <w:sz w:val="15"/>
                <w:szCs w:val="15"/>
              </w:rPr>
              <w:t xml:space="preserve">{</w:t>
            </w:r>
          </w:p>
          <w:p>
            <w:pPr>
              <w:spacing w:after="0" w:before="0" w:line="230"/>
            </w:pPr>
            <w:r>
              <w:rPr>
                <w:rFonts w:ascii="Consolas" w:cs="Consolas" w:eastAsia="Consolas" w:hAnsi="Consolas"/>
                <w:color w:val="1F2937"/>
                <w:sz w:val="15"/>
                <w:szCs w:val="15"/>
              </w:rPr>
              <w:t xml:space="preserve">  "skills": [</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"id": "brand_strategy",</w:t>
            </w:r>
          </w:p>
          <w:p>
            <w:pPr>
              <w:spacing w:after="0" w:before="0" w:line="230"/>
            </w:pPr>
            <w:r>
              <w:rPr>
                <w:rFonts w:ascii="Consolas" w:cs="Consolas" w:eastAsia="Consolas" w:hAnsi="Consolas"/>
                <w:color w:val="1F2937"/>
                <w:sz w:val="15"/>
                <w:szCs w:val="15"/>
              </w:rPr>
              <w:t xml:space="preserve">      "name": "Brand Strategy",</w:t>
            </w:r>
          </w:p>
          <w:p>
            <w:pPr>
              <w:spacing w:after="0" w:before="0" w:line="230"/>
            </w:pPr>
            <w:r>
              <w:rPr>
                <w:rFonts w:ascii="Consolas" w:cs="Consolas" w:eastAsia="Consolas" w:hAnsi="Consolas"/>
                <w:color w:val="1F2937"/>
                <w:sz w:val="15"/>
                <w:szCs w:val="15"/>
              </w:rPr>
              <w:t xml:space="preserve">      "cluster": "Marketing Strategy",</w:t>
            </w:r>
          </w:p>
          <w:p>
            <w:pPr>
              <w:spacing w:after="0" w:before="0" w:line="230"/>
            </w:pPr>
            <w:r>
              <w:rPr>
                <w:rFonts w:ascii="Consolas" w:cs="Consolas" w:eastAsia="Consolas" w:hAnsi="Consolas"/>
                <w:color w:val="1F2937"/>
                <w:sz w:val="15"/>
                <w:szCs w:val="15"/>
              </w:rPr>
              <w:t xml:space="preserve">      "volatility": "LOW"</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"id": "campaign_tracking",</w:t>
            </w:r>
          </w:p>
          <w:p>
            <w:pPr>
              <w:spacing w:after="0" w:before="0" w:line="230"/>
            </w:pPr>
            <w:r>
              <w:rPr>
                <w:rFonts w:ascii="Consolas" w:cs="Consolas" w:eastAsia="Consolas" w:hAnsi="Consolas"/>
                <w:color w:val="1F2937"/>
                <w:sz w:val="15"/>
                <w:szCs w:val="15"/>
              </w:rPr>
              <w:t xml:space="preserve">      "name": "Campaign Tracking",</w:t>
            </w:r>
          </w:p>
          <w:p>
            <w:pPr>
              <w:spacing w:after="0" w:before="0" w:line="230"/>
            </w:pPr>
            <w:r>
              <w:rPr>
                <w:rFonts w:ascii="Consolas" w:cs="Consolas" w:eastAsia="Consolas" w:hAnsi="Consolas"/>
                <w:color w:val="1F2937"/>
                <w:sz w:val="15"/>
                <w:szCs w:val="15"/>
              </w:rPr>
              <w:t xml:space="preserve">      "cluster": "Marketing Execution",</w:t>
            </w:r>
          </w:p>
          <w:p>
            <w:pPr>
              <w:spacing w:after="0" w:before="0" w:line="230"/>
            </w:pPr>
            <w:r>
              <w:rPr>
                <w:rFonts w:ascii="Consolas" w:cs="Consolas" w:eastAsia="Consolas" w:hAnsi="Consolas"/>
                <w:color w:val="1F2937"/>
                <w:sz w:val="15"/>
                <w:szCs w:val="15"/>
              </w:rPr>
              <w:t xml:space="preserve">      "volatility": "MEDIUM"</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"id": "pnl_leadership",</w:t>
            </w:r>
          </w:p>
          <w:p>
            <w:pPr>
              <w:spacing w:after="0" w:before="0" w:line="230"/>
            </w:pPr>
            <w:r>
              <w:rPr>
                <w:rFonts w:ascii="Consolas" w:cs="Consolas" w:eastAsia="Consolas" w:hAnsi="Consolas"/>
                <w:color w:val="1F2937"/>
                <w:sz w:val="15"/>
                <w:szCs w:val="15"/>
              </w:rPr>
              <w:t xml:space="preserve">      "name": "P&amp;L Leadership",</w:t>
            </w:r>
          </w:p>
          <w:p>
            <w:pPr>
              <w:spacing w:after="0" w:before="0" w:line="230"/>
            </w:pPr>
            <w:r>
              <w:rPr>
                <w:rFonts w:ascii="Consolas" w:cs="Consolas" w:eastAsia="Consolas" w:hAnsi="Consolas"/>
                <w:color w:val="1F2937"/>
                <w:sz w:val="15"/>
                <w:szCs w:val="15"/>
              </w:rPr>
              <w:t xml:space="preserve">      "cluster": "Business Leadership",</w:t>
            </w:r>
          </w:p>
          <w:p>
            <w:pPr>
              <w:spacing w:after="0" w:before="0" w:line="230"/>
            </w:pPr>
            <w:r>
              <w:rPr>
                <w:rFonts w:ascii="Consolas" w:cs="Consolas" w:eastAsia="Consolas" w:hAnsi="Consolas"/>
                <w:color w:val="1F2937"/>
                <w:sz w:val="15"/>
                <w:szCs w:val="15"/>
              </w:rPr>
              <w:t xml:space="preserve">      "volatility": "LOW"</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"id": "stakeholder_management",</w:t>
            </w:r>
          </w:p>
          <w:p>
            <w:pPr>
              <w:spacing w:after="0" w:before="0" w:line="230"/>
            </w:pPr>
            <w:r>
              <w:rPr>
                <w:rFonts w:ascii="Consolas" w:cs="Consolas" w:eastAsia="Consolas" w:hAnsi="Consolas"/>
                <w:color w:val="1F2937"/>
                <w:sz w:val="15"/>
                <w:szCs w:val="15"/>
              </w:rPr>
              <w:t xml:space="preserve">      "name": "Stakeholder Management",</w:t>
            </w:r>
          </w:p>
          <w:p>
            <w:pPr>
              <w:spacing w:after="0" w:before="0" w:line="230"/>
            </w:pPr>
            <w:r>
              <w:rPr>
                <w:rFonts w:ascii="Consolas" w:cs="Consolas" w:eastAsia="Consolas" w:hAnsi="Consolas"/>
                <w:color w:val="1F2937"/>
                <w:sz w:val="15"/>
                <w:szCs w:val="15"/>
              </w:rPr>
              <w:t xml:space="preserve">      "cluster": "Business Leadership",</w:t>
            </w:r>
          </w:p>
          <w:p>
            <w:pPr>
              <w:spacing w:after="0" w:before="0" w:line="230"/>
            </w:pPr>
            <w:r>
              <w:rPr>
                <w:rFonts w:ascii="Consolas" w:cs="Consolas" w:eastAsia="Consolas" w:hAnsi="Consolas"/>
                <w:color w:val="1F2937"/>
                <w:sz w:val="15"/>
                <w:szCs w:val="15"/>
              </w:rPr>
              <w:t xml:space="preserve">      "volatility": "LOW"</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"id": "analytics",</w:t>
            </w:r>
          </w:p>
          <w:p>
            <w:pPr>
              <w:spacing w:after="0" w:before="0" w:line="230"/>
            </w:pPr>
            <w:r>
              <w:rPr>
                <w:rFonts w:ascii="Consolas" w:cs="Consolas" w:eastAsia="Consolas" w:hAnsi="Consolas"/>
                <w:color w:val="1F2937"/>
                <w:sz w:val="15"/>
                <w:szCs w:val="15"/>
              </w:rPr>
              <w:t xml:space="preserve">      "name": "Analytics",</w:t>
            </w:r>
          </w:p>
          <w:p>
            <w:pPr>
              <w:spacing w:after="0" w:before="0" w:line="230"/>
            </w:pPr>
            <w:r>
              <w:rPr>
                <w:rFonts w:ascii="Consolas" w:cs="Consolas" w:eastAsia="Consolas" w:hAnsi="Consolas"/>
                <w:color w:val="1F2937"/>
                <w:sz w:val="15"/>
                <w:szCs w:val="15"/>
              </w:rPr>
              <w:t xml:space="preserve">      "cluster": "Data &amp; Analytics",</w:t>
            </w:r>
          </w:p>
          <w:p>
            <w:pPr>
              <w:spacing w:after="0" w:before="0" w:line="230"/>
            </w:pPr>
            <w:r>
              <w:rPr>
                <w:rFonts w:ascii="Consolas" w:cs="Consolas" w:eastAsia="Consolas" w:hAnsi="Consolas"/>
                <w:color w:val="1F2937"/>
                <w:sz w:val="15"/>
                <w:szCs w:val="15"/>
              </w:rPr>
              <w:t xml:space="preserve">      "volatility": "MEDIUM"</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{"id": "excel", "name": "Excel", "cluster": "Data &amp; Analytics", "volatility": "LOW"},</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"id": "business_intelligence",</w:t>
            </w:r>
          </w:p>
          <w:p>
            <w:pPr>
              <w:spacing w:after="0" w:before="0" w:line="230"/>
            </w:pPr>
            <w:r>
              <w:rPr>
                <w:rFonts w:ascii="Consolas" w:cs="Consolas" w:eastAsia="Consolas" w:hAnsi="Consolas"/>
                <w:color w:val="1F2937"/>
                <w:sz w:val="15"/>
                <w:szCs w:val="15"/>
              </w:rPr>
              <w:t xml:space="preserve">      "name": "Business Intelligence",</w:t>
            </w:r>
          </w:p>
          <w:p>
            <w:pPr>
              <w:spacing w:after="0" w:before="0" w:line="230"/>
            </w:pPr>
            <w:r>
              <w:rPr>
                <w:rFonts w:ascii="Consolas" w:cs="Consolas" w:eastAsia="Consolas" w:hAnsi="Consolas"/>
                <w:color w:val="1F2937"/>
                <w:sz w:val="15"/>
                <w:szCs w:val="15"/>
              </w:rPr>
              <w:t xml:space="preserve">      "cluster": "Data &amp; Analytics",</w:t>
            </w:r>
          </w:p>
          <w:p>
            <w:pPr>
              <w:spacing w:after="0" w:before="0" w:line="230"/>
            </w:pPr>
            <w:r>
              <w:rPr>
                <w:rFonts w:ascii="Consolas" w:cs="Consolas" w:eastAsia="Consolas" w:hAnsi="Consolas"/>
                <w:color w:val="1F2937"/>
                <w:sz w:val="15"/>
                <w:szCs w:val="15"/>
              </w:rPr>
              <w:t xml:space="preserve">      "volatility": "MEDIUM"</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"id": "reporting_dashboards",</w:t>
            </w:r>
          </w:p>
          <w:p>
            <w:pPr>
              <w:spacing w:after="0" w:before="0" w:line="230"/>
            </w:pPr>
            <w:r>
              <w:rPr>
                <w:rFonts w:ascii="Consolas" w:cs="Consolas" w:eastAsia="Consolas" w:hAnsi="Consolas"/>
                <w:color w:val="1F2937"/>
                <w:sz w:val="15"/>
                <w:szCs w:val="15"/>
              </w:rPr>
              <w:t xml:space="preserve">      "name": "Reporting Dashboards",</w:t>
            </w:r>
          </w:p>
          <w:p>
            <w:pPr>
              <w:spacing w:after="0" w:before="0" w:line="230"/>
            </w:pPr>
            <w:r>
              <w:rPr>
                <w:rFonts w:ascii="Consolas" w:cs="Consolas" w:eastAsia="Consolas" w:hAnsi="Consolas"/>
                <w:color w:val="1F2937"/>
                <w:sz w:val="15"/>
                <w:szCs w:val="15"/>
              </w:rPr>
              <w:t xml:space="preserve">      "cluster": "Data &amp; Analytics",</w:t>
            </w:r>
          </w:p>
          <w:p>
            <w:pPr>
              <w:spacing w:after="0" w:before="0" w:line="230"/>
            </w:pPr>
            <w:r>
              <w:rPr>
                <w:rFonts w:ascii="Consolas" w:cs="Consolas" w:eastAsia="Consolas" w:hAnsi="Consolas"/>
                <w:color w:val="1F2937"/>
                <w:sz w:val="15"/>
                <w:szCs w:val="15"/>
              </w:rPr>
              <w:t xml:space="preserve">      "volatility": "HIGH"</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{"id": "sql", "name": "SQL", "cluster": "Data Engineering", "volatility": "LOW"},</w:t>
            </w:r>
          </w:p>
          <w:p>
            <w:pPr>
              <w:spacing w:after="0" w:before="0" w:line="230"/>
            </w:pPr>
            <w:r>
              <w:rPr>
                <w:rFonts w:ascii="Consolas" w:cs="Consolas" w:eastAsia="Consolas" w:hAnsi="Consolas"/>
                <w:color w:val="1F2937"/>
                <w:sz w:val="15"/>
                <w:szCs w:val="15"/>
              </w:rPr>
              <w:t xml:space="preserve">    {"id": "python", "name": "Python", "cluster": "Data Engineering", "volatility": "MEDIUM"},</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"id": "requirements_gathering",</w:t>
            </w:r>
          </w:p>
          <w:p>
            <w:pPr>
              <w:spacing w:after="0" w:before="0" w:line="230"/>
            </w:pPr>
            <w:r>
              <w:rPr>
                <w:rFonts w:ascii="Consolas" w:cs="Consolas" w:eastAsia="Consolas" w:hAnsi="Consolas"/>
                <w:color w:val="1F2937"/>
                <w:sz w:val="15"/>
                <w:szCs w:val="15"/>
              </w:rPr>
              <w:t xml:space="preserve">      "name": "Requirements Gathering",</w:t>
            </w:r>
          </w:p>
          <w:p>
            <w:pPr>
              <w:spacing w:after="0" w:before="0" w:line="230"/>
            </w:pPr>
            <w:r>
              <w:rPr>
                <w:rFonts w:ascii="Consolas" w:cs="Consolas" w:eastAsia="Consolas" w:hAnsi="Consolas"/>
                <w:color w:val="1F2937"/>
                <w:sz w:val="15"/>
                <w:szCs w:val="15"/>
              </w:rPr>
              <w:t xml:space="preserve">      "cluster": "Business Analysis",</w:t>
            </w:r>
          </w:p>
          <w:p>
            <w:pPr>
              <w:spacing w:after="0" w:before="0" w:line="230"/>
            </w:pPr>
            <w:r>
              <w:rPr>
                <w:rFonts w:ascii="Consolas" w:cs="Consolas" w:eastAsia="Consolas" w:hAnsi="Consolas"/>
                <w:color w:val="1F2937"/>
                <w:sz w:val="15"/>
                <w:szCs w:val="15"/>
              </w:rPr>
              <w:t xml:space="preserve">      "volatility": "LOW"</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"id": "process_mapping",</w:t>
            </w:r>
          </w:p>
          <w:p>
            <w:pPr>
              <w:spacing w:after="0" w:before="0" w:line="230"/>
            </w:pPr>
            <w:r>
              <w:rPr>
                <w:rFonts w:ascii="Consolas" w:cs="Consolas" w:eastAsia="Consolas" w:hAnsi="Consolas"/>
                <w:color w:val="1F2937"/>
                <w:sz w:val="15"/>
                <w:szCs w:val="15"/>
              </w:rPr>
              <w:t xml:space="preserve">      "name": "Process Mapping",</w:t>
            </w:r>
          </w:p>
          <w:p>
            <w:pPr>
              <w:spacing w:after="0" w:before="0" w:line="230"/>
            </w:pPr>
            <w:r>
              <w:rPr>
                <w:rFonts w:ascii="Consolas" w:cs="Consolas" w:eastAsia="Consolas" w:hAnsi="Consolas"/>
                <w:color w:val="1F2937"/>
                <w:sz w:val="15"/>
                <w:szCs w:val="15"/>
              </w:rPr>
              <w:t xml:space="preserve">      "cluster": "Business Analysis",</w:t>
            </w:r>
          </w:p>
          <w:p>
            <w:pPr>
              <w:spacing w:after="0" w:before="0" w:line="230"/>
            </w:pPr>
            <w:r>
              <w:rPr>
                <w:rFonts w:ascii="Consolas" w:cs="Consolas" w:eastAsia="Consolas" w:hAnsi="Consolas"/>
                <w:color w:val="1F2937"/>
                <w:sz w:val="15"/>
                <w:szCs w:val="15"/>
              </w:rPr>
              <w:t xml:space="preserve">      "volatility": "LOW"</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"id": "talent_acquisition",</w:t>
            </w:r>
          </w:p>
          <w:p>
            <w:pPr>
              <w:spacing w:after="0" w:before="0" w:line="230"/>
            </w:pPr>
            <w:r>
              <w:rPr>
                <w:rFonts w:ascii="Consolas" w:cs="Consolas" w:eastAsia="Consolas" w:hAnsi="Consolas"/>
                <w:color w:val="1F2937"/>
                <w:sz w:val="15"/>
                <w:szCs w:val="15"/>
              </w:rPr>
              <w:t xml:space="preserve">      "name": "Talent Acquisition",</w:t>
            </w:r>
          </w:p>
          <w:p>
            <w:pPr>
              <w:spacing w:after="0" w:before="0" w:line="230"/>
            </w:pPr>
            <w:r>
              <w:rPr>
                <w:rFonts w:ascii="Consolas" w:cs="Consolas" w:eastAsia="Consolas" w:hAnsi="Consolas"/>
                <w:color w:val="1F2937"/>
                <w:sz w:val="15"/>
                <w:szCs w:val="15"/>
              </w:rPr>
              <w:t xml:space="preserve">      "cluster": "People Operations",</w:t>
            </w:r>
          </w:p>
          <w:p>
            <w:pPr>
              <w:spacing w:after="0" w:before="0" w:line="230"/>
            </w:pPr>
            <w:r>
              <w:rPr>
                <w:rFonts w:ascii="Consolas" w:cs="Consolas" w:eastAsia="Consolas" w:hAnsi="Consolas"/>
                <w:color w:val="1F2937"/>
                <w:sz w:val="15"/>
                <w:szCs w:val="15"/>
              </w:rPr>
              <w:t xml:space="preserve">      "volatility": "MEDIUM"</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"id": "employee_engagement",</w:t>
            </w:r>
          </w:p>
          <w:p>
            <w:pPr>
              <w:spacing w:after="0" w:before="0" w:line="230"/>
            </w:pPr>
            <w:r>
              <w:rPr>
                <w:rFonts w:ascii="Consolas" w:cs="Consolas" w:eastAsia="Consolas" w:hAnsi="Consolas"/>
                <w:color w:val="1F2937"/>
                <w:sz w:val="15"/>
                <w:szCs w:val="15"/>
              </w:rPr>
              <w:t xml:space="preserve">      "name": "Employee Engagement",</w:t>
            </w:r>
          </w:p>
          <w:p>
            <w:pPr>
              <w:spacing w:after="0" w:before="0" w:line="230"/>
            </w:pPr>
            <w:r>
              <w:rPr>
                <w:rFonts w:ascii="Consolas" w:cs="Consolas" w:eastAsia="Consolas" w:hAnsi="Consolas"/>
                <w:color w:val="1F2937"/>
                <w:sz w:val="15"/>
                <w:szCs w:val="15"/>
              </w:rPr>
              <w:t xml:space="preserve">      "cluster": "People Operations",</w:t>
            </w:r>
          </w:p>
          <w:p>
            <w:pPr>
              <w:spacing w:after="0" w:before="0" w:line="230"/>
            </w:pPr>
            <w:r>
              <w:rPr>
                <w:rFonts w:ascii="Consolas" w:cs="Consolas" w:eastAsia="Consolas" w:hAnsi="Consolas"/>
                <w:color w:val="1F2937"/>
                <w:sz w:val="15"/>
                <w:szCs w:val="15"/>
              </w:rPr>
              <w:t xml:space="preserve">      "volatility": "LOW"</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"id": "hr_analytics",</w:t>
            </w:r>
          </w:p>
          <w:p>
            <w:pPr>
              <w:spacing w:after="0" w:before="0" w:line="230"/>
            </w:pPr>
            <w:r>
              <w:rPr>
                <w:rFonts w:ascii="Consolas" w:cs="Consolas" w:eastAsia="Consolas" w:hAnsi="Consolas"/>
                <w:color w:val="1F2937"/>
                <w:sz w:val="15"/>
                <w:szCs w:val="15"/>
              </w:rPr>
              <w:t xml:space="preserve">      "name": "HR Analytics",</w:t>
            </w:r>
          </w:p>
          <w:p>
            <w:pPr>
              <w:spacing w:after="0" w:before="0" w:line="230"/>
            </w:pPr>
            <w:r>
              <w:rPr>
                <w:rFonts w:ascii="Consolas" w:cs="Consolas" w:eastAsia="Consolas" w:hAnsi="Consolas"/>
                <w:color w:val="1F2937"/>
                <w:sz w:val="15"/>
                <w:szCs w:val="15"/>
              </w:rPr>
              <w:t xml:space="preserve">      "cluster": "People Operations",</w:t>
            </w:r>
          </w:p>
          <w:p>
            <w:pPr>
              <w:spacing w:after="0" w:before="0" w:line="230"/>
            </w:pPr>
            <w:r>
              <w:rPr>
                <w:rFonts w:ascii="Consolas" w:cs="Consolas" w:eastAsia="Consolas" w:hAnsi="Consolas"/>
                <w:color w:val="1F2937"/>
                <w:sz w:val="15"/>
                <w:szCs w:val="15"/>
              </w:rPr>
              <w:t xml:space="preserve">      "volatility": "MEDIUM"</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"id": "hris_tools",</w:t>
            </w:r>
          </w:p>
          <w:p>
            <w:pPr>
              <w:spacing w:after="0" w:before="0" w:line="230"/>
            </w:pPr>
            <w:r>
              <w:rPr>
                <w:rFonts w:ascii="Consolas" w:cs="Consolas" w:eastAsia="Consolas" w:hAnsi="Consolas"/>
                <w:color w:val="1F2937"/>
                <w:sz w:val="15"/>
                <w:szCs w:val="15"/>
              </w:rPr>
              <w:t xml:space="preserve">      "name": "HRIS Tools",</w:t>
            </w:r>
          </w:p>
          <w:p>
            <w:pPr>
              <w:spacing w:after="0" w:before="0" w:line="230"/>
            </w:pPr>
            <w:r>
              <w:rPr>
                <w:rFonts w:ascii="Consolas" w:cs="Consolas" w:eastAsia="Consolas" w:hAnsi="Consolas"/>
                <w:color w:val="1F2937"/>
                <w:sz w:val="15"/>
                <w:szCs w:val="15"/>
              </w:rPr>
              <w:t xml:space="preserve">      "cluster": "People Operations",</w:t>
            </w:r>
          </w:p>
          <w:p>
            <w:pPr>
              <w:spacing w:after="0" w:before="0" w:line="230"/>
            </w:pPr>
            <w:r>
              <w:rPr>
                <w:rFonts w:ascii="Consolas" w:cs="Consolas" w:eastAsia="Consolas" w:hAnsi="Consolas"/>
                <w:color w:val="1F2937"/>
                <w:sz w:val="15"/>
                <w:szCs w:val="15"/>
              </w:rPr>
              <w:t xml:space="preserve">      "volatility": "HIGH"</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"roles": [</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"id": "marketing_manager",</w:t>
            </w:r>
          </w:p>
          <w:p>
            <w:pPr>
              <w:spacing w:after="0" w:before="0" w:line="230"/>
            </w:pPr>
            <w:r>
              <w:rPr>
                <w:rFonts w:ascii="Consolas" w:cs="Consolas" w:eastAsia="Consolas" w:hAnsi="Consolas"/>
                <w:color w:val="1F2937"/>
                <w:sz w:val="15"/>
                <w:szCs w:val="15"/>
              </w:rPr>
              <w:t xml:space="preserve">      "name": "Marketing Manager",</w:t>
            </w:r>
          </w:p>
          <w:p>
            <w:pPr>
              <w:spacing w:after="0" w:before="0" w:line="230"/>
            </w:pPr>
            <w:r>
              <w:rPr>
                <w:rFonts w:ascii="Consolas" w:cs="Consolas" w:eastAsia="Consolas" w:hAnsi="Consolas"/>
                <w:color w:val="1F2937"/>
                <w:sz w:val="15"/>
                <w:szCs w:val="15"/>
              </w:rPr>
              <w:t xml:space="preserve">      "function": "Marketing",</w:t>
            </w:r>
          </w:p>
          <w:p>
            <w:pPr>
              <w:spacing w:after="0" w:before="0" w:line="230"/>
            </w:pPr>
            <w:r>
              <w:rPr>
                <w:rFonts w:ascii="Consolas" w:cs="Consolas" w:eastAsia="Consolas" w:hAnsi="Consolas"/>
                <w:color w:val="1F2937"/>
                <w:sz w:val="15"/>
                <w:szCs w:val="15"/>
              </w:rPr>
              <w:t xml:space="preserve">      "outlook": "STABLE",</w:t>
            </w:r>
          </w:p>
          <w:p>
            <w:pPr>
              <w:spacing w:after="0" w:before="0" w:line="230"/>
            </w:pPr>
            <w:r>
              <w:rPr>
                <w:rFonts w:ascii="Consolas" w:cs="Consolas" w:eastAsia="Consolas" w:hAnsi="Consolas"/>
                <w:color w:val="1F2937"/>
                <w:sz w:val="15"/>
                <w:szCs w:val="15"/>
              </w:rPr>
              <w:t xml:space="preserve">      "core_skills": [</w:t>
            </w:r>
          </w:p>
          <w:p>
            <w:pPr>
              <w:spacing w:after="0" w:before="0" w:line="230"/>
            </w:pPr>
            <w:r>
              <w:rPr>
                <w:rFonts w:ascii="Consolas" w:cs="Consolas" w:eastAsia="Consolas" w:hAnsi="Consolas"/>
                <w:color w:val="1F2937"/>
                <w:sz w:val="15"/>
                <w:szCs w:val="15"/>
              </w:rPr>
              <w:t xml:space="preserve">        "brand_strategy",</w:t>
            </w:r>
          </w:p>
          <w:p>
            <w:pPr>
              <w:spacing w:after="0" w:before="0" w:line="230"/>
            </w:pPr>
            <w:r>
              <w:rPr>
                <w:rFonts w:ascii="Consolas" w:cs="Consolas" w:eastAsia="Consolas" w:hAnsi="Consolas"/>
                <w:color w:val="1F2937"/>
                <w:sz w:val="15"/>
                <w:szCs w:val="15"/>
              </w:rPr>
              <w:t xml:space="preserve">        "pnl_leadership",</w:t>
            </w:r>
          </w:p>
          <w:p>
            <w:pPr>
              <w:spacing w:after="0" w:before="0" w:line="230"/>
            </w:pPr>
            <w:r>
              <w:rPr>
                <w:rFonts w:ascii="Consolas" w:cs="Consolas" w:eastAsia="Consolas" w:hAnsi="Consolas"/>
                <w:color w:val="1F2937"/>
                <w:sz w:val="15"/>
                <w:szCs w:val="15"/>
              </w:rPr>
              <w:t xml:space="preserve">        "analytics",</w:t>
            </w:r>
          </w:p>
          <w:p>
            <w:pPr>
              <w:spacing w:after="0" w:before="0" w:line="230"/>
            </w:pPr>
            <w:r>
              <w:rPr>
                <w:rFonts w:ascii="Consolas" w:cs="Consolas" w:eastAsia="Consolas" w:hAnsi="Consolas"/>
                <w:color w:val="1F2937"/>
                <w:sz w:val="15"/>
                <w:szCs w:val="15"/>
              </w:rPr>
              <w:t xml:space="preserve">        "stakeholder_management",</w:t>
            </w:r>
          </w:p>
          <w:p>
            <w:pPr>
              <w:spacing w:after="0" w:before="0" w:line="230"/>
            </w:pPr>
            <w:r>
              <w:rPr>
                <w:rFonts w:ascii="Consolas" w:cs="Consolas" w:eastAsia="Consolas" w:hAnsi="Consolas"/>
                <w:color w:val="1F2937"/>
                <w:sz w:val="15"/>
                <w:szCs w:val="15"/>
              </w:rPr>
              <w:t xml:space="preserve">        "campaign_tracking",</w:t>
            </w:r>
          </w:p>
          <w:p>
            <w:pPr>
              <w:spacing w:after="0" w:before="0" w:line="230"/>
            </w:pPr>
            <w:r>
              <w:rPr>
                <w:rFonts w:ascii="Consolas" w:cs="Consolas" w:eastAsia="Consolas" w:hAnsi="Consolas"/>
                <w:color w:val="1F2937"/>
                <w:sz w:val="15"/>
                <w:szCs w:val="15"/>
              </w:rPr>
              <w:t xml:space="preserve">        "reporting_dashboards"</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"id": "data_analyst",</w:t>
            </w:r>
          </w:p>
          <w:p>
            <w:pPr>
              <w:spacing w:after="0" w:before="0" w:line="230"/>
            </w:pPr>
            <w:r>
              <w:rPr>
                <w:rFonts w:ascii="Consolas" w:cs="Consolas" w:eastAsia="Consolas" w:hAnsi="Consolas"/>
                <w:color w:val="1F2937"/>
                <w:sz w:val="15"/>
                <w:szCs w:val="15"/>
              </w:rPr>
              <w:t xml:space="preserve">      "name": "Data Analyst",</w:t>
            </w:r>
          </w:p>
          <w:p>
            <w:pPr>
              <w:spacing w:after="0" w:before="0" w:line="230"/>
            </w:pPr>
            <w:r>
              <w:rPr>
                <w:rFonts w:ascii="Consolas" w:cs="Consolas" w:eastAsia="Consolas" w:hAnsi="Consolas"/>
                <w:color w:val="1F2937"/>
                <w:sz w:val="15"/>
                <w:szCs w:val="15"/>
              </w:rPr>
              <w:t xml:space="preserve">      "function": "Data &amp; Analytics",</w:t>
            </w:r>
          </w:p>
          <w:p>
            <w:pPr>
              <w:spacing w:after="0" w:before="0" w:line="230"/>
            </w:pPr>
            <w:r>
              <w:rPr>
                <w:rFonts w:ascii="Consolas" w:cs="Consolas" w:eastAsia="Consolas" w:hAnsi="Consolas"/>
                <w:color w:val="1F2937"/>
                <w:sz w:val="15"/>
                <w:szCs w:val="15"/>
              </w:rPr>
              <w:t xml:space="preserve">      "outlook": "GROWING",</w:t>
            </w:r>
          </w:p>
          <w:p>
            <w:pPr>
              <w:spacing w:after="0" w:before="0" w:line="230"/>
            </w:pPr>
            <w:r>
              <w:rPr>
                <w:rFonts w:ascii="Consolas" w:cs="Consolas" w:eastAsia="Consolas" w:hAnsi="Consolas"/>
                <w:color w:val="1F2937"/>
                <w:sz w:val="15"/>
                <w:szCs w:val="15"/>
              </w:rPr>
              <w:t xml:space="preserve">      "core_skills": [</w:t>
            </w:r>
          </w:p>
          <w:p>
            <w:pPr>
              <w:spacing w:after="0" w:before="0" w:line="230"/>
            </w:pPr>
            <w:r>
              <w:rPr>
                <w:rFonts w:ascii="Consolas" w:cs="Consolas" w:eastAsia="Consolas" w:hAnsi="Consolas"/>
                <w:color w:val="1F2937"/>
                <w:sz w:val="15"/>
                <w:szCs w:val="15"/>
              </w:rPr>
              <w:t xml:space="preserve">        "analytics",</w:t>
            </w:r>
          </w:p>
          <w:p>
            <w:pPr>
              <w:spacing w:after="0" w:before="0" w:line="230"/>
            </w:pPr>
            <w:r>
              <w:rPr>
                <w:rFonts w:ascii="Consolas" w:cs="Consolas" w:eastAsia="Consolas" w:hAnsi="Consolas"/>
                <w:color w:val="1F2937"/>
                <w:sz w:val="15"/>
                <w:szCs w:val="15"/>
              </w:rPr>
              <w:t xml:space="preserve">        "excel",</w:t>
            </w:r>
          </w:p>
          <w:p>
            <w:pPr>
              <w:spacing w:after="0" w:before="0" w:line="230"/>
            </w:pPr>
            <w:r>
              <w:rPr>
                <w:rFonts w:ascii="Consolas" w:cs="Consolas" w:eastAsia="Consolas" w:hAnsi="Consolas"/>
                <w:color w:val="1F2937"/>
                <w:sz w:val="15"/>
                <w:szCs w:val="15"/>
              </w:rPr>
              <w:t xml:space="preserve">        "business_intelligence",</w:t>
            </w:r>
          </w:p>
          <w:p>
            <w:pPr>
              <w:spacing w:after="0" w:before="0" w:line="230"/>
            </w:pPr>
            <w:r>
              <w:rPr>
                <w:rFonts w:ascii="Consolas" w:cs="Consolas" w:eastAsia="Consolas" w:hAnsi="Consolas"/>
                <w:color w:val="1F2937"/>
                <w:sz w:val="15"/>
                <w:szCs w:val="15"/>
              </w:rPr>
              <w:t xml:space="preserve">        "stakeholder_management",</w:t>
            </w:r>
          </w:p>
          <w:p>
            <w:pPr>
              <w:spacing w:after="0" w:before="0" w:line="230"/>
            </w:pPr>
            <w:r>
              <w:rPr>
                <w:rFonts w:ascii="Consolas" w:cs="Consolas" w:eastAsia="Consolas" w:hAnsi="Consolas"/>
                <w:color w:val="1F2937"/>
                <w:sz w:val="15"/>
                <w:szCs w:val="15"/>
              </w:rPr>
              <w:t xml:space="preserve">        "campaign_tracking",</w:t>
            </w:r>
          </w:p>
          <w:p>
            <w:pPr>
              <w:spacing w:after="0" w:before="0" w:line="230"/>
            </w:pPr>
            <w:r>
              <w:rPr>
                <w:rFonts w:ascii="Consolas" w:cs="Consolas" w:eastAsia="Consolas" w:hAnsi="Consolas"/>
                <w:color w:val="1F2937"/>
                <w:sz w:val="15"/>
                <w:szCs w:val="15"/>
              </w:rPr>
              <w:t xml:space="preserve">        "sql",</w:t>
            </w:r>
          </w:p>
          <w:p>
            <w:pPr>
              <w:spacing w:after="0" w:before="0" w:line="230"/>
            </w:pPr>
            <w:r>
              <w:rPr>
                <w:rFonts w:ascii="Consolas" w:cs="Consolas" w:eastAsia="Consolas" w:hAnsi="Consolas"/>
                <w:color w:val="1F2937"/>
                <w:sz w:val="15"/>
                <w:szCs w:val="15"/>
              </w:rPr>
              <w:t xml:space="preserve">        "python",</w:t>
            </w:r>
          </w:p>
          <w:p>
            <w:pPr>
              <w:spacing w:after="0" w:before="0" w:line="230"/>
            </w:pPr>
            <w:r>
              <w:rPr>
                <w:rFonts w:ascii="Consolas" w:cs="Consolas" w:eastAsia="Consolas" w:hAnsi="Consolas"/>
                <w:color w:val="1F2937"/>
                <w:sz w:val="15"/>
                <w:szCs w:val="15"/>
              </w:rPr>
              <w:t xml:space="preserve">        "reporting_dashboards"</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"id": "business_analyst",</w:t>
            </w:r>
          </w:p>
          <w:p>
            <w:pPr>
              <w:spacing w:after="0" w:before="0" w:line="230"/>
            </w:pPr>
            <w:r>
              <w:rPr>
                <w:rFonts w:ascii="Consolas" w:cs="Consolas" w:eastAsia="Consolas" w:hAnsi="Consolas"/>
                <w:color w:val="1F2937"/>
                <w:sz w:val="15"/>
                <w:szCs w:val="15"/>
              </w:rPr>
              <w:t xml:space="preserve">      "name": "Business Analyst",</w:t>
            </w:r>
          </w:p>
          <w:p>
            <w:pPr>
              <w:spacing w:after="0" w:before="0" w:line="230"/>
            </w:pPr>
            <w:r>
              <w:rPr>
                <w:rFonts w:ascii="Consolas" w:cs="Consolas" w:eastAsia="Consolas" w:hAnsi="Consolas"/>
                <w:color w:val="1F2937"/>
                <w:sz w:val="15"/>
                <w:szCs w:val="15"/>
              </w:rPr>
              <w:t xml:space="preserve">      "function": "Business Analysis",</w:t>
            </w:r>
          </w:p>
          <w:p>
            <w:pPr>
              <w:spacing w:after="0" w:before="0" w:line="230"/>
            </w:pPr>
            <w:r>
              <w:rPr>
                <w:rFonts w:ascii="Consolas" w:cs="Consolas" w:eastAsia="Consolas" w:hAnsi="Consolas"/>
                <w:color w:val="1F2937"/>
                <w:sz w:val="15"/>
                <w:szCs w:val="15"/>
              </w:rPr>
              <w:t xml:space="preserve">      "outlook": "GROWING",</w:t>
            </w:r>
          </w:p>
          <w:p>
            <w:pPr>
              <w:spacing w:after="0" w:before="0" w:line="230"/>
            </w:pPr>
            <w:r>
              <w:rPr>
                <w:rFonts w:ascii="Consolas" w:cs="Consolas" w:eastAsia="Consolas" w:hAnsi="Consolas"/>
                <w:color w:val="1F2937"/>
                <w:sz w:val="15"/>
                <w:szCs w:val="15"/>
              </w:rPr>
              <w:t xml:space="preserve">      "core_skills": [</w:t>
            </w:r>
          </w:p>
          <w:p>
            <w:pPr>
              <w:spacing w:after="0" w:before="0" w:line="230"/>
            </w:pPr>
            <w:r>
              <w:rPr>
                <w:rFonts w:ascii="Consolas" w:cs="Consolas" w:eastAsia="Consolas" w:hAnsi="Consolas"/>
                <w:color w:val="1F2937"/>
                <w:sz w:val="15"/>
                <w:szCs w:val="15"/>
              </w:rPr>
              <w:t xml:space="preserve">        "requirements_gathering",</w:t>
            </w:r>
          </w:p>
          <w:p>
            <w:pPr>
              <w:spacing w:after="0" w:before="0" w:line="230"/>
            </w:pPr>
            <w:r>
              <w:rPr>
                <w:rFonts w:ascii="Consolas" w:cs="Consolas" w:eastAsia="Consolas" w:hAnsi="Consolas"/>
                <w:color w:val="1F2937"/>
                <w:sz w:val="15"/>
                <w:szCs w:val="15"/>
              </w:rPr>
              <w:t xml:space="preserve">        "process_mapping",</w:t>
            </w:r>
          </w:p>
          <w:p>
            <w:pPr>
              <w:spacing w:after="0" w:before="0" w:line="230"/>
            </w:pPr>
            <w:r>
              <w:rPr>
                <w:rFonts w:ascii="Consolas" w:cs="Consolas" w:eastAsia="Consolas" w:hAnsi="Consolas"/>
                <w:color w:val="1F2937"/>
                <w:sz w:val="15"/>
                <w:szCs w:val="15"/>
              </w:rPr>
              <w:t xml:space="preserve">        "stakeholder_management",</w:t>
            </w:r>
          </w:p>
          <w:p>
            <w:pPr>
              <w:spacing w:after="0" w:before="0" w:line="230"/>
            </w:pPr>
            <w:r>
              <w:rPr>
                <w:rFonts w:ascii="Consolas" w:cs="Consolas" w:eastAsia="Consolas" w:hAnsi="Consolas"/>
                <w:color w:val="1F2937"/>
                <w:sz w:val="15"/>
                <w:szCs w:val="15"/>
              </w:rPr>
              <w:t xml:space="preserve">        "analytics",</w:t>
            </w:r>
          </w:p>
          <w:p>
            <w:pPr>
              <w:spacing w:after="0" w:before="0" w:line="230"/>
            </w:pPr>
            <w:r>
              <w:rPr>
                <w:rFonts w:ascii="Consolas" w:cs="Consolas" w:eastAsia="Consolas" w:hAnsi="Consolas"/>
                <w:color w:val="1F2937"/>
                <w:sz w:val="15"/>
                <w:szCs w:val="15"/>
              </w:rPr>
              <w:t xml:space="preserve">        "excel",</w:t>
            </w:r>
          </w:p>
          <w:p>
            <w:pPr>
              <w:spacing w:after="0" w:before="0" w:line="230"/>
            </w:pPr>
            <w:r>
              <w:rPr>
                <w:rFonts w:ascii="Consolas" w:cs="Consolas" w:eastAsia="Consolas" w:hAnsi="Consolas"/>
                <w:color w:val="1F2937"/>
                <w:sz w:val="15"/>
                <w:szCs w:val="15"/>
              </w:rPr>
              <w:t xml:space="preserve">        "sql"</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"id": "hr_manager",</w:t>
            </w:r>
          </w:p>
          <w:p>
            <w:pPr>
              <w:spacing w:after="0" w:before="0" w:line="230"/>
            </w:pPr>
            <w:r>
              <w:rPr>
                <w:rFonts w:ascii="Consolas" w:cs="Consolas" w:eastAsia="Consolas" w:hAnsi="Consolas"/>
                <w:color w:val="1F2937"/>
                <w:sz w:val="15"/>
                <w:szCs w:val="15"/>
              </w:rPr>
              <w:t xml:space="preserve">      "name": "HR Manager",</w:t>
            </w:r>
          </w:p>
          <w:p>
            <w:pPr>
              <w:spacing w:after="0" w:before="0" w:line="230"/>
            </w:pPr>
            <w:r>
              <w:rPr>
                <w:rFonts w:ascii="Consolas" w:cs="Consolas" w:eastAsia="Consolas" w:hAnsi="Consolas"/>
                <w:color w:val="1F2937"/>
                <w:sz w:val="15"/>
                <w:szCs w:val="15"/>
              </w:rPr>
              <w:t xml:space="preserve">      "function": "People Operations",</w:t>
            </w:r>
          </w:p>
          <w:p>
            <w:pPr>
              <w:spacing w:after="0" w:before="0" w:line="230"/>
            </w:pPr>
            <w:r>
              <w:rPr>
                <w:rFonts w:ascii="Consolas" w:cs="Consolas" w:eastAsia="Consolas" w:hAnsi="Consolas"/>
                <w:color w:val="1F2937"/>
                <w:sz w:val="15"/>
                <w:szCs w:val="15"/>
              </w:rPr>
              <w:t xml:space="preserve">      "outlook": "STABLE",</w:t>
            </w:r>
          </w:p>
          <w:p>
            <w:pPr>
              <w:spacing w:after="0" w:before="0" w:line="230"/>
            </w:pPr>
            <w:r>
              <w:rPr>
                <w:rFonts w:ascii="Consolas" w:cs="Consolas" w:eastAsia="Consolas" w:hAnsi="Consolas"/>
                <w:color w:val="1F2937"/>
                <w:sz w:val="15"/>
                <w:szCs w:val="15"/>
              </w:rPr>
              <w:t xml:space="preserve">      "core_skills": [</w:t>
            </w:r>
          </w:p>
          <w:p>
            <w:pPr>
              <w:spacing w:after="0" w:before="0" w:line="230"/>
            </w:pPr>
            <w:r>
              <w:rPr>
                <w:rFonts w:ascii="Consolas" w:cs="Consolas" w:eastAsia="Consolas" w:hAnsi="Consolas"/>
                <w:color w:val="1F2937"/>
                <w:sz w:val="15"/>
                <w:szCs w:val="15"/>
              </w:rPr>
              <w:t xml:space="preserve">        "talent_acquisition",</w:t>
            </w:r>
          </w:p>
          <w:p>
            <w:pPr>
              <w:spacing w:after="0" w:before="0" w:line="230"/>
            </w:pPr>
            <w:r>
              <w:rPr>
                <w:rFonts w:ascii="Consolas" w:cs="Consolas" w:eastAsia="Consolas" w:hAnsi="Consolas"/>
                <w:color w:val="1F2937"/>
                <w:sz w:val="15"/>
                <w:szCs w:val="15"/>
              </w:rPr>
              <w:t xml:space="preserve">        "employee_engagement",</w:t>
            </w:r>
          </w:p>
          <w:p>
            <w:pPr>
              <w:spacing w:after="0" w:before="0" w:line="230"/>
            </w:pPr>
            <w:r>
              <w:rPr>
                <w:rFonts w:ascii="Consolas" w:cs="Consolas" w:eastAsia="Consolas" w:hAnsi="Consolas"/>
                <w:color w:val="1F2937"/>
                <w:sz w:val="15"/>
                <w:szCs w:val="15"/>
              </w:rPr>
              <w:t xml:space="preserve">        "hr_analytics",</w:t>
            </w:r>
          </w:p>
          <w:p>
            <w:pPr>
              <w:spacing w:after="0" w:before="0" w:line="230"/>
            </w:pPr>
            <w:r>
              <w:rPr>
                <w:rFonts w:ascii="Consolas" w:cs="Consolas" w:eastAsia="Consolas" w:hAnsi="Consolas"/>
                <w:color w:val="1F2937"/>
                <w:sz w:val="15"/>
                <w:szCs w:val="15"/>
              </w:rPr>
              <w:t xml:space="preserve">        "stakeholder_management",</w:t>
            </w:r>
          </w:p>
          <w:p>
            <w:pPr>
              <w:spacing w:after="0" w:before="0" w:line="230"/>
            </w:pPr>
            <w:r>
              <w:rPr>
                <w:rFonts w:ascii="Consolas" w:cs="Consolas" w:eastAsia="Consolas" w:hAnsi="Consolas"/>
                <w:color w:val="1F2937"/>
                <w:sz w:val="15"/>
                <w:szCs w:val="15"/>
              </w:rPr>
              <w:t xml:space="preserve">        "hris_tools"</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"id": "data_entry_operator",</w:t>
            </w:r>
          </w:p>
          <w:p>
            <w:pPr>
              <w:spacing w:after="0" w:before="0" w:line="230"/>
            </w:pPr>
            <w:r>
              <w:rPr>
                <w:rFonts w:ascii="Consolas" w:cs="Consolas" w:eastAsia="Consolas" w:hAnsi="Consolas"/>
                <w:color w:val="1F2937"/>
                <w:sz w:val="15"/>
                <w:szCs w:val="15"/>
              </w:rPr>
              <w:t xml:space="preserve">      "name": "Data Entry Operator",</w:t>
            </w:r>
          </w:p>
          <w:p>
            <w:pPr>
              <w:spacing w:after="0" w:before="0" w:line="230"/>
            </w:pPr>
            <w:r>
              <w:rPr>
                <w:rFonts w:ascii="Consolas" w:cs="Consolas" w:eastAsia="Consolas" w:hAnsi="Consolas"/>
                <w:color w:val="1F2937"/>
                <w:sz w:val="15"/>
                <w:szCs w:val="15"/>
              </w:rPr>
              <w:t xml:space="preserve">      "function": "Operations",</w:t>
            </w:r>
          </w:p>
          <w:p>
            <w:pPr>
              <w:spacing w:after="0" w:before="0" w:line="230"/>
            </w:pPr>
            <w:r>
              <w:rPr>
                <w:rFonts w:ascii="Consolas" w:cs="Consolas" w:eastAsia="Consolas" w:hAnsi="Consolas"/>
                <w:color w:val="1F2937"/>
                <w:sz w:val="15"/>
                <w:szCs w:val="15"/>
              </w:rPr>
              <w:t xml:space="preserve">      "outlook": "DECLINING",</w:t>
            </w:r>
          </w:p>
          <w:p>
            <w:pPr>
              <w:spacing w:after="0" w:before="0" w:line="230"/>
            </w:pPr>
            <w:r>
              <w:rPr>
                <w:rFonts w:ascii="Consolas" w:cs="Consolas" w:eastAsia="Consolas" w:hAnsi="Consolas"/>
                <w:color w:val="1F2937"/>
                <w:sz w:val="15"/>
                <w:szCs w:val="15"/>
              </w:rPr>
              <w:t xml:space="preserve">      "core_skills": ["excel", "process_mapping"]</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w:t>
            </w:r>
          </w:p>
        </w:tc>
      </w:tr>
    </w:tbl>
    <w:p>
      <w:pPr>
        <w:pStyle w:val="Heading2"/>
        <w:keepNext/>
        <w:spacing w:after="90" w:before="220"/>
      </w:pPr>
      <w:r>
        <w:rPr>
          <w:rFonts w:ascii="Arial" w:cs="Arial" w:eastAsia="Arial" w:hAnsi="Arial"/>
          <w:b/>
          <w:bCs/>
          <w:color w:val="2E74B5"/>
          <w:sz w:val="24"/>
          <w:szCs w:val="24"/>
        </w:rPr>
        <w:t xml:space="preserve">5.3 evidence_registry.json (AA-04), due at H4</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8C7D6" w:sz="4"/>
              <w:left w:val="single" w:color="E08A00" w:sz="18"/>
              <w:bottom w:val="single" w:color="B8C7D6" w:sz="4"/>
              <w:right w:val="single" w:color="B8C7D6" w:sz="4"/>
            </w:tcBorders>
            <w:shd w:fill="FFF4E5" w:color="auto" w:val="clear"/>
            <w:tcMar>
              <w:top w:type="dxa" w:w="100"/>
              <w:left w:type="dxa" w:w="180"/>
              <w:bottom w:type="dxa" w:w="100"/>
              <w:right w:type="dxa" w:w="160"/>
            </w:tcMar>
          </w:tcPr>
          <w:p>
            <w:pPr>
              <w:spacing w:after="60" w:before="0"/>
            </w:pPr>
            <w:r>
              <w:rPr>
                <w:rFonts w:ascii="Arial" w:cs="Arial" w:eastAsia="Arial" w:hAnsi="Arial"/>
                <w:b/>
                <w:bCs/>
                <w:color w:val="1A2E4A"/>
                <w:sz w:val="20"/>
                <w:szCs w:val="20"/>
              </w:rPr>
              <w:t xml:space="preserve">Verify before you finalise (do this first, by H8 at the latest)</w:t>
            </w:r>
          </w:p>
          <w:p>
            <w:pPr>
              <w:pStyle w:val="ListParagraph"/>
              <w:numPr>
                <w:ilvl w:val="0"/>
                <w:numId w:val="2"/>
              </w:numPr>
              <w:spacing w:after="30" w:before="10" w:line="250"/>
            </w:pPr>
            <w:r>
              <w:rPr>
                <w:rFonts w:ascii="Arial" w:cs="Arial" w:eastAsia="Arial" w:hAnsi="Arial"/>
                <w:sz w:val="19"/>
                <w:szCs w:val="19"/>
              </w:rPr>
              <w:t xml:space="preserve">Open the two papers: EV-001 at https://dp.ashoka.edu.in/ash/wpaper/paper125_0.pdf and EV-002 via https://doi.org/10.1038/s41562-022-01485-6.</w:t>
            </w:r>
          </w:p>
          <w:p>
            <w:pPr>
              <w:pStyle w:val="ListParagraph"/>
              <w:numPr>
                <w:ilvl w:val="0"/>
                <w:numId w:val="2"/>
              </w:numPr>
              <w:spacing w:after="30" w:before="10" w:line="250"/>
            </w:pPr>
            <w:r>
              <w:rPr>
                <w:rFonts w:ascii="Arial" w:cs="Arial" w:eastAsia="Arial" w:hAnsi="Arial"/>
                <w:sz w:val="19"/>
                <w:szCs w:val="19"/>
              </w:rPr>
              <w:t xml:space="preserve">Confirm in </w:t>
            </w:r>
            <w:r>
              <w:rPr>
                <w:rFonts w:ascii="Arial" w:cs="Arial" w:eastAsia="Arial" w:hAnsi="Arial"/>
                <w:b/>
                <w:bCs/>
                <w:color w:val="1A2E4A"/>
                <w:sz w:val="19"/>
                <w:szCs w:val="19"/>
              </w:rPr>
              <w:t xml:space="preserve">EV-001</w:t>
            </w:r>
            <w:r>
              <w:rPr>
                <w:rFonts w:ascii="Arial" w:cs="Arial" w:eastAsia="Arial" w:hAnsi="Arial"/>
                <w:sz w:val="19"/>
                <w:szCs w:val="19"/>
              </w:rPr>
              <w:t xml:space="preserve">: the 49% figure, the certificate result, and the sample sizes </w:t>
            </w:r>
            <w:r>
              <w:rPr>
                <w:rFonts w:ascii="Arial" w:cs="Arial" w:eastAsia="Arial" w:hAnsi="Arial"/>
                <w:b/>
                <w:bCs/>
                <w:color w:val="1A2E4A"/>
                <w:sz w:val="19"/>
                <w:szCs w:val="19"/>
              </w:rPr>
              <w:t xml:space="preserve">15,872 applications and 3,968 postings</w:t>
            </w:r>
            <w:r>
              <w:rPr>
                <w:rFonts w:ascii="Arial" w:cs="Arial" w:eastAsia="Arial" w:hAnsi="Arial"/>
                <w:sz w:val="19"/>
                <w:szCs w:val="19"/>
              </w:rPr>
              <w:t xml:space="preserve"> (taken from our deck; we could not confirm them from the sources we checked). Confirm the author spelling ("Nandhini S." on the paper cover, "Nandini S." on the university page) and use the paper's.</w:t>
            </w:r>
          </w:p>
          <w:p>
            <w:pPr>
              <w:pStyle w:val="ListParagraph"/>
              <w:numPr>
                <w:ilvl w:val="0"/>
                <w:numId w:val="2"/>
              </w:numPr>
              <w:spacing w:after="30" w:before="10" w:line="250"/>
            </w:pPr>
            <w:r>
              <w:rPr>
                <w:rFonts w:ascii="Arial" w:cs="Arial" w:eastAsia="Arial" w:hAnsi="Arial"/>
                <w:sz w:val="19"/>
                <w:szCs w:val="19"/>
              </w:rPr>
              <w:t xml:space="preserve">Confirm in </w:t>
            </w:r>
            <w:r>
              <w:rPr>
                <w:rFonts w:ascii="Arial" w:cs="Arial" w:eastAsia="Arial" w:hAnsi="Arial"/>
                <w:b/>
                <w:bCs/>
                <w:color w:val="1A2E4A"/>
                <w:sz w:val="19"/>
                <w:szCs w:val="19"/>
              </w:rPr>
              <w:t xml:space="preserve">EV-002</w:t>
            </w:r>
            <w:r>
              <w:rPr>
                <w:rFonts w:ascii="Arial" w:cs="Arial" w:eastAsia="Arial" w:hAnsi="Arial"/>
                <w:sz w:val="19"/>
                <w:szCs w:val="19"/>
              </w:rPr>
              <w:t xml:space="preserve">: N = 9,022; United Kingdom; about 15% versus gap resumes and about 8% versus resumes without gaps.</w:t>
            </w:r>
          </w:p>
          <w:p>
            <w:pPr>
              <w:pStyle w:val="ListParagraph"/>
              <w:numPr>
                <w:ilvl w:val="0"/>
                <w:numId w:val="2"/>
              </w:numPr>
              <w:spacing w:after="30" w:before="10" w:line="250"/>
            </w:pPr>
            <w:r>
              <w:rPr>
                <w:rFonts w:ascii="Arial" w:cs="Arial" w:eastAsia="Arial" w:hAnsi="Arial"/>
                <w:sz w:val="19"/>
                <w:szCs w:val="19"/>
              </w:rPr>
              <w:t xml:space="preserve">If any number differs, put the </w:t>
            </w:r>
            <w:r>
              <w:rPr>
                <w:rFonts w:ascii="Arial" w:cs="Arial" w:eastAsia="Arial" w:hAnsi="Arial"/>
                <w:b/>
                <w:bCs/>
                <w:color w:val="1A2E4A"/>
                <w:sz w:val="19"/>
                <w:szCs w:val="19"/>
              </w:rPr>
              <w:t xml:space="preserve">paper's</w:t>
            </w:r>
            <w:r>
              <w:rPr>
                <w:rFonts w:ascii="Arial" w:cs="Arial" w:eastAsia="Arial" w:hAnsi="Arial"/>
                <w:sz w:val="19"/>
                <w:szCs w:val="19"/>
              </w:rPr>
              <w:t xml:space="preserve"> number in the file and tell Hamza (the deck and the Lab text must match). Never leave an unconfirmed number in the demo.</w:t>
            </w:r>
          </w:p>
        </w:tc>
      </w:tr>
    </w:tbl>
    <w:p>
      <w:pPr>
        <w:spacing w:after="100" w:before="80" w:line="276"/>
      </w:pPr>
      <w:r>
        <w:rPr>
          <w:rFonts w:ascii="Arial" w:cs="Arial" w:eastAsia="Arial" w:hAnsi="Arial"/>
          <w:sz w:val="20"/>
          <w:szCs w:val="20"/>
        </w:rPr>
        <w:t xml:space="preserve">Save as </w:t>
      </w:r>
      <w:r>
        <w:rPr>
          <w:rFonts w:ascii="Consolas" w:cs="Consolas" w:eastAsia="Consolas" w:hAnsi="Consolas"/>
          <w:color w:val="8A1F3D"/>
          <w:sz w:val="19"/>
          <w:szCs w:val="19"/>
        </w:rPr>
        <w:t xml:space="preserve">backend/app/data/evidence_registry.json</w:t>
      </w:r>
      <w:r>
        <w:rPr>
          <w:rFonts w:ascii="Arial" w:cs="Arial" w:eastAsia="Arial" w:hAnsi="Arial"/>
          <w:sz w:val="20"/>
          <w:szCs w:val="20"/>
        </w:rPr>
        <w:t xml:space="preserv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8C7D6" w:sz="4"/>
              <w:left w:val="single" w:color="B8C7D6" w:sz="4"/>
              <w:bottom w:val="single" w:color="B8C7D6" w:sz="4"/>
              <w:right w:val="single" w:color="B8C7D6" w:sz="4"/>
            </w:tcBorders>
            <w:shd w:fill="F3F5F8" w:color="auto" w:val="clear"/>
            <w:tcMar>
              <w:top w:type="dxa" w:w="80"/>
              <w:left w:type="dxa" w:w="140"/>
              <w:bottom w:type="dxa" w:w="80"/>
              <w:right w:type="dxa" w:w="140"/>
            </w:tcMar>
          </w:tcPr>
          <w:p>
            <w:pPr>
              <w:spacing w:after="0" w:before="0" w:line="230"/>
            </w:pPr>
            <w:r>
              <w:rPr>
                <w:rFonts w:ascii="Consolas" w:cs="Consolas" w:eastAsia="Consolas" w:hAnsi="Consolas"/>
                <w:color w:val="1F2937"/>
                <w:sz w:val="15"/>
                <w:szCs w:val="15"/>
              </w:rPr>
              <w:t xml:space="preserve">{</w:t>
            </w:r>
          </w:p>
          <w:p>
            <w:pPr>
              <w:spacing w:after="0" w:before="0" w:line="230"/>
            </w:pPr>
            <w:r>
              <w:rPr>
                <w:rFonts w:ascii="Consolas" w:cs="Consolas" w:eastAsia="Consolas" w:hAnsi="Consolas"/>
                <w:color w:val="1F2937"/>
                <w:sz w:val="15"/>
                <w:szCs w:val="15"/>
              </w:rPr>
              <w:t xml:space="preserve">  "entries": [</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"id": "EV-001",</w:t>
            </w:r>
          </w:p>
          <w:p>
            <w:pPr>
              <w:spacing w:after="0" w:before="0" w:line="230"/>
            </w:pPr>
            <w:r>
              <w:rPr>
                <w:rFonts w:ascii="Consolas" w:cs="Consolas" w:eastAsia="Consolas" w:hAnsi="Consolas"/>
                <w:color w:val="1F2937"/>
                <w:sz w:val="15"/>
                <w:szCs w:val="15"/>
              </w:rPr>
              <w:t xml:space="preserve">      "short_title": "Career-break callback penalty in India",</w:t>
            </w:r>
          </w:p>
          <w:p>
            <w:pPr>
              <w:spacing w:after="0" w:before="0" w:line="230"/>
            </w:pPr>
            <w:r>
              <w:rPr>
                <w:rFonts w:ascii="Consolas" w:cs="Consolas" w:eastAsia="Consolas" w:hAnsi="Consolas"/>
                <w:color w:val="1F2937"/>
                <w:sz w:val="15"/>
                <w:szCs w:val="15"/>
              </w:rPr>
              <w:t xml:space="preserve">      "citation": "Mahajan, K. &amp; Nandhini S. (14 Oct 2024). Restart: Women, career breaks and employer response. Ashoka University, Department of Economics, Discussion Paper No. 125.",</w:t>
            </w:r>
          </w:p>
          <w:p>
            <w:pPr>
              <w:spacing w:after="0" w:before="0" w:line="230"/>
            </w:pPr>
            <w:r>
              <w:rPr>
                <w:rFonts w:ascii="Consolas" w:cs="Consolas" w:eastAsia="Consolas" w:hAnsi="Consolas"/>
                <w:color w:val="1F2937"/>
                <w:sz w:val="15"/>
                <w:szCs w:val="15"/>
              </w:rPr>
              <w:t xml:space="preserve">      "authors": "Kanika Mahajan; Nandhini S.",</w:t>
            </w:r>
          </w:p>
          <w:p>
            <w:pPr>
              <w:spacing w:after="0" w:before="0" w:line="230"/>
            </w:pPr>
            <w:r>
              <w:rPr>
                <w:rFonts w:ascii="Consolas" w:cs="Consolas" w:eastAsia="Consolas" w:hAnsi="Consolas"/>
                <w:color w:val="1F2937"/>
                <w:sz w:val="15"/>
                <w:szCs w:val="15"/>
              </w:rPr>
              <w:t xml:space="preserve">      "year": 2024,</w:t>
            </w:r>
          </w:p>
          <w:p>
            <w:pPr>
              <w:spacing w:after="0" w:before="0" w:line="230"/>
            </w:pPr>
            <w:r>
              <w:rPr>
                <w:rFonts w:ascii="Consolas" w:cs="Consolas" w:eastAsia="Consolas" w:hAnsi="Consolas"/>
                <w:color w:val="1F2937"/>
                <w:sz w:val="15"/>
                <w:szCs w:val="15"/>
              </w:rPr>
              <w:t xml:space="preserve">      "venue": "Ashoka University, Dept. of Economics, Discussion Paper No. 125 (working paper)",</w:t>
            </w:r>
          </w:p>
          <w:p>
            <w:pPr>
              <w:spacing w:after="0" w:before="0" w:line="230"/>
            </w:pPr>
            <w:r>
              <w:rPr>
                <w:rFonts w:ascii="Consolas" w:cs="Consolas" w:eastAsia="Consolas" w:hAnsi="Consolas"/>
                <w:color w:val="1F2937"/>
                <w:sz w:val="15"/>
                <w:szCs w:val="15"/>
              </w:rPr>
              <w:t xml:space="preserve">      "study_type": "Correspondence (resume audit) field experiment",</w:t>
            </w:r>
          </w:p>
          <w:p>
            <w:pPr>
              <w:spacing w:after="0" w:before="0" w:line="230"/>
            </w:pPr>
            <w:r>
              <w:rPr>
                <w:rFonts w:ascii="Consolas" w:cs="Consolas" w:eastAsia="Consolas" w:hAnsi="Consolas"/>
                <w:color w:val="1F2937"/>
                <w:sz w:val="15"/>
                <w:szCs w:val="15"/>
              </w:rPr>
              <w:t xml:space="preserve">      "geography": "India, private sector",</w:t>
            </w:r>
          </w:p>
          <w:p>
            <w:pPr>
              <w:spacing w:after="0" w:before="0" w:line="230"/>
            </w:pPr>
            <w:r>
              <w:rPr>
                <w:rFonts w:ascii="Consolas" w:cs="Consolas" w:eastAsia="Consolas" w:hAnsi="Consolas"/>
                <w:color w:val="1F2937"/>
                <w:sz w:val="15"/>
                <w:szCs w:val="15"/>
              </w:rPr>
              <w:t xml:space="preserve">      "sample": "15,872 applications to 3,968 job postings",</w:t>
            </w:r>
          </w:p>
          <w:p>
            <w:pPr>
              <w:spacing w:after="0" w:before="0" w:line="230"/>
            </w:pPr>
            <w:r>
              <w:rPr>
                <w:rFonts w:ascii="Consolas" w:cs="Consolas" w:eastAsia="Consolas" w:hAnsi="Consolas"/>
                <w:color w:val="1F2937"/>
                <w:sz w:val="15"/>
                <w:szCs w:val="15"/>
              </w:rPr>
              <w:t xml:space="preserve">      "headline": {</w:t>
            </w:r>
          </w:p>
          <w:p>
            <w:pPr>
              <w:spacing w:after="0" w:before="0" w:line="230"/>
            </w:pPr>
            <w:r>
              <w:rPr>
                <w:rFonts w:ascii="Consolas" w:cs="Consolas" w:eastAsia="Consolas" w:hAnsi="Consolas"/>
                <w:color w:val="1F2937"/>
                <w:sz w:val="15"/>
                <w:szCs w:val="15"/>
              </w:rPr>
              <w:t xml:space="preserve">        "value": "49%",</w:t>
            </w:r>
          </w:p>
          <w:p>
            <w:pPr>
              <w:spacing w:after="0" w:before="0" w:line="230"/>
            </w:pPr>
            <w:r>
              <w:rPr>
                <w:rFonts w:ascii="Consolas" w:cs="Consolas" w:eastAsia="Consolas" w:hAnsi="Consolas"/>
                <w:color w:val="1F2937"/>
                <w:sz w:val="15"/>
                <w:szCs w:val="15"/>
              </w:rPr>
              <w:t xml:space="preserve">        "label": "lower callback rate for women with a career break than comparable women without one"</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"findings": [</w:t>
            </w:r>
          </w:p>
          <w:p>
            <w:pPr>
              <w:spacing w:after="0" w:before="0" w:line="230"/>
            </w:pPr>
            <w:r>
              <w:rPr>
                <w:rFonts w:ascii="Consolas" w:cs="Consolas" w:eastAsia="Consolas" w:hAnsi="Consolas"/>
                <w:color w:val="1F2937"/>
                <w:sz w:val="15"/>
                <w:szCs w:val="15"/>
              </w:rPr>
              <w:t xml:space="preserve">        "Women who take a career break receive 49% lower callbacks than otherwise similar women without a break.",</w:t>
            </w:r>
          </w:p>
          <w:p>
            <w:pPr>
              <w:spacing w:after="0" w:before="0" w:line="230"/>
            </w:pPr>
            <w:r>
              <w:rPr>
                <w:rFonts w:ascii="Consolas" w:cs="Consolas" w:eastAsia="Consolas" w:hAnsi="Consolas"/>
                <w:color w:val="1F2937"/>
                <w:sz w:val="15"/>
                <w:szCs w:val="15"/>
              </w:rPr>
              <w:t xml:space="preserve">        "Simply listing upskilling certifications does not produce a statistically significant difference in callbacks for women with a break.",</w:t>
            </w:r>
          </w:p>
          <w:p>
            <w:pPr>
              <w:spacing w:after="0" w:before="0" w:line="230"/>
            </w:pPr>
            <w:r>
              <w:rPr>
                <w:rFonts w:ascii="Consolas" w:cs="Consolas" w:eastAsia="Consolas" w:hAnsi="Consolas"/>
                <w:color w:val="1F2937"/>
                <w:sz w:val="15"/>
                <w:szCs w:val="15"/>
              </w:rPr>
              <w:t xml:space="preserve">        "The penalty is larger in skill-intensive sectors such as finance, in smaller firms, and in firms located in north India."</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"limits": [</w:t>
            </w:r>
          </w:p>
          <w:p>
            <w:pPr>
              <w:spacing w:after="0" w:before="0" w:line="230"/>
            </w:pPr>
            <w:r>
              <w:rPr>
                <w:rFonts w:ascii="Consolas" w:cs="Consolas" w:eastAsia="Consolas" w:hAnsi="Consolas"/>
                <w:color w:val="1F2937"/>
                <w:sz w:val="15"/>
                <w:szCs w:val="15"/>
              </w:rPr>
              <w:t xml:space="preserve">        "Working paper, not yet a peer-reviewed journal article.",</w:t>
            </w:r>
          </w:p>
          <w:p>
            <w:pPr>
              <w:spacing w:after="0" w:before="0" w:line="230"/>
            </w:pPr>
            <w:r>
              <w:rPr>
                <w:rFonts w:ascii="Consolas" w:cs="Consolas" w:eastAsia="Consolas" w:hAnsi="Consolas"/>
                <w:color w:val="1F2937"/>
                <w:sz w:val="15"/>
                <w:szCs w:val="15"/>
              </w:rPr>
              <w:t xml:space="preserve">        "Women only; Anchor does not assume the penalty applies equally to every individual.",</w:t>
            </w:r>
          </w:p>
          <w:p>
            <w:pPr>
              <w:spacing w:after="0" w:before="0" w:line="230"/>
            </w:pPr>
            <w:r>
              <w:rPr>
                <w:rFonts w:ascii="Consolas" w:cs="Consolas" w:eastAsia="Consolas" w:hAnsi="Consolas"/>
                <w:color w:val="1F2937"/>
                <w:sz w:val="15"/>
                <w:szCs w:val="15"/>
              </w:rPr>
              <w:t xml:space="preserve">        "Penalty size varies by sector, firm size and region."</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"transferability_note": "Run in the Indian private sector, the closest match to Anchor's target market. Sector and region effects mean the average is a prior, not a prediction.",</w:t>
            </w:r>
          </w:p>
          <w:p>
            <w:pPr>
              <w:spacing w:after="0" w:before="0" w:line="230"/>
            </w:pPr>
            <w:r>
              <w:rPr>
                <w:rFonts w:ascii="Consolas" w:cs="Consolas" w:eastAsia="Consolas" w:hAnsi="Consolas"/>
                <w:color w:val="1F2937"/>
                <w:sz w:val="15"/>
                <w:szCs w:val="15"/>
              </w:rPr>
              <w:t xml:space="preserve">      "provenance": "EMPIRICAL",</w:t>
            </w:r>
          </w:p>
          <w:p>
            <w:pPr>
              <w:spacing w:after="0" w:before="0" w:line="230"/>
            </w:pPr>
            <w:r>
              <w:rPr>
                <w:rFonts w:ascii="Consolas" w:cs="Consolas" w:eastAsia="Consolas" w:hAnsi="Consolas"/>
                <w:color w:val="1F2937"/>
                <w:sz w:val="15"/>
                <w:szCs w:val="15"/>
              </w:rPr>
              <w:t xml:space="preserve">      "url": "https://www.ashoka.edu.in/research/restart-women-career-breaks-and-employer-response/"</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"id": "EV-002",</w:t>
            </w:r>
          </w:p>
          <w:p>
            <w:pPr>
              <w:spacing w:after="0" w:before="0" w:line="230"/>
            </w:pPr>
            <w:r>
              <w:rPr>
                <w:rFonts w:ascii="Consolas" w:cs="Consolas" w:eastAsia="Consolas" w:hAnsi="Consolas"/>
                <w:color w:val="1F2937"/>
                <w:sz w:val="15"/>
                <w:szCs w:val="15"/>
              </w:rPr>
              <w:t xml:space="preserve">      "short_title": "Duration-based resume reframing (UK)",</w:t>
            </w:r>
          </w:p>
          <w:p>
            <w:pPr>
              <w:spacing w:after="0" w:before="0" w:line="230"/>
            </w:pPr>
            <w:r>
              <w:rPr>
                <w:rFonts w:ascii="Consolas" w:cs="Consolas" w:eastAsia="Consolas" w:hAnsi="Consolas"/>
                <w:color w:val="1F2937"/>
                <w:sz w:val="15"/>
                <w:szCs w:val="15"/>
              </w:rPr>
              <w:t xml:space="preserve">      "citation": "Kristal, A. S., Nicks, L., Gloor, J. L. &amp; Hauser, O. P. (2022). Reducing discrimination against job seekers with and without employment gaps. Nature Human Behaviour, 7(2), 211-218. https://doi.org/10.1038/s41562-022-01485-6",</w:t>
            </w:r>
          </w:p>
          <w:p>
            <w:pPr>
              <w:spacing w:after="0" w:before="0" w:line="230"/>
            </w:pPr>
            <w:r>
              <w:rPr>
                <w:rFonts w:ascii="Consolas" w:cs="Consolas" w:eastAsia="Consolas" w:hAnsi="Consolas"/>
                <w:color w:val="1F2937"/>
                <w:sz w:val="15"/>
                <w:szCs w:val="15"/>
              </w:rPr>
              <w:t xml:space="preserve">      "authors": "Ariella S. Kristal; Leonie Nicks; Jamie L. Gloor; Oliver P. Hauser",</w:t>
            </w:r>
          </w:p>
          <w:p>
            <w:pPr>
              <w:spacing w:after="0" w:before="0" w:line="230"/>
            </w:pPr>
            <w:r>
              <w:rPr>
                <w:rFonts w:ascii="Consolas" w:cs="Consolas" w:eastAsia="Consolas" w:hAnsi="Consolas"/>
                <w:color w:val="1F2937"/>
                <w:sz w:val="15"/>
                <w:szCs w:val="15"/>
              </w:rPr>
              <w:t xml:space="preserve">      "year": 2022,</w:t>
            </w:r>
          </w:p>
          <w:p>
            <w:pPr>
              <w:spacing w:after="0" w:before="0" w:line="230"/>
            </w:pPr>
            <w:r>
              <w:rPr>
                <w:rFonts w:ascii="Consolas" w:cs="Consolas" w:eastAsia="Consolas" w:hAnsi="Consolas"/>
                <w:color w:val="1F2937"/>
                <w:sz w:val="15"/>
                <w:szCs w:val="15"/>
              </w:rPr>
              <w:t xml:space="preserve">      "venue": "Nature Human Behaviour",</w:t>
            </w:r>
          </w:p>
          <w:p>
            <w:pPr>
              <w:spacing w:after="0" w:before="0" w:line="230"/>
            </w:pPr>
            <w:r>
              <w:rPr>
                <w:rFonts w:ascii="Consolas" w:cs="Consolas" w:eastAsia="Consolas" w:hAnsi="Consolas"/>
                <w:color w:val="1F2937"/>
                <w:sz w:val="15"/>
                <w:szCs w:val="15"/>
              </w:rPr>
              <w:t xml:space="preserve">      "study_type": "Preregistered audit field experiment, plus lab studies (N = 2,650)",</w:t>
            </w:r>
          </w:p>
          <w:p>
            <w:pPr>
              <w:spacing w:after="0" w:before="0" w:line="230"/>
            </w:pPr>
            <w:r>
              <w:rPr>
                <w:rFonts w:ascii="Consolas" w:cs="Consolas" w:eastAsia="Consolas" w:hAnsi="Consolas"/>
                <w:color w:val="1F2937"/>
                <w:sz w:val="15"/>
                <w:szCs w:val="15"/>
              </w:rPr>
              <w:t xml:space="preserve">      "geography": "United Kingdom",</w:t>
            </w:r>
          </w:p>
          <w:p>
            <w:pPr>
              <w:spacing w:after="0" w:before="0" w:line="230"/>
            </w:pPr>
            <w:r>
              <w:rPr>
                <w:rFonts w:ascii="Consolas" w:cs="Consolas" w:eastAsia="Consolas" w:hAnsi="Consolas"/>
                <w:color w:val="1F2937"/>
                <w:sz w:val="15"/>
                <w:szCs w:val="15"/>
              </w:rPr>
              <w:t xml:space="preserve">      "sample": "N = 9,022 (field experiment)",</w:t>
            </w:r>
          </w:p>
          <w:p>
            <w:pPr>
              <w:spacing w:after="0" w:before="0" w:line="230"/>
            </w:pPr>
            <w:r>
              <w:rPr>
                <w:rFonts w:ascii="Consolas" w:cs="Consolas" w:eastAsia="Consolas" w:hAnsi="Consolas"/>
                <w:color w:val="1F2937"/>
                <w:sz w:val="15"/>
                <w:szCs w:val="15"/>
              </w:rPr>
              <w:t xml:space="preserve">      "headline": {</w:t>
            </w:r>
          </w:p>
          <w:p>
            <w:pPr>
              <w:spacing w:after="0" w:before="0" w:line="230"/>
            </w:pPr>
            <w:r>
              <w:rPr>
                <w:rFonts w:ascii="Consolas" w:cs="Consolas" w:eastAsia="Consolas" w:hAnsi="Consolas"/>
                <w:color w:val="1F2937"/>
                <w:sz w:val="15"/>
                <w:szCs w:val="15"/>
              </w:rPr>
              <w:t xml:space="preserve">        "value": "+15%",</w:t>
            </w:r>
          </w:p>
          <w:p>
            <w:pPr>
              <w:spacing w:after="0" w:before="0" w:line="230"/>
            </w:pPr>
            <w:r>
              <w:rPr>
                <w:rFonts w:ascii="Consolas" w:cs="Consolas" w:eastAsia="Consolas" w:hAnsi="Consolas"/>
                <w:color w:val="1F2937"/>
                <w:sz w:val="15"/>
                <w:szCs w:val="15"/>
              </w:rPr>
              <w:t xml:space="preserve">        "label": "more callbacks when a resume shows years worked instead of employment dates, versus resumes showing gaps"</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"findings": [</w:t>
            </w:r>
          </w:p>
          <w:p>
            <w:pPr>
              <w:spacing w:after="0" w:before="0" w:line="230"/>
            </w:pPr>
            <w:r>
              <w:rPr>
                <w:rFonts w:ascii="Consolas" w:cs="Consolas" w:eastAsia="Consolas" w:hAnsi="Consolas"/>
                <w:color w:val="1F2937"/>
                <w:sz w:val="15"/>
                <w:szCs w:val="15"/>
              </w:rPr>
              <w:t xml:space="preserve">        "Listing previous jobs with the number of years worked, instead of employment dates, increased callbacks by about 15% compared with resumes showing employment gaps.",</w:t>
            </w:r>
          </w:p>
          <w:p>
            <w:pPr>
              <w:spacing w:after="0" w:before="0" w:line="230"/>
            </w:pPr>
            <w:r>
              <w:rPr>
                <w:rFonts w:ascii="Consolas" w:cs="Consolas" w:eastAsia="Consolas" w:hAnsi="Consolas"/>
                <w:color w:val="1F2937"/>
                <w:sz w:val="15"/>
                <w:szCs w:val="15"/>
              </w:rPr>
              <w:t xml:space="preserve">        "Compared with resumes without gaps, the same reframing increased callbacks by about 8%.",</w:t>
            </w:r>
          </w:p>
          <w:p>
            <w:pPr>
              <w:spacing w:after="0" w:before="0" w:line="230"/>
            </w:pPr>
            <w:r>
              <w:rPr>
                <w:rFonts w:ascii="Consolas" w:cs="Consolas" w:eastAsia="Consolas" w:hAnsi="Consolas"/>
                <w:color w:val="1F2937"/>
                <w:sz w:val="15"/>
                <w:szCs w:val="15"/>
              </w:rPr>
              <w:t xml:space="preserve">        "Lab studies found the effect holds for female and male applicants and for applicants with less and more total experience.",</w:t>
            </w:r>
          </w:p>
          <w:p>
            <w:pPr>
              <w:spacing w:after="0" w:before="0" w:line="230"/>
            </w:pPr>
            <w:r>
              <w:rPr>
                <w:rFonts w:ascii="Consolas" w:cs="Consolas" w:eastAsia="Consolas" w:hAnsi="Consolas"/>
                <w:color w:val="1F2937"/>
                <w:sz w:val="15"/>
                <w:szCs w:val="15"/>
              </w:rPr>
              <w:t xml:space="preserve">        "The effect is driven by making the applicant's job experience salient, not by novelty or ease of reading."</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"limits": [</w:t>
            </w:r>
          </w:p>
          <w:p>
            <w:pPr>
              <w:spacing w:after="0" w:before="0" w:line="230"/>
            </w:pPr>
            <w:r>
              <w:rPr>
                <w:rFonts w:ascii="Consolas" w:cs="Consolas" w:eastAsia="Consolas" w:hAnsi="Consolas"/>
                <w:color w:val="1F2937"/>
                <w:sz w:val="15"/>
                <w:szCs w:val="15"/>
              </w:rPr>
              <w:t xml:space="preserve">        "Field experiment run in the United Kingdom; transfer to the Indian labour market is not established.",</w:t>
            </w:r>
          </w:p>
          <w:p>
            <w:pPr>
              <w:spacing w:after="0" w:before="0" w:line="230"/>
            </w:pPr>
            <w:r>
              <w:rPr>
                <w:rFonts w:ascii="Consolas" w:cs="Consolas" w:eastAsia="Consolas" w:hAnsi="Consolas"/>
                <w:color w:val="1F2937"/>
                <w:sz w:val="15"/>
                <w:szCs w:val="15"/>
              </w:rPr>
              <w:t xml:space="preserve">        "Reported as a percentage increase in callbacks; Anchor applies it as a relative (multiplicative) lift.",</w:t>
            </w:r>
          </w:p>
          <w:p>
            <w:pPr>
              <w:spacing w:after="0" w:before="0" w:line="230"/>
            </w:pPr>
            <w:r>
              <w:rPr>
                <w:rFonts w:ascii="Consolas" w:cs="Consolas" w:eastAsia="Consolas" w:hAnsi="Consolas"/>
                <w:color w:val="1F2937"/>
                <w:sz w:val="15"/>
                <w:szCs w:val="15"/>
              </w:rPr>
              <w:t xml:space="preserve">        "Population-level result, not a guarantee for an individual application."</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"transferability_note": "UK result. Anchor uses it as a population-level prior and shows the geography limitation on screen.",</w:t>
            </w:r>
          </w:p>
          <w:p>
            <w:pPr>
              <w:spacing w:after="0" w:before="0" w:line="230"/>
            </w:pPr>
            <w:r>
              <w:rPr>
                <w:rFonts w:ascii="Consolas" w:cs="Consolas" w:eastAsia="Consolas" w:hAnsi="Consolas"/>
                <w:color w:val="1F2937"/>
                <w:sz w:val="15"/>
                <w:szCs w:val="15"/>
              </w:rPr>
              <w:t xml:space="preserve">      "provenance": "EMPIRICAL",</w:t>
            </w:r>
          </w:p>
          <w:p>
            <w:pPr>
              <w:spacing w:after="0" w:before="0" w:line="230"/>
            </w:pPr>
            <w:r>
              <w:rPr>
                <w:rFonts w:ascii="Consolas" w:cs="Consolas" w:eastAsia="Consolas" w:hAnsi="Consolas"/>
                <w:color w:val="1F2937"/>
                <w:sz w:val="15"/>
                <w:szCs w:val="15"/>
              </w:rPr>
              <w:t xml:space="preserve">      "url": "https://doi.org/10.1038/s41562-022-01485-6"</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w:t>
            </w:r>
          </w:p>
        </w:tc>
      </w:tr>
    </w:tbl>
    <w:p>
      <w:pPr>
        <w:pStyle w:val="Heading2"/>
        <w:keepNext/>
        <w:spacing w:after="90" w:before="220"/>
      </w:pPr>
      <w:r>
        <w:rPr>
          <w:rFonts w:ascii="Arial" w:cs="Arial" w:eastAsia="Arial" w:hAnsi="Arial"/>
          <w:b/>
          <w:bCs/>
          <w:color w:val="2E74B5"/>
          <w:sz w:val="24"/>
          <w:szCs w:val="24"/>
        </w:rPr>
        <w:t xml:space="preserve">5.4 samples.json (AA-05), due at H4</w:t>
      </w:r>
    </w:p>
    <w:p>
      <w:pPr>
        <w:spacing w:after="100" w:before="40" w:line="276"/>
      </w:pPr>
      <w:r>
        <w:rPr>
          <w:rFonts w:ascii="Arial" w:cs="Arial" w:eastAsia="Arial" w:hAnsi="Arial"/>
          <w:sz w:val="20"/>
          <w:szCs w:val="20"/>
        </w:rPr>
        <w:t xml:space="preserve">Save as </w:t>
      </w:r>
      <w:r>
        <w:rPr>
          <w:rFonts w:ascii="Consolas" w:cs="Consolas" w:eastAsia="Consolas" w:hAnsi="Consolas"/>
          <w:color w:val="8A1F3D"/>
          <w:sz w:val="19"/>
          <w:szCs w:val="19"/>
        </w:rPr>
        <w:t xml:space="preserve">backend/app/data/samples.json</w:t>
      </w:r>
      <w:r>
        <w:rPr>
          <w:rFonts w:ascii="Arial" w:cs="Arial" w:eastAsia="Arial" w:hAnsi="Arial"/>
          <w:sz w:val="20"/>
          <w:szCs w:val="20"/>
        </w:rPr>
        <w:t xml:space="preserve">. The profile objects are the three samples used by every test; ids </w:t>
      </w:r>
      <w:r>
        <w:rPr>
          <w:rFonts w:ascii="Consolas" w:cs="Consolas" w:eastAsia="Consolas" w:hAnsi="Consolas"/>
          <w:color w:val="8A1F3D"/>
          <w:sz w:val="19"/>
          <w:szCs w:val="19"/>
        </w:rPr>
        <w:t xml:space="preserve">sample-a</w:t>
      </w:r>
      <w:r>
        <w:rPr>
          <w:rFonts w:ascii="Arial" w:cs="Arial" w:eastAsia="Arial" w:hAnsi="Arial"/>
          <w:sz w:val="20"/>
          <w:szCs w:val="20"/>
        </w:rPr>
        <w:t xml:space="preserve">, </w:t>
      </w:r>
      <w:r>
        <w:rPr>
          <w:rFonts w:ascii="Consolas" w:cs="Consolas" w:eastAsia="Consolas" w:hAnsi="Consolas"/>
          <w:color w:val="8A1F3D"/>
          <w:sz w:val="19"/>
          <w:szCs w:val="19"/>
        </w:rPr>
        <w:t xml:space="preserve">sample-b</w:t>
      </w:r>
      <w:r>
        <w:rPr>
          <w:rFonts w:ascii="Arial" w:cs="Arial" w:eastAsia="Arial" w:hAnsi="Arial"/>
          <w:sz w:val="20"/>
          <w:szCs w:val="20"/>
        </w:rPr>
        <w:t xml:space="preserve">, </w:t>
      </w:r>
      <w:r>
        <w:rPr>
          <w:rFonts w:ascii="Consolas" w:cs="Consolas" w:eastAsia="Consolas" w:hAnsi="Consolas"/>
          <w:color w:val="8A1F3D"/>
          <w:sz w:val="19"/>
          <w:szCs w:val="19"/>
        </w:rPr>
        <w:t xml:space="preserve">sample-c</w:t>
      </w:r>
      <w:r>
        <w:rPr>
          <w:rFonts w:ascii="Arial" w:cs="Arial" w:eastAsia="Arial" w:hAnsi="Arial"/>
          <w:sz w:val="20"/>
          <w:szCs w:val="20"/>
        </w:rPr>
        <w:t xml:space="preserve"> are used by the frontend.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8C7D6" w:sz="4"/>
              <w:left w:val="single" w:color="B8C7D6" w:sz="4"/>
              <w:bottom w:val="single" w:color="B8C7D6" w:sz="4"/>
              <w:right w:val="single" w:color="B8C7D6" w:sz="4"/>
            </w:tcBorders>
            <w:shd w:fill="F3F5F8" w:color="auto" w:val="clear"/>
            <w:tcMar>
              <w:top w:type="dxa" w:w="80"/>
              <w:left w:type="dxa" w:w="140"/>
              <w:bottom w:type="dxa" w:w="80"/>
              <w:right w:type="dxa" w:w="140"/>
            </w:tcMar>
          </w:tcPr>
          <w:p>
            <w:pPr>
              <w:spacing w:after="0" w:before="0" w:line="230"/>
            </w:pPr>
            <w:r>
              <w:rPr>
                <w:rFonts w:ascii="Consolas" w:cs="Consolas" w:eastAsia="Consolas" w:hAnsi="Consolas"/>
                <w:color w:val="1F2937"/>
                <w:sz w:val="15"/>
                <w:szCs w:val="15"/>
              </w:rPr>
              <w:t xml:space="preserve">{</w:t>
            </w:r>
          </w:p>
          <w:p>
            <w:pPr>
              <w:spacing w:after="0" w:before="0" w:line="230"/>
            </w:pPr>
            <w:r>
              <w:rPr>
                <w:rFonts w:ascii="Consolas" w:cs="Consolas" w:eastAsia="Consolas" w:hAnsi="Consolas"/>
                <w:color w:val="1F2937"/>
                <w:sz w:val="15"/>
                <w:szCs w:val="15"/>
              </w:rPr>
              <w:t xml:space="preserve">  "profiles": [</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"id": "sample-a",</w:t>
            </w:r>
          </w:p>
          <w:p>
            <w:pPr>
              <w:spacing w:after="0" w:before="0" w:line="230"/>
            </w:pPr>
            <w:r>
              <w:rPr>
                <w:rFonts w:ascii="Consolas" w:cs="Consolas" w:eastAsia="Consolas" w:hAnsi="Consolas"/>
                <w:color w:val="1F2937"/>
                <w:sz w:val="15"/>
                <w:szCs w:val="15"/>
              </w:rPr>
              <w:t xml:space="preserve">      "title": "Marketing Manager re-entry (Pune)",</w:t>
            </w:r>
          </w:p>
          <w:p>
            <w:pPr>
              <w:spacing w:after="0" w:before="0" w:line="230"/>
            </w:pPr>
            <w:r>
              <w:rPr>
                <w:rFonts w:ascii="Consolas" w:cs="Consolas" w:eastAsia="Consolas" w:hAnsi="Consolas"/>
                <w:color w:val="1F2937"/>
                <w:sz w:val="15"/>
                <w:szCs w:val="15"/>
              </w:rPr>
              <w:t xml:space="preserve">      "description": "Same-role return after a 3-year break; presentation is the barrier. Expected: REFRAME.",</w:t>
            </w:r>
          </w:p>
          <w:p>
            <w:pPr>
              <w:spacing w:after="0" w:before="0" w:line="230"/>
            </w:pPr>
            <w:r>
              <w:rPr>
                <w:rFonts w:ascii="Consolas" w:cs="Consolas" w:eastAsia="Consolas" w:hAnsi="Consolas"/>
                <w:color w:val="1F2937"/>
                <w:sz w:val="15"/>
                <w:szCs w:val="15"/>
              </w:rPr>
              <w:t xml:space="preserve">      "profile": {</w:t>
            </w:r>
          </w:p>
          <w:p>
            <w:pPr>
              <w:spacing w:after="0" w:before="0" w:line="230"/>
            </w:pPr>
            <w:r>
              <w:rPr>
                <w:rFonts w:ascii="Consolas" w:cs="Consolas" w:eastAsia="Consolas" w:hAnsi="Consolas"/>
                <w:color w:val="1F2937"/>
                <w:sz w:val="15"/>
                <w:szCs w:val="15"/>
              </w:rPr>
              <w:t xml:space="preserve">        "current_or_last_role_id": "marketing_manager",</w:t>
            </w:r>
          </w:p>
          <w:p>
            <w:pPr>
              <w:spacing w:after="0" w:before="0" w:line="230"/>
            </w:pPr>
            <w:r>
              <w:rPr>
                <w:rFonts w:ascii="Consolas" w:cs="Consolas" w:eastAsia="Consolas" w:hAnsi="Consolas"/>
                <w:color w:val="1F2937"/>
                <w:sz w:val="15"/>
                <w:szCs w:val="15"/>
              </w:rPr>
              <w:t xml:space="preserve">        "target_role_id": "marketing_manager",</w:t>
            </w:r>
          </w:p>
          <w:p>
            <w:pPr>
              <w:spacing w:after="0" w:before="0" w:line="230"/>
            </w:pPr>
            <w:r>
              <w:rPr>
                <w:rFonts w:ascii="Consolas" w:cs="Consolas" w:eastAsia="Consolas" w:hAnsi="Consolas"/>
                <w:color w:val="1F2937"/>
                <w:sz w:val="15"/>
                <w:szCs w:val="15"/>
              </w:rPr>
              <w:t xml:space="preserve">        "industry": "Consumer Goods (FMCG)",</w:t>
            </w:r>
          </w:p>
          <w:p>
            <w:pPr>
              <w:spacing w:after="0" w:before="0" w:line="230"/>
            </w:pPr>
            <w:r>
              <w:rPr>
                <w:rFonts w:ascii="Consolas" w:cs="Consolas" w:eastAsia="Consolas" w:hAnsi="Consolas"/>
                <w:color w:val="1F2937"/>
                <w:sz w:val="15"/>
                <w:szCs w:val="15"/>
              </w:rPr>
              <w:t xml:space="preserve">        "location": "Pune, India",</w:t>
            </w:r>
          </w:p>
          <w:p>
            <w:pPr>
              <w:spacing w:after="0" w:before="0" w:line="230"/>
            </w:pPr>
            <w:r>
              <w:rPr>
                <w:rFonts w:ascii="Consolas" w:cs="Consolas" w:eastAsia="Consolas" w:hAnsi="Consolas"/>
                <w:color w:val="1F2937"/>
                <w:sz w:val="15"/>
                <w:szCs w:val="15"/>
              </w:rPr>
              <w:t xml:space="preserve">        "experience_years": 7.2,</w:t>
            </w:r>
          </w:p>
          <w:p>
            <w:pPr>
              <w:spacing w:after="0" w:before="0" w:line="230"/>
            </w:pPr>
            <w:r>
              <w:rPr>
                <w:rFonts w:ascii="Consolas" w:cs="Consolas" w:eastAsia="Consolas" w:hAnsi="Consolas"/>
                <w:color w:val="1F2937"/>
                <w:sz w:val="15"/>
                <w:szCs w:val="15"/>
              </w:rPr>
              <w:t xml:space="preserve">        "experience_start_year": 2013,</w:t>
            </w:r>
          </w:p>
          <w:p>
            <w:pPr>
              <w:spacing w:after="0" w:before="0" w:line="230"/>
            </w:pPr>
            <w:r>
              <w:rPr>
                <w:rFonts w:ascii="Consolas" w:cs="Consolas" w:eastAsia="Consolas" w:hAnsi="Consolas"/>
                <w:color w:val="1F2937"/>
                <w:sz w:val="15"/>
                <w:szCs w:val="15"/>
              </w:rPr>
              <w:t xml:space="preserve">        "experience_end_year": 2020,</w:t>
            </w:r>
          </w:p>
          <w:p>
            <w:pPr>
              <w:spacing w:after="0" w:before="0" w:line="230"/>
            </w:pPr>
            <w:r>
              <w:rPr>
                <w:rFonts w:ascii="Consolas" w:cs="Consolas" w:eastAsia="Consolas" w:hAnsi="Consolas"/>
                <w:color w:val="1F2937"/>
                <w:sz w:val="15"/>
                <w:szCs w:val="15"/>
              </w:rPr>
              <w:t xml:space="preserve">        "gap_years": 3,</w:t>
            </w:r>
          </w:p>
          <w:p>
            <w:pPr>
              <w:spacing w:after="0" w:before="0" w:line="230"/>
            </w:pPr>
            <w:r>
              <w:rPr>
                <w:rFonts w:ascii="Consolas" w:cs="Consolas" w:eastAsia="Consolas" w:hAnsi="Consolas"/>
                <w:color w:val="1F2937"/>
                <w:sz w:val="15"/>
                <w:szCs w:val="15"/>
              </w:rPr>
              <w:t xml:space="preserve">        "reentry_year": 2023,</w:t>
            </w:r>
          </w:p>
          <w:p>
            <w:pPr>
              <w:spacing w:after="0" w:before="0" w:line="230"/>
            </w:pPr>
            <w:r>
              <w:rPr>
                <w:rFonts w:ascii="Consolas" w:cs="Consolas" w:eastAsia="Consolas" w:hAnsi="Consolas"/>
                <w:color w:val="1F2937"/>
                <w:sz w:val="15"/>
                <w:szCs w:val="15"/>
              </w:rPr>
              <w:t xml:space="preserve">        "gap_reason": "CAREGIVING",</w:t>
            </w:r>
          </w:p>
          <w:p>
            <w:pPr>
              <w:spacing w:after="0" w:before="0" w:line="230"/>
            </w:pPr>
            <w:r>
              <w:rPr>
                <w:rFonts w:ascii="Consolas" w:cs="Consolas" w:eastAsia="Consolas" w:hAnsi="Consolas"/>
                <w:color w:val="1F2937"/>
                <w:sz w:val="15"/>
                <w:szCs w:val="15"/>
              </w:rPr>
              <w:t xml:space="preserve">        "resume_format": "CHRONOLOGICAL",</w:t>
            </w:r>
          </w:p>
          <w:p>
            <w:pPr>
              <w:spacing w:after="0" w:before="0" w:line="230"/>
            </w:pPr>
            <w:r>
              <w:rPr>
                <w:rFonts w:ascii="Consolas" w:cs="Consolas" w:eastAsia="Consolas" w:hAnsi="Consolas"/>
                <w:color w:val="1F2937"/>
                <w:sz w:val="15"/>
                <w:szCs w:val="15"/>
              </w:rPr>
              <w:t xml:space="preserve">        "skills": [</w:t>
            </w:r>
          </w:p>
          <w:p>
            <w:pPr>
              <w:spacing w:after="0" w:before="0" w:line="230"/>
            </w:pPr>
            <w:r>
              <w:rPr>
                <w:rFonts w:ascii="Consolas" w:cs="Consolas" w:eastAsia="Consolas" w:hAnsi="Consolas"/>
                <w:color w:val="1F2937"/>
                <w:sz w:val="15"/>
                <w:szCs w:val="15"/>
              </w:rPr>
              <w:t xml:space="preserve">          "brand_strategy",</w:t>
            </w:r>
          </w:p>
          <w:p>
            <w:pPr>
              <w:spacing w:after="0" w:before="0" w:line="230"/>
            </w:pPr>
            <w:r>
              <w:rPr>
                <w:rFonts w:ascii="Consolas" w:cs="Consolas" w:eastAsia="Consolas" w:hAnsi="Consolas"/>
                <w:color w:val="1F2937"/>
                <w:sz w:val="15"/>
                <w:szCs w:val="15"/>
              </w:rPr>
              <w:t xml:space="preserve">          "pnl_leadership",</w:t>
            </w:r>
          </w:p>
          <w:p>
            <w:pPr>
              <w:spacing w:after="0" w:before="0" w:line="230"/>
            </w:pPr>
            <w:r>
              <w:rPr>
                <w:rFonts w:ascii="Consolas" w:cs="Consolas" w:eastAsia="Consolas" w:hAnsi="Consolas"/>
                <w:color w:val="1F2937"/>
                <w:sz w:val="15"/>
                <w:szCs w:val="15"/>
              </w:rPr>
              <w:t xml:space="preserve">          "analytics",</w:t>
            </w:r>
          </w:p>
          <w:p>
            <w:pPr>
              <w:spacing w:after="0" w:before="0" w:line="230"/>
            </w:pPr>
            <w:r>
              <w:rPr>
                <w:rFonts w:ascii="Consolas" w:cs="Consolas" w:eastAsia="Consolas" w:hAnsi="Consolas"/>
                <w:color w:val="1F2937"/>
                <w:sz w:val="15"/>
                <w:szCs w:val="15"/>
              </w:rPr>
              <w:t xml:space="preserve">          "excel",</w:t>
            </w:r>
          </w:p>
          <w:p>
            <w:pPr>
              <w:spacing w:after="0" w:before="0" w:line="230"/>
            </w:pPr>
            <w:r>
              <w:rPr>
                <w:rFonts w:ascii="Consolas" w:cs="Consolas" w:eastAsia="Consolas" w:hAnsi="Consolas"/>
                <w:color w:val="1F2937"/>
                <w:sz w:val="15"/>
                <w:szCs w:val="15"/>
              </w:rPr>
              <w:t xml:space="preserve">          "business_intelligence",</w:t>
            </w:r>
          </w:p>
          <w:p>
            <w:pPr>
              <w:spacing w:after="0" w:before="0" w:line="230"/>
            </w:pPr>
            <w:r>
              <w:rPr>
                <w:rFonts w:ascii="Consolas" w:cs="Consolas" w:eastAsia="Consolas" w:hAnsi="Consolas"/>
                <w:color w:val="1F2937"/>
                <w:sz w:val="15"/>
                <w:szCs w:val="15"/>
              </w:rPr>
              <w:t xml:space="preserve">          "stakeholder_management",</w:t>
            </w:r>
          </w:p>
          <w:p>
            <w:pPr>
              <w:spacing w:after="0" w:before="0" w:line="230"/>
            </w:pPr>
            <w:r>
              <w:rPr>
                <w:rFonts w:ascii="Consolas" w:cs="Consolas" w:eastAsia="Consolas" w:hAnsi="Consolas"/>
                <w:color w:val="1F2937"/>
                <w:sz w:val="15"/>
                <w:szCs w:val="15"/>
              </w:rPr>
              <w:t xml:space="preserve">          "campaign_tracking",</w:t>
            </w:r>
          </w:p>
          <w:p>
            <w:pPr>
              <w:spacing w:after="0" w:before="0" w:line="230"/>
            </w:pPr>
            <w:r>
              <w:rPr>
                <w:rFonts w:ascii="Consolas" w:cs="Consolas" w:eastAsia="Consolas" w:hAnsi="Consolas"/>
                <w:color w:val="1F2937"/>
                <w:sz w:val="15"/>
                <w:szCs w:val="15"/>
              </w:rPr>
              <w:t xml:space="preserve">          "reporting_dashboards"</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"recent_activities": [],</w:t>
            </w:r>
          </w:p>
          <w:p>
            <w:pPr>
              <w:spacing w:after="0" w:before="0" w:line="230"/>
            </w:pPr>
            <w:r>
              <w:rPr>
                <w:rFonts w:ascii="Consolas" w:cs="Consolas" w:eastAsia="Consolas" w:hAnsi="Consolas"/>
                <w:color w:val="1F2937"/>
                <w:sz w:val="15"/>
                <w:szCs w:val="15"/>
              </w:rPr>
              <w:t xml:space="preserve">        "availability_stated": false</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"id": "sample-b",</w:t>
            </w:r>
          </w:p>
          <w:p>
            <w:pPr>
              <w:spacing w:after="0" w:before="0" w:line="230"/>
            </w:pPr>
            <w:r>
              <w:rPr>
                <w:rFonts w:ascii="Consolas" w:cs="Consolas" w:eastAsia="Consolas" w:hAnsi="Consolas"/>
                <w:color w:val="1F2937"/>
                <w:sz w:val="15"/>
                <w:szCs w:val="15"/>
              </w:rPr>
              <w:t xml:space="preserve">      "title": "Marketing Manager to Data Analyst",</w:t>
            </w:r>
          </w:p>
          <w:p>
            <w:pPr>
              <w:spacing w:after="0" w:before="0" w:line="230"/>
            </w:pPr>
            <w:r>
              <w:rPr>
                <w:rFonts w:ascii="Consolas" w:cs="Consolas" w:eastAsia="Consolas" w:hAnsi="Consolas"/>
                <w:color w:val="1F2937"/>
                <w:sz w:val="15"/>
                <w:szCs w:val="15"/>
              </w:rPr>
              <w:t xml:space="preserve">      "description": "Same candidate targeting a different role. Expected: TRANSITION.",</w:t>
            </w:r>
          </w:p>
          <w:p>
            <w:pPr>
              <w:spacing w:after="0" w:before="0" w:line="230"/>
            </w:pPr>
            <w:r>
              <w:rPr>
                <w:rFonts w:ascii="Consolas" w:cs="Consolas" w:eastAsia="Consolas" w:hAnsi="Consolas"/>
                <w:color w:val="1F2937"/>
                <w:sz w:val="15"/>
                <w:szCs w:val="15"/>
              </w:rPr>
              <w:t xml:space="preserve">      "profile": {</w:t>
            </w:r>
          </w:p>
          <w:p>
            <w:pPr>
              <w:spacing w:after="0" w:before="0" w:line="230"/>
            </w:pPr>
            <w:r>
              <w:rPr>
                <w:rFonts w:ascii="Consolas" w:cs="Consolas" w:eastAsia="Consolas" w:hAnsi="Consolas"/>
                <w:color w:val="1F2937"/>
                <w:sz w:val="15"/>
                <w:szCs w:val="15"/>
              </w:rPr>
              <w:t xml:space="preserve">        "current_or_last_role_id": "marketing_manager",</w:t>
            </w:r>
          </w:p>
          <w:p>
            <w:pPr>
              <w:spacing w:after="0" w:before="0" w:line="230"/>
            </w:pPr>
            <w:r>
              <w:rPr>
                <w:rFonts w:ascii="Consolas" w:cs="Consolas" w:eastAsia="Consolas" w:hAnsi="Consolas"/>
                <w:color w:val="1F2937"/>
                <w:sz w:val="15"/>
                <w:szCs w:val="15"/>
              </w:rPr>
              <w:t xml:space="preserve">        "target_role_id": "data_analyst",</w:t>
            </w:r>
          </w:p>
          <w:p>
            <w:pPr>
              <w:spacing w:after="0" w:before="0" w:line="230"/>
            </w:pPr>
            <w:r>
              <w:rPr>
                <w:rFonts w:ascii="Consolas" w:cs="Consolas" w:eastAsia="Consolas" w:hAnsi="Consolas"/>
                <w:color w:val="1F2937"/>
                <w:sz w:val="15"/>
                <w:szCs w:val="15"/>
              </w:rPr>
              <w:t xml:space="preserve">        "industry": "Consumer Goods (FMCG)",</w:t>
            </w:r>
          </w:p>
          <w:p>
            <w:pPr>
              <w:spacing w:after="0" w:before="0" w:line="230"/>
            </w:pPr>
            <w:r>
              <w:rPr>
                <w:rFonts w:ascii="Consolas" w:cs="Consolas" w:eastAsia="Consolas" w:hAnsi="Consolas"/>
                <w:color w:val="1F2937"/>
                <w:sz w:val="15"/>
                <w:szCs w:val="15"/>
              </w:rPr>
              <w:t xml:space="preserve">        "location": "Pune, India",</w:t>
            </w:r>
          </w:p>
          <w:p>
            <w:pPr>
              <w:spacing w:after="0" w:before="0" w:line="230"/>
            </w:pPr>
            <w:r>
              <w:rPr>
                <w:rFonts w:ascii="Consolas" w:cs="Consolas" w:eastAsia="Consolas" w:hAnsi="Consolas"/>
                <w:color w:val="1F2937"/>
                <w:sz w:val="15"/>
                <w:szCs w:val="15"/>
              </w:rPr>
              <w:t xml:space="preserve">        "experience_years": 7.2,</w:t>
            </w:r>
          </w:p>
          <w:p>
            <w:pPr>
              <w:spacing w:after="0" w:before="0" w:line="230"/>
            </w:pPr>
            <w:r>
              <w:rPr>
                <w:rFonts w:ascii="Consolas" w:cs="Consolas" w:eastAsia="Consolas" w:hAnsi="Consolas"/>
                <w:color w:val="1F2937"/>
                <w:sz w:val="15"/>
                <w:szCs w:val="15"/>
              </w:rPr>
              <w:t xml:space="preserve">        "experience_start_year": 2013,</w:t>
            </w:r>
          </w:p>
          <w:p>
            <w:pPr>
              <w:spacing w:after="0" w:before="0" w:line="230"/>
            </w:pPr>
            <w:r>
              <w:rPr>
                <w:rFonts w:ascii="Consolas" w:cs="Consolas" w:eastAsia="Consolas" w:hAnsi="Consolas"/>
                <w:color w:val="1F2937"/>
                <w:sz w:val="15"/>
                <w:szCs w:val="15"/>
              </w:rPr>
              <w:t xml:space="preserve">        "experience_end_year": 2020,</w:t>
            </w:r>
          </w:p>
          <w:p>
            <w:pPr>
              <w:spacing w:after="0" w:before="0" w:line="230"/>
            </w:pPr>
            <w:r>
              <w:rPr>
                <w:rFonts w:ascii="Consolas" w:cs="Consolas" w:eastAsia="Consolas" w:hAnsi="Consolas"/>
                <w:color w:val="1F2937"/>
                <w:sz w:val="15"/>
                <w:szCs w:val="15"/>
              </w:rPr>
              <w:t xml:space="preserve">        "gap_years": 3,</w:t>
            </w:r>
          </w:p>
          <w:p>
            <w:pPr>
              <w:spacing w:after="0" w:before="0" w:line="230"/>
            </w:pPr>
            <w:r>
              <w:rPr>
                <w:rFonts w:ascii="Consolas" w:cs="Consolas" w:eastAsia="Consolas" w:hAnsi="Consolas"/>
                <w:color w:val="1F2937"/>
                <w:sz w:val="15"/>
                <w:szCs w:val="15"/>
              </w:rPr>
              <w:t xml:space="preserve">        "reentry_year": 2023,</w:t>
            </w:r>
          </w:p>
          <w:p>
            <w:pPr>
              <w:spacing w:after="0" w:before="0" w:line="230"/>
            </w:pPr>
            <w:r>
              <w:rPr>
                <w:rFonts w:ascii="Consolas" w:cs="Consolas" w:eastAsia="Consolas" w:hAnsi="Consolas"/>
                <w:color w:val="1F2937"/>
                <w:sz w:val="15"/>
                <w:szCs w:val="15"/>
              </w:rPr>
              <w:t xml:space="preserve">        "gap_reason": "CAREGIVING",</w:t>
            </w:r>
          </w:p>
          <w:p>
            <w:pPr>
              <w:spacing w:after="0" w:before="0" w:line="230"/>
            </w:pPr>
            <w:r>
              <w:rPr>
                <w:rFonts w:ascii="Consolas" w:cs="Consolas" w:eastAsia="Consolas" w:hAnsi="Consolas"/>
                <w:color w:val="1F2937"/>
                <w:sz w:val="15"/>
                <w:szCs w:val="15"/>
              </w:rPr>
              <w:t xml:space="preserve">        "resume_format": "CHRONOLOGICAL",</w:t>
            </w:r>
          </w:p>
          <w:p>
            <w:pPr>
              <w:spacing w:after="0" w:before="0" w:line="230"/>
            </w:pPr>
            <w:r>
              <w:rPr>
                <w:rFonts w:ascii="Consolas" w:cs="Consolas" w:eastAsia="Consolas" w:hAnsi="Consolas"/>
                <w:color w:val="1F2937"/>
                <w:sz w:val="15"/>
                <w:szCs w:val="15"/>
              </w:rPr>
              <w:t xml:space="preserve">        "skills": [</w:t>
            </w:r>
          </w:p>
          <w:p>
            <w:pPr>
              <w:spacing w:after="0" w:before="0" w:line="230"/>
            </w:pPr>
            <w:r>
              <w:rPr>
                <w:rFonts w:ascii="Consolas" w:cs="Consolas" w:eastAsia="Consolas" w:hAnsi="Consolas"/>
                <w:color w:val="1F2937"/>
                <w:sz w:val="15"/>
                <w:szCs w:val="15"/>
              </w:rPr>
              <w:t xml:space="preserve">          "brand_strategy",</w:t>
            </w:r>
          </w:p>
          <w:p>
            <w:pPr>
              <w:spacing w:after="0" w:before="0" w:line="230"/>
            </w:pPr>
            <w:r>
              <w:rPr>
                <w:rFonts w:ascii="Consolas" w:cs="Consolas" w:eastAsia="Consolas" w:hAnsi="Consolas"/>
                <w:color w:val="1F2937"/>
                <w:sz w:val="15"/>
                <w:szCs w:val="15"/>
              </w:rPr>
              <w:t xml:space="preserve">          "pnl_leadership",</w:t>
            </w:r>
          </w:p>
          <w:p>
            <w:pPr>
              <w:spacing w:after="0" w:before="0" w:line="230"/>
            </w:pPr>
            <w:r>
              <w:rPr>
                <w:rFonts w:ascii="Consolas" w:cs="Consolas" w:eastAsia="Consolas" w:hAnsi="Consolas"/>
                <w:color w:val="1F2937"/>
                <w:sz w:val="15"/>
                <w:szCs w:val="15"/>
              </w:rPr>
              <w:t xml:space="preserve">          "analytics",</w:t>
            </w:r>
          </w:p>
          <w:p>
            <w:pPr>
              <w:spacing w:after="0" w:before="0" w:line="230"/>
            </w:pPr>
            <w:r>
              <w:rPr>
                <w:rFonts w:ascii="Consolas" w:cs="Consolas" w:eastAsia="Consolas" w:hAnsi="Consolas"/>
                <w:color w:val="1F2937"/>
                <w:sz w:val="15"/>
                <w:szCs w:val="15"/>
              </w:rPr>
              <w:t xml:space="preserve">          "excel",</w:t>
            </w:r>
          </w:p>
          <w:p>
            <w:pPr>
              <w:spacing w:after="0" w:before="0" w:line="230"/>
            </w:pPr>
            <w:r>
              <w:rPr>
                <w:rFonts w:ascii="Consolas" w:cs="Consolas" w:eastAsia="Consolas" w:hAnsi="Consolas"/>
                <w:color w:val="1F2937"/>
                <w:sz w:val="15"/>
                <w:szCs w:val="15"/>
              </w:rPr>
              <w:t xml:space="preserve">          "business_intelligence",</w:t>
            </w:r>
          </w:p>
          <w:p>
            <w:pPr>
              <w:spacing w:after="0" w:before="0" w:line="230"/>
            </w:pPr>
            <w:r>
              <w:rPr>
                <w:rFonts w:ascii="Consolas" w:cs="Consolas" w:eastAsia="Consolas" w:hAnsi="Consolas"/>
                <w:color w:val="1F2937"/>
                <w:sz w:val="15"/>
                <w:szCs w:val="15"/>
              </w:rPr>
              <w:t xml:space="preserve">          "stakeholder_management",</w:t>
            </w:r>
          </w:p>
          <w:p>
            <w:pPr>
              <w:spacing w:after="0" w:before="0" w:line="230"/>
            </w:pPr>
            <w:r>
              <w:rPr>
                <w:rFonts w:ascii="Consolas" w:cs="Consolas" w:eastAsia="Consolas" w:hAnsi="Consolas"/>
                <w:color w:val="1F2937"/>
                <w:sz w:val="15"/>
                <w:szCs w:val="15"/>
              </w:rPr>
              <w:t xml:space="preserve">          "campaign_tracking",</w:t>
            </w:r>
          </w:p>
          <w:p>
            <w:pPr>
              <w:spacing w:after="0" w:before="0" w:line="230"/>
            </w:pPr>
            <w:r>
              <w:rPr>
                <w:rFonts w:ascii="Consolas" w:cs="Consolas" w:eastAsia="Consolas" w:hAnsi="Consolas"/>
                <w:color w:val="1F2937"/>
                <w:sz w:val="15"/>
                <w:szCs w:val="15"/>
              </w:rPr>
              <w:t xml:space="preserve">          "reporting_dashboards"</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"recent_activities": [],</w:t>
            </w:r>
          </w:p>
          <w:p>
            <w:pPr>
              <w:spacing w:after="0" w:before="0" w:line="230"/>
            </w:pPr>
            <w:r>
              <w:rPr>
                <w:rFonts w:ascii="Consolas" w:cs="Consolas" w:eastAsia="Consolas" w:hAnsi="Consolas"/>
                <w:color w:val="1F2937"/>
                <w:sz w:val="15"/>
                <w:szCs w:val="15"/>
              </w:rPr>
              <w:t xml:space="preserve">        "availability_stated": false</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"id": "sample-c",</w:t>
            </w:r>
          </w:p>
          <w:p>
            <w:pPr>
              <w:spacing w:after="0" w:before="0" w:line="230"/>
            </w:pPr>
            <w:r>
              <w:rPr>
                <w:rFonts w:ascii="Consolas" w:cs="Consolas" w:eastAsia="Consolas" w:hAnsi="Consolas"/>
                <w:color w:val="1F2937"/>
                <w:sz w:val="15"/>
                <w:szCs w:val="15"/>
              </w:rPr>
              <w:t xml:space="preserve">      "title": "HR Manager with stale skills (Bengaluru)",</w:t>
            </w:r>
          </w:p>
          <w:p>
            <w:pPr>
              <w:spacing w:after="0" w:before="0" w:line="230"/>
            </w:pPr>
            <w:r>
              <w:rPr>
                <w:rFonts w:ascii="Consolas" w:cs="Consolas" w:eastAsia="Consolas" w:hAnsi="Consolas"/>
                <w:color w:val="1F2937"/>
                <w:sz w:val="15"/>
                <w:szCs w:val="15"/>
              </w:rPr>
              <w:t xml:space="preserve">      "description": "4-year break and genuinely missing core skills. Expected: RESKILL.",</w:t>
            </w:r>
          </w:p>
          <w:p>
            <w:pPr>
              <w:spacing w:after="0" w:before="0" w:line="230"/>
            </w:pPr>
            <w:r>
              <w:rPr>
                <w:rFonts w:ascii="Consolas" w:cs="Consolas" w:eastAsia="Consolas" w:hAnsi="Consolas"/>
                <w:color w:val="1F2937"/>
                <w:sz w:val="15"/>
                <w:szCs w:val="15"/>
              </w:rPr>
              <w:t xml:space="preserve">      "profile": {</w:t>
            </w:r>
          </w:p>
          <w:p>
            <w:pPr>
              <w:spacing w:after="0" w:before="0" w:line="230"/>
            </w:pPr>
            <w:r>
              <w:rPr>
                <w:rFonts w:ascii="Consolas" w:cs="Consolas" w:eastAsia="Consolas" w:hAnsi="Consolas"/>
                <w:color w:val="1F2937"/>
                <w:sz w:val="15"/>
                <w:szCs w:val="15"/>
              </w:rPr>
              <w:t xml:space="preserve">        "current_or_last_role_id": "hr_manager",</w:t>
            </w:r>
          </w:p>
          <w:p>
            <w:pPr>
              <w:spacing w:after="0" w:before="0" w:line="230"/>
            </w:pPr>
            <w:r>
              <w:rPr>
                <w:rFonts w:ascii="Consolas" w:cs="Consolas" w:eastAsia="Consolas" w:hAnsi="Consolas"/>
                <w:color w:val="1F2937"/>
                <w:sz w:val="15"/>
                <w:szCs w:val="15"/>
              </w:rPr>
              <w:t xml:space="preserve">        "target_role_id": "hr_manager",</w:t>
            </w:r>
          </w:p>
          <w:p>
            <w:pPr>
              <w:spacing w:after="0" w:before="0" w:line="230"/>
            </w:pPr>
            <w:r>
              <w:rPr>
                <w:rFonts w:ascii="Consolas" w:cs="Consolas" w:eastAsia="Consolas" w:hAnsi="Consolas"/>
                <w:color w:val="1F2937"/>
                <w:sz w:val="15"/>
                <w:szCs w:val="15"/>
              </w:rPr>
              <w:t xml:space="preserve">        "industry": "IT Services",</w:t>
            </w:r>
          </w:p>
          <w:p>
            <w:pPr>
              <w:spacing w:after="0" w:before="0" w:line="230"/>
            </w:pPr>
            <w:r>
              <w:rPr>
                <w:rFonts w:ascii="Consolas" w:cs="Consolas" w:eastAsia="Consolas" w:hAnsi="Consolas"/>
                <w:color w:val="1F2937"/>
                <w:sz w:val="15"/>
                <w:szCs w:val="15"/>
              </w:rPr>
              <w:t xml:space="preserve">        "location": "Bengaluru, India",</w:t>
            </w:r>
          </w:p>
          <w:p>
            <w:pPr>
              <w:spacing w:after="0" w:before="0" w:line="230"/>
            </w:pPr>
            <w:r>
              <w:rPr>
                <w:rFonts w:ascii="Consolas" w:cs="Consolas" w:eastAsia="Consolas" w:hAnsi="Consolas"/>
                <w:color w:val="1F2937"/>
                <w:sz w:val="15"/>
                <w:szCs w:val="15"/>
              </w:rPr>
              <w:t xml:space="preserve">        "experience_years": 5,</w:t>
            </w:r>
          </w:p>
          <w:p>
            <w:pPr>
              <w:spacing w:after="0" w:before="0" w:line="230"/>
            </w:pPr>
            <w:r>
              <w:rPr>
                <w:rFonts w:ascii="Consolas" w:cs="Consolas" w:eastAsia="Consolas" w:hAnsi="Consolas"/>
                <w:color w:val="1F2937"/>
                <w:sz w:val="15"/>
                <w:szCs w:val="15"/>
              </w:rPr>
              <w:t xml:space="preserve">        "experience_start_year": 2014,</w:t>
            </w:r>
          </w:p>
          <w:p>
            <w:pPr>
              <w:spacing w:after="0" w:before="0" w:line="230"/>
            </w:pPr>
            <w:r>
              <w:rPr>
                <w:rFonts w:ascii="Consolas" w:cs="Consolas" w:eastAsia="Consolas" w:hAnsi="Consolas"/>
                <w:color w:val="1F2937"/>
                <w:sz w:val="15"/>
                <w:szCs w:val="15"/>
              </w:rPr>
              <w:t xml:space="preserve">        "experience_end_year": 2019,</w:t>
            </w:r>
          </w:p>
          <w:p>
            <w:pPr>
              <w:spacing w:after="0" w:before="0" w:line="230"/>
            </w:pPr>
            <w:r>
              <w:rPr>
                <w:rFonts w:ascii="Consolas" w:cs="Consolas" w:eastAsia="Consolas" w:hAnsi="Consolas"/>
                <w:color w:val="1F2937"/>
                <w:sz w:val="15"/>
                <w:szCs w:val="15"/>
              </w:rPr>
              <w:t xml:space="preserve">        "gap_years": 4,</w:t>
            </w:r>
          </w:p>
          <w:p>
            <w:pPr>
              <w:spacing w:after="0" w:before="0" w:line="230"/>
            </w:pPr>
            <w:r>
              <w:rPr>
                <w:rFonts w:ascii="Consolas" w:cs="Consolas" w:eastAsia="Consolas" w:hAnsi="Consolas"/>
                <w:color w:val="1F2937"/>
                <w:sz w:val="15"/>
                <w:szCs w:val="15"/>
              </w:rPr>
              <w:t xml:space="preserve">        "reentry_year": 2023,</w:t>
            </w:r>
          </w:p>
          <w:p>
            <w:pPr>
              <w:spacing w:after="0" w:before="0" w:line="230"/>
            </w:pPr>
            <w:r>
              <w:rPr>
                <w:rFonts w:ascii="Consolas" w:cs="Consolas" w:eastAsia="Consolas" w:hAnsi="Consolas"/>
                <w:color w:val="1F2937"/>
                <w:sz w:val="15"/>
                <w:szCs w:val="15"/>
              </w:rPr>
              <w:t xml:space="preserve">        "gap_reason": "HEALTH",</w:t>
            </w:r>
          </w:p>
          <w:p>
            <w:pPr>
              <w:spacing w:after="0" w:before="0" w:line="230"/>
            </w:pPr>
            <w:r>
              <w:rPr>
                <w:rFonts w:ascii="Consolas" w:cs="Consolas" w:eastAsia="Consolas" w:hAnsi="Consolas"/>
                <w:color w:val="1F2937"/>
                <w:sz w:val="15"/>
                <w:szCs w:val="15"/>
              </w:rPr>
              <w:t xml:space="preserve">        "resume_format": "CHRONOLOGICAL",</w:t>
            </w:r>
          </w:p>
          <w:p>
            <w:pPr>
              <w:spacing w:after="0" w:before="0" w:line="230"/>
            </w:pPr>
            <w:r>
              <w:rPr>
                <w:rFonts w:ascii="Consolas" w:cs="Consolas" w:eastAsia="Consolas" w:hAnsi="Consolas"/>
                <w:color w:val="1F2937"/>
                <w:sz w:val="15"/>
                <w:szCs w:val="15"/>
              </w:rPr>
              <w:t xml:space="preserve">        "skills": ["employee_engagement", "stakeholder_management"],</w:t>
            </w:r>
          </w:p>
          <w:p>
            <w:pPr>
              <w:spacing w:after="0" w:before="0" w:line="230"/>
            </w:pPr>
            <w:r>
              <w:rPr>
                <w:rFonts w:ascii="Consolas" w:cs="Consolas" w:eastAsia="Consolas" w:hAnsi="Consolas"/>
                <w:color w:val="1F2937"/>
                <w:sz w:val="15"/>
                <w:szCs w:val="15"/>
              </w:rPr>
              <w:t xml:space="preserve">        "recent_activities": ["Volunteer HR advisory for an NGO"],</w:t>
            </w:r>
          </w:p>
          <w:p>
            <w:pPr>
              <w:spacing w:after="0" w:before="0" w:line="230"/>
            </w:pPr>
            <w:r>
              <w:rPr>
                <w:rFonts w:ascii="Consolas" w:cs="Consolas" w:eastAsia="Consolas" w:hAnsi="Consolas"/>
                <w:color w:val="1F2937"/>
                <w:sz w:val="15"/>
                <w:szCs w:val="15"/>
              </w:rPr>
              <w:t xml:space="preserve">        "availability_stated": true</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"audit_rule_sets": [</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"id": "deck-rules",</w:t>
            </w:r>
          </w:p>
          <w:p>
            <w:pPr>
              <w:spacing w:after="0" w:before="0" w:line="230"/>
            </w:pPr>
            <w:r>
              <w:rPr>
                <w:rFonts w:ascii="Consolas" w:cs="Consolas" w:eastAsia="Consolas" w:hAnsi="Consolas"/>
                <w:color w:val="1F2937"/>
                <w:sz w:val="15"/>
                <w:szCs w:val="15"/>
              </w:rPr>
              <w:t xml:space="preserve">      "title": "Pitch-deck sample rules",</w:t>
            </w:r>
          </w:p>
          <w:p>
            <w:pPr>
              <w:spacing w:after="0" w:before="0" w:line="230"/>
            </w:pPr>
            <w:r>
              <w:rPr>
                <w:rFonts w:ascii="Consolas" w:cs="Consolas" w:eastAsia="Consolas" w:hAnsi="Consolas"/>
                <w:color w:val="1F2937"/>
                <w:sz w:val="15"/>
                <w:szCs w:val="15"/>
              </w:rPr>
              <w:t xml:space="preserve">      "rules": [</w:t>
            </w:r>
          </w:p>
          <w:p>
            <w:pPr>
              <w:spacing w:after="0" w:before="0" w:line="230"/>
            </w:pPr>
            <w:r>
              <w:rPr>
                <w:rFonts w:ascii="Consolas" w:cs="Consolas" w:eastAsia="Consolas" w:hAnsi="Consolas"/>
                <w:color w:val="1F2937"/>
                <w:sz w:val="15"/>
                <w:szCs w:val="15"/>
              </w:rPr>
              <w:t xml:space="preserve">        "Continuous employment required within past 12 months",</w:t>
            </w:r>
          </w:p>
          <w:p>
            <w:pPr>
              <w:spacing w:after="0" w:before="0" w:line="230"/>
            </w:pPr>
            <w:r>
              <w:rPr>
                <w:rFonts w:ascii="Consolas" w:cs="Consolas" w:eastAsia="Consolas" w:hAnsi="Consolas"/>
                <w:color w:val="1F2937"/>
                <w:sz w:val="15"/>
                <w:szCs w:val="15"/>
              </w:rPr>
              <w:t xml:space="preserve">        "Most recent title must exactly match target vacancy",</w:t>
            </w:r>
          </w:p>
          <w:p>
            <w:pPr>
              <w:spacing w:after="0" w:before="0" w:line="230"/>
            </w:pPr>
            <w:r>
              <w:rPr>
                <w:rFonts w:ascii="Consolas" w:cs="Consolas" w:eastAsia="Consolas" w:hAnsi="Consolas"/>
                <w:color w:val="1F2937"/>
                <w:sz w:val="15"/>
                <w:szCs w:val="15"/>
              </w:rPr>
              <w:t xml:space="preserve">        "Mandatory certification dated within last 24 months"</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"id": "mixed-rules",</w:t>
            </w:r>
          </w:p>
          <w:p>
            <w:pPr>
              <w:spacing w:after="0" w:before="0" w:line="230"/>
            </w:pPr>
            <w:r>
              <w:rPr>
                <w:rFonts w:ascii="Consolas" w:cs="Consolas" w:eastAsia="Consolas" w:hAnsi="Consolas"/>
                <w:color w:val="1F2937"/>
                <w:sz w:val="15"/>
                <w:szCs w:val="15"/>
              </w:rPr>
              <w:t xml:space="preserve">      "title": "Mixed rules (includes safe lines)",</w:t>
            </w:r>
          </w:p>
          <w:p>
            <w:pPr>
              <w:spacing w:after="0" w:before="0" w:line="230"/>
            </w:pPr>
            <w:r>
              <w:rPr>
                <w:rFonts w:ascii="Consolas" w:cs="Consolas" w:eastAsia="Consolas" w:hAnsi="Consolas"/>
                <w:color w:val="1F2937"/>
                <w:sz w:val="15"/>
                <w:szCs w:val="15"/>
              </w:rPr>
              <w:t xml:space="preserve">      "rules": [</w:t>
            </w:r>
          </w:p>
          <w:p>
            <w:pPr>
              <w:spacing w:after="0" w:before="0" w:line="230"/>
            </w:pPr>
            <w:r>
              <w:rPr>
                <w:rFonts w:ascii="Consolas" w:cs="Consolas" w:eastAsia="Consolas" w:hAnsi="Consolas"/>
                <w:color w:val="1F2937"/>
                <w:sz w:val="15"/>
                <w:szCs w:val="15"/>
              </w:rPr>
              <w:t xml:space="preserve">        "Resume must list exact employment dates for every role",</w:t>
            </w:r>
          </w:p>
          <w:p>
            <w:pPr>
              <w:spacing w:after="0" w:before="0" w:line="230"/>
            </w:pPr>
            <w:r>
              <w:rPr>
                <w:rFonts w:ascii="Consolas" w:cs="Consolas" w:eastAsia="Consolas" w:hAnsi="Consolas"/>
                <w:color w:val="1F2937"/>
                <w:sz w:val="15"/>
                <w:szCs w:val="15"/>
              </w:rPr>
              <w:t xml:space="preserve">        "Graduated within the last 5 years",</w:t>
            </w:r>
          </w:p>
          <w:p>
            <w:pPr>
              <w:spacing w:after="0" w:before="0" w:line="230"/>
            </w:pPr>
            <w:r>
              <w:rPr>
                <w:rFonts w:ascii="Consolas" w:cs="Consolas" w:eastAsia="Consolas" w:hAnsi="Consolas"/>
                <w:color w:val="1F2937"/>
                <w:sz w:val="15"/>
                <w:szCs w:val="15"/>
              </w:rPr>
              <w:t xml:space="preserve">        "Hands-on experience with Python in the last 12 months",</w:t>
            </w:r>
          </w:p>
          <w:p>
            <w:pPr>
              <w:spacing w:after="0" w:before="0" w:line="230"/>
            </w:pPr>
            <w:r>
              <w:rPr>
                <w:rFonts w:ascii="Consolas" w:cs="Consolas" w:eastAsia="Consolas" w:hAnsi="Consolas"/>
                <w:color w:val="1F2937"/>
                <w:sz w:val="15"/>
                <w:szCs w:val="15"/>
              </w:rPr>
              <w:t xml:space="preserve">        "Must be a team player",</w:t>
            </w:r>
          </w:p>
          <w:p>
            <w:pPr>
              <w:spacing w:after="0" w:before="0" w:line="230"/>
            </w:pPr>
            <w:r>
              <w:rPr>
                <w:rFonts w:ascii="Consolas" w:cs="Consolas" w:eastAsia="Consolas" w:hAnsi="Consolas"/>
                <w:color w:val="1F2937"/>
                <w:sz w:val="15"/>
                <w:szCs w:val="15"/>
              </w:rPr>
              <w:t xml:space="preserve">        "3+ years experience in sales",</w:t>
            </w:r>
          </w:p>
          <w:p>
            <w:pPr>
              <w:spacing w:after="0" w:before="0" w:line="230"/>
            </w:pPr>
            <w:r>
              <w:rPr>
                <w:rFonts w:ascii="Consolas" w:cs="Consolas" w:eastAsia="Consolas" w:hAnsi="Consolas"/>
                <w:color w:val="1F2937"/>
                <w:sz w:val="15"/>
                <w:szCs w:val="15"/>
              </w:rPr>
              <w:t xml:space="preserve">        "Candidates with no career breaks preferred"</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w:t>
            </w:r>
          </w:p>
        </w:tc>
      </w:tr>
    </w:tbl>
    <w:p>
      <w:pPr>
        <w:spacing w:after="100" w:before="60" w:line="276"/>
      </w:pPr>
      <w:r>
        <w:rPr>
          <w:rFonts w:ascii="Arial" w:cs="Arial" w:eastAsia="Arial" w:hAnsi="Arial"/>
          <w:sz w:val="20"/>
          <w:szCs w:val="20"/>
        </w:rPr>
        <w:t xml:space="preserve">After saving each data file, Hamza's </w:t>
      </w:r>
      <w:r>
        <w:rPr>
          <w:rFonts w:ascii="Consolas" w:cs="Consolas" w:eastAsia="Consolas" w:hAnsi="Consolas"/>
          <w:color w:val="8A1F3D"/>
          <w:sz w:val="19"/>
          <w:szCs w:val="19"/>
        </w:rPr>
        <w:t xml:space="preserve">python -m app.check_data</w:t>
      </w:r>
      <w:r>
        <w:rPr>
          <w:rFonts w:ascii="Arial" w:cs="Arial" w:eastAsia="Arial" w:hAnsi="Arial"/>
          <w:sz w:val="20"/>
          <w:szCs w:val="20"/>
        </w:rPr>
        <w:t xml:space="preserve"> must say OK. If it complains, fix your file or tell Hamza if you believe the check is wrong.</w:t>
      </w:r>
    </w:p>
    <w:p>
      <w:pPr>
        <w:pStyle w:val="Heading2"/>
        <w:keepNext/>
        <w:spacing w:after="90" w:before="220"/>
      </w:pPr>
      <w:r>
        <w:rPr>
          <w:rFonts w:ascii="Arial" w:cs="Arial" w:eastAsia="Arial" w:hAnsi="Arial"/>
          <w:b/>
          <w:bCs/>
          <w:color w:val="2E74B5"/>
          <w:sz w:val="24"/>
          <w:szCs w:val="24"/>
        </w:rPr>
        <w:t xml:space="preserve">5.5 Home screen (AA-06)</w:t>
      </w:r>
    </w:p>
    <w:p>
      <w:pPr>
        <w:spacing w:after="100" w:before="40" w:line="276"/>
      </w:pPr>
      <w:r>
        <w:rPr>
          <w:rFonts w:ascii="Arial" w:cs="Arial" w:eastAsia="Arial" w:hAnsi="Arial"/>
          <w:sz w:val="20"/>
          <w:szCs w:val="20"/>
        </w:rPr>
        <w:t xml:space="preserve">Route </w:t>
      </w:r>
      <w:r>
        <w:rPr>
          <w:rFonts w:ascii="Consolas" w:cs="Consolas" w:eastAsia="Consolas" w:hAnsi="Consolas"/>
          <w:color w:val="8A1F3D"/>
          <w:sz w:val="19"/>
          <w:szCs w:val="19"/>
        </w:rPr>
        <w:t xml:space="preserve">/</w:t>
      </w:r>
      <w:r>
        <w:rPr>
          <w:rFonts w:ascii="Arial" w:cs="Arial" w:eastAsia="Arial" w:hAnsi="Arial"/>
          <w:sz w:val="20"/>
          <w:szCs w:val="20"/>
        </w:rPr>
        <w:t xml:space="preserve">. Use Somya's </w:t>
      </w:r>
      <w:r>
        <w:rPr>
          <w:rFonts w:ascii="Consolas" w:cs="Consolas" w:eastAsia="Consolas" w:hAnsi="Consolas"/>
          <w:color w:val="8A1F3D"/>
          <w:sz w:val="19"/>
          <w:szCs w:val="19"/>
        </w:rPr>
        <w:t xml:space="preserve">PageHeader</w:t>
      </w:r>
      <w:r>
        <w:rPr>
          <w:rFonts w:ascii="Arial" w:cs="Arial" w:eastAsia="Arial" w:hAnsi="Arial"/>
          <w:sz w:val="20"/>
          <w:szCs w:val="20"/>
        </w:rPr>
        <w:t xml:space="preserve">, </w:t>
      </w:r>
      <w:r>
        <w:rPr>
          <w:rFonts w:ascii="Consolas" w:cs="Consolas" w:eastAsia="Consolas" w:hAnsi="Consolas"/>
          <w:color w:val="8A1F3D"/>
          <w:sz w:val="19"/>
          <w:szCs w:val="19"/>
        </w:rPr>
        <w:t xml:space="preserve">Card</w:t>
      </w:r>
      <w:r>
        <w:rPr>
          <w:rFonts w:ascii="Arial" w:cs="Arial" w:eastAsia="Arial" w:hAnsi="Arial"/>
          <w:sz w:val="20"/>
          <w:szCs w:val="20"/>
        </w:rPr>
        <w:t xml:space="preserve">, </w:t>
      </w:r>
      <w:r>
        <w:rPr>
          <w:rFonts w:ascii="Consolas" w:cs="Consolas" w:eastAsia="Consolas" w:hAnsi="Consolas"/>
          <w:color w:val="8A1F3D"/>
          <w:sz w:val="19"/>
          <w:szCs w:val="19"/>
        </w:rPr>
        <w:t xml:space="preserve">ProvenanceBadge</w:t>
      </w:r>
      <w:r>
        <w:rPr>
          <w:rFonts w:ascii="Arial" w:cs="Arial" w:eastAsia="Arial" w:hAnsi="Arial"/>
          <w:sz w:val="20"/>
          <w:szCs w:val="20"/>
        </w:rPr>
        <w:t xml:space="preserve"> as soon as they exist (H4). Static content only; no API calls. Sections in order: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7046"/>
      </w:tblGrid>
      <w:tr>
        <w:trPr>
          <w:tblHeader/>
        </w:trPr>
        <w:tc>
          <w:tcPr>
            <w:tcW w:type="dxa" w:w="500"/>
            <w:tcBorders>
              <w:top w:val="single" w:color="B8C7D6" w:sz="4"/>
              <w:left w:val="single" w:color="B8C7D6" w:sz="4"/>
              <w:bottom w:val="single" w:color="B8C7D6" w:sz="4"/>
              <w:right w:val="single" w:color="B8C7D6" w:sz="4"/>
            </w:tcBorders>
            <w:shd w:fill="1A2E4A" w:color="auto" w:val="clear"/>
            <w:tcMar>
              <w:top w:type="dxa" w:w="70"/>
              <w:left w:type="dxa" w:w="100"/>
              <w:bottom w:type="dxa" w:w="70"/>
              <w:right w:type="dxa" w:w="100"/>
            </w:tcMar>
            <w:vAlign w:val="center"/>
          </w:tcPr>
          <w:p>
            <w:pPr>
              <w:spacing w:after="30" w:before="10" w:line="240"/>
            </w:pPr>
            <w:r>
              <w:rPr>
                <w:rFonts w:ascii="Arial" w:cs="Arial" w:eastAsia="Arial" w:hAnsi="Arial"/>
                <w:b/>
                <w:bCs/>
                <w:color w:val="FFFFFF"/>
                <w:sz w:val="18"/>
                <w:szCs w:val="18"/>
              </w:rPr>
              <w:t xml:space="preserve">#</w:t>
            </w:r>
          </w:p>
        </w:tc>
        <w:tc>
          <w:tcPr>
            <w:tcW w:type="dxa" w:w="2200"/>
            <w:tcBorders>
              <w:top w:val="single" w:color="B8C7D6" w:sz="4"/>
              <w:left w:val="single" w:color="B8C7D6" w:sz="4"/>
              <w:bottom w:val="single" w:color="B8C7D6" w:sz="4"/>
              <w:right w:val="single" w:color="B8C7D6" w:sz="4"/>
            </w:tcBorders>
            <w:shd w:fill="1A2E4A" w:color="auto" w:val="clear"/>
            <w:tcMar>
              <w:top w:type="dxa" w:w="70"/>
              <w:left w:type="dxa" w:w="100"/>
              <w:bottom w:type="dxa" w:w="70"/>
              <w:right w:type="dxa" w:w="100"/>
            </w:tcMar>
            <w:vAlign w:val="center"/>
          </w:tcPr>
          <w:p>
            <w:pPr>
              <w:spacing w:after="30" w:before="10" w:line="240"/>
            </w:pPr>
            <w:r>
              <w:rPr>
                <w:rFonts w:ascii="Arial" w:cs="Arial" w:eastAsia="Arial" w:hAnsi="Arial"/>
                <w:b/>
                <w:bCs/>
                <w:color w:val="FFFFFF"/>
                <w:sz w:val="18"/>
                <w:szCs w:val="18"/>
              </w:rPr>
              <w:t xml:space="preserve">Section</w:t>
            </w:r>
          </w:p>
        </w:tc>
        <w:tc>
          <w:tcPr>
            <w:tcW w:type="dxa" w:w="7046"/>
            <w:tcBorders>
              <w:top w:val="single" w:color="B8C7D6" w:sz="4"/>
              <w:left w:val="single" w:color="B8C7D6" w:sz="4"/>
              <w:bottom w:val="single" w:color="B8C7D6" w:sz="4"/>
              <w:right w:val="single" w:color="B8C7D6" w:sz="4"/>
            </w:tcBorders>
            <w:shd w:fill="1A2E4A" w:color="auto" w:val="clear"/>
            <w:tcMar>
              <w:top w:type="dxa" w:w="70"/>
              <w:left w:type="dxa" w:w="100"/>
              <w:bottom w:type="dxa" w:w="70"/>
              <w:right w:type="dxa" w:w="100"/>
            </w:tcMar>
            <w:vAlign w:val="center"/>
          </w:tcPr>
          <w:p>
            <w:pPr>
              <w:spacing w:after="30" w:before="10" w:line="240"/>
            </w:pPr>
            <w:r>
              <w:rPr>
                <w:rFonts w:ascii="Arial" w:cs="Arial" w:eastAsia="Arial" w:hAnsi="Arial"/>
                <w:b/>
                <w:bCs/>
                <w:color w:val="FFFFFF"/>
                <w:sz w:val="18"/>
                <w:szCs w:val="18"/>
              </w:rPr>
              <w:t xml:space="preserve">Content</w:t>
            </w:r>
          </w:p>
        </w:tc>
      </w:tr>
      <w:tr>
        <w:trPr>
          <w:cantSplit w:val="false"/>
        </w:trPr>
        <w:tc>
          <w:tcPr>
            <w:tcW w:type="dxa" w:w="5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1</w:t>
            </w:r>
          </w:p>
        </w:tc>
        <w:tc>
          <w:tcPr>
            <w:tcW w:type="dxa" w:w="22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Hero</w:t>
            </w:r>
          </w:p>
        </w:tc>
        <w:tc>
          <w:tcPr>
            <w:tcW w:type="dxa" w:w="70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Title "Anchor", tagline "Steady Ground for the Return to Work.", one sentence: "Anchor checks whether qualification was ever the limiting barrier, before it recommends a course." Two buttons: "Try the diagnostic" (route </w:t>
            </w:r>
            <w:r>
              <w:rPr>
                <w:rFonts w:ascii="Consolas" w:cs="Consolas" w:eastAsia="Consolas" w:hAnsi="Consolas"/>
                <w:color w:val="8A1F3D"/>
                <w:sz w:val="17"/>
                <w:szCs w:val="17"/>
              </w:rPr>
              <w:t xml:space="preserve">/diagnostic</w:t>
            </w:r>
            <w:r>
              <w:rPr>
                <w:rFonts w:ascii="Arial" w:cs="Arial" w:eastAsia="Arial" w:hAnsi="Arial"/>
                <w:sz w:val="18"/>
                <w:szCs w:val="18"/>
              </w:rPr>
              <w:t xml:space="preserve">) and "See the evidence" (route </w:t>
            </w:r>
            <w:r>
              <w:rPr>
                <w:rFonts w:ascii="Consolas" w:cs="Consolas" w:eastAsia="Consolas" w:hAnsi="Consolas"/>
                <w:color w:val="8A1F3D"/>
                <w:sz w:val="17"/>
                <w:szCs w:val="17"/>
              </w:rPr>
              <w:t xml:space="preserve">/evidence</w:t>
            </w:r>
            <w:r>
              <w:rPr>
                <w:rFonts w:ascii="Arial" w:cs="Arial" w:eastAsia="Arial" w:hAnsi="Arial"/>
                <w:sz w:val="18"/>
                <w:szCs w:val="18"/>
              </w:rPr>
              <w:t xml:space="preserve">).</w:t>
            </w:r>
          </w:p>
        </w:tc>
      </w:tr>
      <w:tr>
        <w:trPr>
          <w:cantSplit w:val="false"/>
        </w:trPr>
        <w:tc>
          <w:tcPr>
            <w:tcW w:type="dxa" w:w="5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2</w:t>
            </w:r>
          </w:p>
        </w:tc>
        <w:tc>
          <w:tcPr>
            <w:tcW w:type="dxa" w:w="22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The problem in numbers</w:t>
            </w:r>
          </w:p>
        </w:tc>
        <w:tc>
          <w:tcPr>
            <w:tcW w:type="dxa" w:w="70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Three big-number cards: </w:t>
            </w:r>
            <w:r>
              <w:rPr>
                <w:rFonts w:ascii="Arial" w:cs="Arial" w:eastAsia="Arial" w:hAnsi="Arial"/>
                <w:b/>
                <w:bCs/>
                <w:color w:val="1A2E4A"/>
                <w:sz w:val="18"/>
                <w:szCs w:val="18"/>
              </w:rPr>
              <w:t xml:space="preserve">49%</w:t>
            </w:r>
            <w:r>
              <w:rPr>
                <w:rFonts w:ascii="Arial" w:cs="Arial" w:eastAsia="Arial" w:hAnsi="Arial"/>
                <w:sz w:val="18"/>
                <w:szCs w:val="18"/>
              </w:rPr>
              <w:t xml:space="preserve"> "lower callbacks for women with a career break (India, EV-001)"; </w:t>
            </w:r>
            <w:r>
              <w:rPr>
                <w:rFonts w:ascii="Arial" w:cs="Arial" w:eastAsia="Arial" w:hAnsi="Arial"/>
                <w:b/>
                <w:bCs/>
                <w:color w:val="1A2E4A"/>
                <w:sz w:val="18"/>
                <w:szCs w:val="18"/>
              </w:rPr>
              <w:t xml:space="preserve">+15%</w:t>
            </w:r>
            <w:r>
              <w:rPr>
                <w:rFonts w:ascii="Arial" w:cs="Arial" w:eastAsia="Arial" w:hAnsi="Arial"/>
                <w:sz w:val="18"/>
                <w:szCs w:val="18"/>
              </w:rPr>
              <w:t xml:space="preserve"> "more callbacks when resumes show years worked instead of dates (UK, EV-002)"; </w:t>
            </w:r>
            <w:r>
              <w:rPr>
                <w:rFonts w:ascii="Arial" w:cs="Arial" w:eastAsia="Arial" w:hAnsi="Arial"/>
                <w:b/>
                <w:bCs/>
                <w:color w:val="1A2E4A"/>
                <w:sz w:val="18"/>
                <w:szCs w:val="18"/>
              </w:rPr>
              <w:t xml:space="preserve">No effect</w:t>
            </w:r>
            <w:r>
              <w:rPr>
                <w:rFonts w:ascii="Arial" w:cs="Arial" w:eastAsia="Arial" w:hAnsi="Arial"/>
                <w:sz w:val="18"/>
                <w:szCs w:val="18"/>
              </w:rPr>
              <w:t xml:space="preserve"> "from adding upskilling certificates (EV-001)". Each with </w:t>
            </w:r>
            <w:r>
              <w:rPr>
                <w:rFonts w:ascii="Consolas" w:cs="Consolas" w:eastAsia="Consolas" w:hAnsi="Consolas"/>
                <w:color w:val="8A1F3D"/>
                <w:sz w:val="17"/>
                <w:szCs w:val="17"/>
              </w:rPr>
              <w:t xml:space="preserve">ProvenanceBadge kind="EMPIRICAL"</w:t>
            </w:r>
            <w:r>
              <w:rPr>
                <w:rFonts w:ascii="Arial" w:cs="Arial" w:eastAsia="Arial" w:hAnsi="Arial"/>
                <w:sz w:val="18"/>
                <w:szCs w:val="18"/>
              </w:rPr>
              <w:t xml:space="preserve"> and an </w:t>
            </w:r>
            <w:r>
              <w:rPr>
                <w:rFonts w:ascii="Consolas" w:cs="Consolas" w:eastAsia="Consolas" w:hAnsi="Consolas"/>
                <w:color w:val="8A1F3D"/>
                <w:sz w:val="17"/>
                <w:szCs w:val="17"/>
              </w:rPr>
              <w:t xml:space="preserve">EvidenceChip</w:t>
            </w:r>
            <w:r>
              <w:rPr>
                <w:rFonts w:ascii="Arial" w:cs="Arial" w:eastAsia="Arial" w:hAnsi="Arial"/>
                <w:sz w:val="18"/>
                <w:szCs w:val="18"/>
              </w:rPr>
              <w:t xml:space="preserve">.</w:t>
            </w:r>
          </w:p>
        </w:tc>
      </w:tr>
      <w:tr>
        <w:trPr>
          <w:cantSplit w:val="false"/>
        </w:trPr>
        <w:tc>
          <w:tcPr>
            <w:tcW w:type="dxa" w:w="5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3</w:t>
            </w:r>
          </w:p>
        </w:tc>
        <w:tc>
          <w:tcPr>
            <w:tcW w:type="dxa" w:w="22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How Anchor works</w:t>
            </w:r>
          </w:p>
        </w:tc>
        <w:tc>
          <w:tcPr>
            <w:tcW w:type="dxa" w:w="70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Three steps: </w:t>
            </w:r>
            <w:r>
              <w:rPr>
                <w:rFonts w:ascii="Arial" w:cs="Arial" w:eastAsia="Arial" w:hAnsi="Arial"/>
                <w:b/>
                <w:bCs/>
                <w:color w:val="1A2E4A"/>
                <w:sz w:val="18"/>
                <w:szCs w:val="18"/>
              </w:rPr>
              <w:t xml:space="preserve">Observe</w:t>
            </w:r>
            <w:r>
              <w:rPr>
                <w:rFonts w:ascii="Arial" w:cs="Arial" w:eastAsia="Arial" w:hAnsi="Arial"/>
                <w:sz w:val="18"/>
                <w:szCs w:val="18"/>
              </w:rPr>
              <w:t xml:space="preserve"> (evidence and ontology), </w:t>
            </w:r>
            <w:r>
              <w:rPr>
                <w:rFonts w:ascii="Arial" w:cs="Arial" w:eastAsia="Arial" w:hAnsi="Arial"/>
                <w:b/>
                <w:bCs/>
                <w:color w:val="1A2E4A"/>
                <w:sz w:val="18"/>
                <w:szCs w:val="18"/>
              </w:rPr>
              <w:t xml:space="preserve">Explain</w:t>
            </w:r>
            <w:r>
              <w:rPr>
                <w:rFonts w:ascii="Arial" w:cs="Arial" w:eastAsia="Arial" w:hAnsi="Arial"/>
                <w:sz w:val="18"/>
                <w:szCs w:val="18"/>
              </w:rPr>
              <w:t xml:space="preserve"> (why opportunity is reduced: barrier flags), </w:t>
            </w:r>
            <w:r>
              <w:rPr>
                <w:rFonts w:ascii="Arial" w:cs="Arial" w:eastAsia="Arial" w:hAnsi="Arial"/>
                <w:b/>
                <w:bCs/>
                <w:color w:val="1A2E4A"/>
                <w:sz w:val="18"/>
                <w:szCs w:val="18"/>
              </w:rPr>
              <w:t xml:space="preserve">Intervene</w:t>
            </w:r>
            <w:r>
              <w:rPr>
                <w:rFonts w:ascii="Arial" w:cs="Arial" w:eastAsia="Arial" w:hAnsi="Arial"/>
                <w:sz w:val="18"/>
                <w:szCs w:val="18"/>
              </w:rPr>
              <w:t xml:space="preserve"> (what changes: simulate, transition, audit).</w:t>
            </w:r>
          </w:p>
        </w:tc>
      </w:tr>
      <w:tr>
        <w:trPr>
          <w:cantSplit w:val="false"/>
        </w:trPr>
        <w:tc>
          <w:tcPr>
            <w:tcW w:type="dxa" w:w="5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4</w:t>
            </w:r>
          </w:p>
        </w:tc>
        <w:tc>
          <w:tcPr>
            <w:tcW w:type="dxa" w:w="22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Four tools</w:t>
            </w:r>
          </w:p>
        </w:tc>
        <w:tc>
          <w:tcPr>
            <w:tcW w:type="dxa" w:w="70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Cards linking to </w:t>
            </w:r>
            <w:r>
              <w:rPr>
                <w:rFonts w:ascii="Consolas" w:cs="Consolas" w:eastAsia="Consolas" w:hAnsi="Consolas"/>
                <w:color w:val="8A1F3D"/>
                <w:sz w:val="17"/>
                <w:szCs w:val="17"/>
              </w:rPr>
              <w:t xml:space="preserve">/diagnostic</w:t>
            </w:r>
            <w:r>
              <w:rPr>
                <w:rFonts w:ascii="Arial" w:cs="Arial" w:eastAsia="Arial" w:hAnsi="Arial"/>
                <w:sz w:val="18"/>
                <w:szCs w:val="18"/>
              </w:rPr>
              <w:t xml:space="preserve">, </w:t>
            </w:r>
            <w:r>
              <w:rPr>
                <w:rFonts w:ascii="Consolas" w:cs="Consolas" w:eastAsia="Consolas" w:hAnsi="Consolas"/>
                <w:color w:val="8A1F3D"/>
                <w:sz w:val="17"/>
                <w:szCs w:val="17"/>
              </w:rPr>
              <w:t xml:space="preserve">/lab</w:t>
            </w:r>
            <w:r>
              <w:rPr>
                <w:rFonts w:ascii="Arial" w:cs="Arial" w:eastAsia="Arial" w:hAnsi="Arial"/>
                <w:sz w:val="18"/>
                <w:szCs w:val="18"/>
              </w:rPr>
              <w:t xml:space="preserve">, </w:t>
            </w:r>
            <w:r>
              <w:rPr>
                <w:rFonts w:ascii="Consolas" w:cs="Consolas" w:eastAsia="Consolas" w:hAnsi="Consolas"/>
                <w:color w:val="8A1F3D"/>
                <w:sz w:val="17"/>
                <w:szCs w:val="17"/>
              </w:rPr>
              <w:t xml:space="preserve">/transition</w:t>
            </w:r>
            <w:r>
              <w:rPr>
                <w:rFonts w:ascii="Arial" w:cs="Arial" w:eastAsia="Arial" w:hAnsi="Arial"/>
                <w:sz w:val="18"/>
                <w:szCs w:val="18"/>
              </w:rPr>
              <w:t xml:space="preserve">, </w:t>
            </w:r>
            <w:r>
              <w:rPr>
                <w:rFonts w:ascii="Consolas" w:cs="Consolas" w:eastAsia="Consolas" w:hAnsi="Consolas"/>
                <w:color w:val="8A1F3D"/>
                <w:sz w:val="17"/>
                <w:szCs w:val="17"/>
              </w:rPr>
              <w:t xml:space="preserve">/audit</w:t>
            </w:r>
            <w:r>
              <w:rPr>
                <w:rFonts w:ascii="Arial" w:cs="Arial" w:eastAsia="Arial" w:hAnsi="Arial"/>
                <w:sz w:val="18"/>
                <w:szCs w:val="18"/>
              </w:rPr>
              <w:t xml:space="preserve"> with one sentence each.</w:t>
            </w:r>
          </w:p>
        </w:tc>
      </w:tr>
      <w:tr>
        <w:trPr>
          <w:cantSplit w:val="false"/>
        </w:trPr>
        <w:tc>
          <w:tcPr>
            <w:tcW w:type="dxa" w:w="5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5</w:t>
            </w:r>
          </w:p>
        </w:tc>
        <w:tc>
          <w:tcPr>
            <w:tcW w:type="dxa" w:w="22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Three labels on every number</w:t>
            </w:r>
          </w:p>
        </w:tc>
        <w:tc>
          <w:tcPr>
            <w:tcW w:type="dxa" w:w="70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A legend: EMPIRICAL, MODELLED, SIMULATED, each with its badge and one-line meaning (BRD Section 11).</w:t>
            </w:r>
          </w:p>
        </w:tc>
      </w:tr>
      <w:tr>
        <w:trPr>
          <w:cantSplit w:val="false"/>
        </w:trPr>
        <w:tc>
          <w:tcPr>
            <w:tcW w:type="dxa" w:w="5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6</w:t>
            </w:r>
          </w:p>
        </w:tc>
        <w:tc>
          <w:tcPr>
            <w:tcW w:type="dxa" w:w="22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Honest limits</w:t>
            </w:r>
          </w:p>
        </w:tc>
        <w:tc>
          <w:tcPr>
            <w:tcW w:type="dxa" w:w="70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Short bullet list: population-level evidence, two countries, scenarios are not predictions, seed ontology is illustrative.</w:t>
            </w:r>
          </w:p>
        </w:tc>
      </w:tr>
    </w:tbl>
    <w:p>
      <w:pPr>
        <w:pStyle w:val="Heading2"/>
        <w:keepNext/>
        <w:spacing w:after="90" w:before="220"/>
      </w:pPr>
      <w:r>
        <w:rPr>
          <w:rFonts w:ascii="Arial" w:cs="Arial" w:eastAsia="Arial" w:hAnsi="Arial"/>
          <w:b/>
          <w:bCs/>
          <w:color w:val="2E74B5"/>
          <w:sz w:val="24"/>
          <w:szCs w:val="24"/>
        </w:rPr>
        <w:t xml:space="preserve">5.6 Evidence screen (AA-07)</w:t>
      </w:r>
    </w:p>
    <w:p>
      <w:pPr>
        <w:spacing w:after="100" w:before="40" w:line="276"/>
      </w:pPr>
      <w:r>
        <w:rPr>
          <w:rFonts w:ascii="Arial" w:cs="Arial" w:eastAsia="Arial" w:hAnsi="Arial"/>
          <w:sz w:val="20"/>
          <w:szCs w:val="20"/>
        </w:rPr>
        <w:t xml:space="preserve">Route </w:t>
      </w:r>
      <w:r>
        <w:rPr>
          <w:rFonts w:ascii="Consolas" w:cs="Consolas" w:eastAsia="Consolas" w:hAnsi="Consolas"/>
          <w:color w:val="8A1F3D"/>
          <w:sz w:val="19"/>
          <w:szCs w:val="19"/>
        </w:rPr>
        <w:t xml:space="preserve">/evidence</w:t>
      </w:r>
      <w:r>
        <w:rPr>
          <w:rFonts w:ascii="Arial" w:cs="Arial" w:eastAsia="Arial" w:hAnsi="Arial"/>
          <w:sz w:val="20"/>
          <w:szCs w:val="20"/>
        </w:rPr>
        <w:t xml:space="preserve">. On load call </w:t>
      </w:r>
      <w:r>
        <w:rPr>
          <w:rFonts w:ascii="Consolas" w:cs="Consolas" w:eastAsia="Consolas" w:hAnsi="Consolas"/>
          <w:color w:val="8A1F3D"/>
          <w:sz w:val="19"/>
          <w:szCs w:val="19"/>
        </w:rPr>
        <w:t xml:space="preserve">getEvidence()</w:t>
      </w:r>
      <w:r>
        <w:rPr>
          <w:rFonts w:ascii="Arial" w:cs="Arial" w:eastAsia="Arial" w:hAnsi="Arial"/>
          <w:sz w:val="20"/>
          <w:szCs w:val="20"/>
        </w:rPr>
        <w:t xml:space="preserve"> (the client, never </w:t>
      </w:r>
      <w:r>
        <w:rPr>
          <w:rFonts w:ascii="Consolas" w:cs="Consolas" w:eastAsia="Consolas" w:hAnsi="Consolas"/>
          <w:color w:val="8A1F3D"/>
          <w:sz w:val="19"/>
          <w:szCs w:val="19"/>
        </w:rPr>
        <w:t xml:space="preserve">fetch</w:t>
      </w:r>
      <w:r>
        <w:rPr>
          <w:rFonts w:ascii="Arial" w:cs="Arial" w:eastAsia="Arial" w:hAnsi="Arial"/>
          <w:sz w:val="20"/>
          <w:szCs w:val="20"/>
        </w:rPr>
        <w:t xml:space="preserve">). Show </w:t>
      </w:r>
      <w:r>
        <w:rPr>
          <w:rFonts w:ascii="Consolas" w:cs="Consolas" w:eastAsia="Consolas" w:hAnsi="Consolas"/>
          <w:color w:val="8A1F3D"/>
          <w:sz w:val="19"/>
          <w:szCs w:val="19"/>
        </w:rPr>
        <w:t xml:space="preserve">Loader</w:t>
      </w:r>
      <w:r>
        <w:rPr>
          <w:rFonts w:ascii="Arial" w:cs="Arial" w:eastAsia="Arial" w:hAnsi="Arial"/>
          <w:sz w:val="20"/>
          <w:szCs w:val="20"/>
        </w:rPr>
        <w:t xml:space="preserve"> and </w:t>
      </w:r>
      <w:r>
        <w:rPr>
          <w:rFonts w:ascii="Consolas" w:cs="Consolas" w:eastAsia="Consolas" w:hAnsi="Consolas"/>
          <w:color w:val="8A1F3D"/>
          <w:sz w:val="19"/>
          <w:szCs w:val="19"/>
        </w:rPr>
        <w:t xml:space="preserve">ErrorBanner</w:t>
      </w:r>
      <w:r>
        <w:rPr>
          <w:rFonts w:ascii="Arial" w:cs="Arial" w:eastAsia="Arial" w:hAnsi="Arial"/>
          <w:sz w:val="20"/>
          <w:szCs w:val="20"/>
        </w:rPr>
        <w:t xml:space="preserve"> states. For each entry render a </w:t>
      </w:r>
      <w:r>
        <w:rPr>
          <w:rFonts w:ascii="Consolas" w:cs="Consolas" w:eastAsia="Consolas" w:hAnsi="Consolas"/>
          <w:color w:val="8A1F3D"/>
          <w:sz w:val="19"/>
          <w:szCs w:val="19"/>
        </w:rPr>
        <w:t xml:space="preserve">Card</w:t>
      </w:r>
      <w:r>
        <w:rPr>
          <w:rFonts w:ascii="Arial" w:cs="Arial" w:eastAsia="Arial" w:hAnsi="Arial"/>
          <w:sz w:val="20"/>
          <w:szCs w:val="20"/>
        </w:rPr>
        <w:t xml:space="preserve"> with </w:t>
      </w:r>
      <w:r>
        <w:rPr>
          <w:rFonts w:ascii="Consolas" w:cs="Consolas" w:eastAsia="Consolas" w:hAnsi="Consolas"/>
          <w:color w:val="8A1F3D"/>
          <w:sz w:val="19"/>
          <w:szCs w:val="19"/>
        </w:rPr>
        <w:t xml:space="preserve">id="EV-001"</w:t>
      </w:r>
      <w:r>
        <w:rPr>
          <w:rFonts w:ascii="Arial" w:cs="Arial" w:eastAsia="Arial" w:hAnsi="Arial"/>
          <w:sz w:val="20"/>
          <w:szCs w:val="20"/>
        </w:rPr>
        <w:t xml:space="preserve"> (the HTML id equals the entry id, so </w:t>
      </w:r>
      <w:r>
        <w:rPr>
          <w:rFonts w:ascii="Consolas" w:cs="Consolas" w:eastAsia="Consolas" w:hAnsi="Consolas"/>
          <w:color w:val="8A1F3D"/>
          <w:sz w:val="19"/>
          <w:szCs w:val="19"/>
        </w:rPr>
        <w:t xml:space="preserve">/evidence#EV-001</w:t>
      </w:r>
      <w:r>
        <w:rPr>
          <w:rFonts w:ascii="Arial" w:cs="Arial" w:eastAsia="Arial" w:hAnsi="Arial"/>
          <w:sz w:val="20"/>
          <w:szCs w:val="20"/>
        </w:rPr>
        <w:t xml:space="preserve"> scrolls to it; on mount, if </w:t>
      </w:r>
      <w:r>
        <w:rPr>
          <w:rFonts w:ascii="Consolas" w:cs="Consolas" w:eastAsia="Consolas" w:hAnsi="Consolas"/>
          <w:color w:val="8A1F3D"/>
          <w:sz w:val="19"/>
          <w:szCs w:val="19"/>
        </w:rPr>
        <w:t xml:space="preserve">window.location.hash</w:t>
      </w:r>
      <w:r>
        <w:rPr>
          <w:rFonts w:ascii="Arial" w:cs="Arial" w:eastAsia="Arial" w:hAnsi="Arial"/>
          <w:sz w:val="20"/>
          <w:szCs w:val="20"/>
        </w:rPr>
        <w:t xml:space="preserve"> is set, scroll that element into view).</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300"/>
        <w:gridCol w:w="5446"/>
      </w:tblGrid>
      <w:tr>
        <w:trPr>
          <w:tblHeader/>
        </w:trPr>
        <w:tc>
          <w:tcPr>
            <w:tcW w:type="dxa" w:w="4300"/>
            <w:tcBorders>
              <w:top w:val="single" w:color="B8C7D6" w:sz="4"/>
              <w:left w:val="single" w:color="B8C7D6" w:sz="4"/>
              <w:bottom w:val="single" w:color="B8C7D6" w:sz="4"/>
              <w:right w:val="single" w:color="B8C7D6" w:sz="4"/>
            </w:tcBorders>
            <w:shd w:fill="1A2E4A" w:color="auto" w:val="clear"/>
            <w:tcMar>
              <w:top w:type="dxa" w:w="70"/>
              <w:left w:type="dxa" w:w="100"/>
              <w:bottom w:type="dxa" w:w="70"/>
              <w:right w:type="dxa" w:w="100"/>
            </w:tcMar>
            <w:vAlign w:val="center"/>
          </w:tcPr>
          <w:p>
            <w:pPr>
              <w:spacing w:after="30" w:before="10" w:line="240"/>
            </w:pPr>
            <w:r>
              <w:rPr>
                <w:rFonts w:ascii="Arial" w:cs="Arial" w:eastAsia="Arial" w:hAnsi="Arial"/>
                <w:b/>
                <w:bCs/>
                <w:color w:val="FFFFFF"/>
                <w:sz w:val="18"/>
                <w:szCs w:val="18"/>
              </w:rPr>
              <w:t xml:space="preserve">Part of the card</w:t>
            </w:r>
          </w:p>
        </w:tc>
        <w:tc>
          <w:tcPr>
            <w:tcW w:type="dxa" w:w="5446"/>
            <w:tcBorders>
              <w:top w:val="single" w:color="B8C7D6" w:sz="4"/>
              <w:left w:val="single" w:color="B8C7D6" w:sz="4"/>
              <w:bottom w:val="single" w:color="B8C7D6" w:sz="4"/>
              <w:right w:val="single" w:color="B8C7D6" w:sz="4"/>
            </w:tcBorders>
            <w:shd w:fill="1A2E4A" w:color="auto" w:val="clear"/>
            <w:tcMar>
              <w:top w:type="dxa" w:w="70"/>
              <w:left w:type="dxa" w:w="100"/>
              <w:bottom w:type="dxa" w:w="70"/>
              <w:right w:type="dxa" w:w="100"/>
            </w:tcMar>
            <w:vAlign w:val="center"/>
          </w:tcPr>
          <w:p>
            <w:pPr>
              <w:spacing w:after="30" w:before="10" w:line="240"/>
            </w:pPr>
            <w:r>
              <w:rPr>
                <w:rFonts w:ascii="Arial" w:cs="Arial" w:eastAsia="Arial" w:hAnsi="Arial"/>
                <w:b/>
                <w:bCs/>
                <w:color w:val="FFFFFF"/>
                <w:sz w:val="18"/>
                <w:szCs w:val="18"/>
              </w:rPr>
              <w:t xml:space="preserve">Source field</w:t>
            </w:r>
          </w:p>
        </w:tc>
      </w:tr>
      <w:tr>
        <w:trPr>
          <w:cantSplit w:val="false"/>
        </w:trPr>
        <w:tc>
          <w:tcPr>
            <w:tcW w:type="dxa" w:w="43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Header: id, </w:t>
            </w:r>
            <w:r>
              <w:rPr>
                <w:rFonts w:ascii="Consolas" w:cs="Consolas" w:eastAsia="Consolas" w:hAnsi="Consolas"/>
                <w:color w:val="8A1F3D"/>
                <w:sz w:val="17"/>
                <w:szCs w:val="17"/>
              </w:rPr>
              <w:t xml:space="preserve">short_title</w:t>
            </w:r>
            <w:r>
              <w:rPr>
                <w:rFonts w:ascii="Arial" w:cs="Arial" w:eastAsia="Arial" w:hAnsi="Arial"/>
                <w:b/>
                <w:bCs/>
                <w:color w:val="1A2E4A"/>
                <w:sz w:val="18"/>
                <w:szCs w:val="18"/>
              </w:rPr>
              <w:t xml:space="preserve">, </w:t>
            </w:r>
            <w:r>
              <w:rPr>
                <w:rFonts w:ascii="Consolas" w:cs="Consolas" w:eastAsia="Consolas" w:hAnsi="Consolas"/>
                <w:color w:val="8A1F3D"/>
                <w:sz w:val="17"/>
                <w:szCs w:val="17"/>
              </w:rPr>
              <w:t xml:space="preserve">ProvenanceBadge</w:t>
            </w:r>
          </w:p>
        </w:tc>
        <w:tc>
          <w:tcPr>
            <w:tcW w:type="dxa" w:w="54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id</w:t>
            </w:r>
            <w:r>
              <w:rPr>
                <w:rFonts w:ascii="Arial" w:cs="Arial" w:eastAsia="Arial" w:hAnsi="Arial"/>
                <w:sz w:val="18"/>
                <w:szCs w:val="18"/>
              </w:rPr>
              <w:t xml:space="preserve">, </w:t>
            </w:r>
            <w:r>
              <w:rPr>
                <w:rFonts w:ascii="Consolas" w:cs="Consolas" w:eastAsia="Consolas" w:hAnsi="Consolas"/>
                <w:color w:val="8A1F3D"/>
                <w:sz w:val="17"/>
                <w:szCs w:val="17"/>
              </w:rPr>
              <w:t xml:space="preserve">short_title</w:t>
            </w:r>
            <w:r>
              <w:rPr>
                <w:rFonts w:ascii="Arial" w:cs="Arial" w:eastAsia="Arial" w:hAnsi="Arial"/>
                <w:sz w:val="18"/>
                <w:szCs w:val="18"/>
              </w:rPr>
              <w:t xml:space="preserve">, </w:t>
            </w:r>
            <w:r>
              <w:rPr>
                <w:rFonts w:ascii="Consolas" w:cs="Consolas" w:eastAsia="Consolas" w:hAnsi="Consolas"/>
                <w:color w:val="8A1F3D"/>
                <w:sz w:val="17"/>
                <w:szCs w:val="17"/>
              </w:rPr>
              <w:t xml:space="preserve">provenance</w:t>
            </w:r>
          </w:p>
        </w:tc>
      </w:tr>
      <w:tr>
        <w:trPr>
          <w:cantSplit w:val="false"/>
        </w:trPr>
        <w:tc>
          <w:tcPr>
            <w:tcW w:type="dxa" w:w="43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Headline stat (large) and its caption</w:t>
            </w:r>
          </w:p>
        </w:tc>
        <w:tc>
          <w:tcPr>
            <w:tcW w:type="dxa" w:w="54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headline.value</w:t>
            </w:r>
            <w:r>
              <w:rPr>
                <w:rFonts w:ascii="Arial" w:cs="Arial" w:eastAsia="Arial" w:hAnsi="Arial"/>
                <w:sz w:val="18"/>
                <w:szCs w:val="18"/>
              </w:rPr>
              <w:t xml:space="preserve">, </w:t>
            </w:r>
            <w:r>
              <w:rPr>
                <w:rFonts w:ascii="Consolas" w:cs="Consolas" w:eastAsia="Consolas" w:hAnsi="Consolas"/>
                <w:color w:val="8A1F3D"/>
                <w:sz w:val="17"/>
                <w:szCs w:val="17"/>
              </w:rPr>
              <w:t xml:space="preserve">headline.label</w:t>
            </w:r>
          </w:p>
        </w:tc>
      </w:tr>
      <w:tr>
        <w:trPr>
          <w:cantSplit w:val="false"/>
        </w:trPr>
        <w:tc>
          <w:tcPr>
            <w:tcW w:type="dxa" w:w="43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Facts row: study type, geography, sample, venue, year</w:t>
            </w:r>
          </w:p>
        </w:tc>
        <w:tc>
          <w:tcPr>
            <w:tcW w:type="dxa" w:w="54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study_type</w:t>
            </w:r>
            <w:r>
              <w:rPr>
                <w:rFonts w:ascii="Arial" w:cs="Arial" w:eastAsia="Arial" w:hAnsi="Arial"/>
                <w:sz w:val="18"/>
                <w:szCs w:val="18"/>
              </w:rPr>
              <w:t xml:space="preserve">, </w:t>
            </w:r>
            <w:r>
              <w:rPr>
                <w:rFonts w:ascii="Consolas" w:cs="Consolas" w:eastAsia="Consolas" w:hAnsi="Consolas"/>
                <w:color w:val="8A1F3D"/>
                <w:sz w:val="17"/>
                <w:szCs w:val="17"/>
              </w:rPr>
              <w:t xml:space="preserve">geography</w:t>
            </w:r>
            <w:r>
              <w:rPr>
                <w:rFonts w:ascii="Arial" w:cs="Arial" w:eastAsia="Arial" w:hAnsi="Arial"/>
                <w:sz w:val="18"/>
                <w:szCs w:val="18"/>
              </w:rPr>
              <w:t xml:space="preserve">, </w:t>
            </w:r>
            <w:r>
              <w:rPr>
                <w:rFonts w:ascii="Consolas" w:cs="Consolas" w:eastAsia="Consolas" w:hAnsi="Consolas"/>
                <w:color w:val="8A1F3D"/>
                <w:sz w:val="17"/>
                <w:szCs w:val="17"/>
              </w:rPr>
              <w:t xml:space="preserve">sample</w:t>
            </w:r>
            <w:r>
              <w:rPr>
                <w:rFonts w:ascii="Arial" w:cs="Arial" w:eastAsia="Arial" w:hAnsi="Arial"/>
                <w:sz w:val="18"/>
                <w:szCs w:val="18"/>
              </w:rPr>
              <w:t xml:space="preserve">, </w:t>
            </w:r>
            <w:r>
              <w:rPr>
                <w:rFonts w:ascii="Consolas" w:cs="Consolas" w:eastAsia="Consolas" w:hAnsi="Consolas"/>
                <w:color w:val="8A1F3D"/>
                <w:sz w:val="17"/>
                <w:szCs w:val="17"/>
              </w:rPr>
              <w:t xml:space="preserve">venue</w:t>
            </w:r>
            <w:r>
              <w:rPr>
                <w:rFonts w:ascii="Arial" w:cs="Arial" w:eastAsia="Arial" w:hAnsi="Arial"/>
                <w:sz w:val="18"/>
                <w:szCs w:val="18"/>
              </w:rPr>
              <w:t xml:space="preserve">, </w:t>
            </w:r>
            <w:r>
              <w:rPr>
                <w:rFonts w:ascii="Consolas" w:cs="Consolas" w:eastAsia="Consolas" w:hAnsi="Consolas"/>
                <w:color w:val="8A1F3D"/>
                <w:sz w:val="17"/>
                <w:szCs w:val="17"/>
              </w:rPr>
              <w:t xml:space="preserve">year</w:t>
            </w:r>
          </w:p>
        </w:tc>
      </w:tr>
      <w:tr>
        <w:trPr>
          <w:cantSplit w:val="false"/>
        </w:trPr>
        <w:tc>
          <w:tcPr>
            <w:tcW w:type="dxa" w:w="43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Citation (small text) and a "Read the study" link opening in a new tab</w:t>
            </w:r>
          </w:p>
        </w:tc>
        <w:tc>
          <w:tcPr>
            <w:tcW w:type="dxa" w:w="54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citation</w:t>
            </w:r>
            <w:r>
              <w:rPr>
                <w:rFonts w:ascii="Arial" w:cs="Arial" w:eastAsia="Arial" w:hAnsi="Arial"/>
                <w:sz w:val="18"/>
                <w:szCs w:val="18"/>
              </w:rPr>
              <w:t xml:space="preserve">, </w:t>
            </w:r>
            <w:r>
              <w:rPr>
                <w:rFonts w:ascii="Consolas" w:cs="Consolas" w:eastAsia="Consolas" w:hAnsi="Consolas"/>
                <w:color w:val="8A1F3D"/>
                <w:sz w:val="17"/>
                <w:szCs w:val="17"/>
              </w:rPr>
              <w:t xml:space="preserve">url</w:t>
            </w:r>
          </w:p>
        </w:tc>
      </w:tr>
      <w:tr>
        <w:trPr>
          <w:cantSplit w:val="false"/>
        </w:trPr>
        <w:tc>
          <w:tcPr>
            <w:tcW w:type="dxa" w:w="43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"What the study found" bullets</w:t>
            </w:r>
          </w:p>
        </w:tc>
        <w:tc>
          <w:tcPr>
            <w:tcW w:type="dxa" w:w="54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findings[]</w:t>
            </w:r>
          </w:p>
        </w:tc>
      </w:tr>
      <w:tr>
        <w:trPr>
          <w:cantSplit w:val="false"/>
        </w:trPr>
        <w:tc>
          <w:tcPr>
            <w:tcW w:type="dxa" w:w="43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"Limits" bullets, visually distinct</w:t>
            </w:r>
          </w:p>
        </w:tc>
        <w:tc>
          <w:tcPr>
            <w:tcW w:type="dxa" w:w="54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limits[]</w:t>
            </w:r>
          </w:p>
        </w:tc>
      </w:tr>
      <w:tr>
        <w:trPr>
          <w:cantSplit w:val="false"/>
        </w:trPr>
        <w:tc>
          <w:tcPr>
            <w:tcW w:type="dxa" w:w="43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"Transferability" note in a highlighted box</w:t>
            </w:r>
          </w:p>
        </w:tc>
        <w:tc>
          <w:tcPr>
            <w:tcW w:type="dxa" w:w="54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transferability_note</w:t>
            </w:r>
          </w:p>
        </w:tc>
      </w:tr>
    </w:tbl>
    <w:p>
      <w:pPr>
        <w:spacing w:after="100" w:before="60" w:line="276"/>
      </w:pPr>
      <w:r>
        <w:rPr>
          <w:rFonts w:ascii="Arial" w:cs="Arial" w:eastAsia="Arial" w:hAnsi="Arial"/>
          <w:sz w:val="20"/>
          <w:szCs w:val="20"/>
        </w:rPr>
        <w:t xml:space="preserve">At the top add a short explanation of the three provenance labels. Order entries as received.</w:t>
      </w:r>
    </w:p>
    <w:p>
      <w:pPr>
        <w:pStyle w:val="Heading2"/>
        <w:keepNext/>
        <w:spacing w:after="90" w:before="220"/>
      </w:pPr>
      <w:r>
        <w:rPr>
          <w:rFonts w:ascii="Arial" w:cs="Arial" w:eastAsia="Arial" w:hAnsi="Arial"/>
          <w:b/>
          <w:bCs/>
          <w:color w:val="2E74B5"/>
          <w:sz w:val="24"/>
          <w:szCs w:val="24"/>
        </w:rPr>
        <w:t xml:space="preserve">5.7 QA run and screenshots (AA-08), from H24</w:t>
      </w:r>
    </w:p>
    <w:p>
      <w:pPr>
        <w:spacing w:after="100" w:before="40" w:line="276"/>
      </w:pPr>
      <w:r>
        <w:rPr>
          <w:rFonts w:ascii="Arial" w:cs="Arial" w:eastAsia="Arial" w:hAnsi="Arial"/>
          <w:sz w:val="20"/>
          <w:szCs w:val="20"/>
        </w:rPr>
        <w:t xml:space="preserve">Run </w:t>
      </w:r>
      <w:r>
        <w:rPr>
          <w:rFonts w:ascii="Arial" w:cs="Arial" w:eastAsia="Arial" w:hAnsi="Arial"/>
          <w:b/>
          <w:bCs/>
          <w:color w:val="1A2E4A"/>
          <w:sz w:val="20"/>
          <w:szCs w:val="20"/>
        </w:rPr>
        <w:t xml:space="preserve">BRD Section 14.2</w:t>
      </w:r>
      <w:r>
        <w:rPr>
          <w:rFonts w:ascii="Arial" w:cs="Arial" w:eastAsia="Arial" w:hAnsi="Arial"/>
          <w:sz w:val="20"/>
          <w:szCs w:val="20"/>
        </w:rPr>
        <w:t xml:space="preserve"> (13 items) on the real backend, then on mocks (</w:t>
      </w:r>
      <w:r>
        <w:rPr>
          <w:rFonts w:ascii="Consolas" w:cs="Consolas" w:eastAsia="Consolas" w:hAnsi="Consolas"/>
          <w:color w:val="8A1F3D"/>
          <w:sz w:val="19"/>
          <w:szCs w:val="19"/>
        </w:rPr>
        <w:t xml:space="preserve">VITE_USE_MOCKS=true</w:t>
      </w:r>
      <w:r>
        <w:rPr>
          <w:rFonts w:ascii="Arial" w:cs="Arial" w:eastAsia="Arial" w:hAnsi="Arial"/>
          <w:sz w:val="20"/>
          <w:szCs w:val="20"/>
        </w:rPr>
        <w:t xml:space="preserve">). For every failure send Hamza one message: item number, what you did, what you expected, what happened, screenshot. After the freeze (H28) re-run the whole list once. Take four screenshots for the submission pack: Diagnostic result (sample A), Lab (sample A), Transition (sample B), Audit (deck rules). Your own tests for your data: a one-line script is enough, e.g. open each JSON file with </w:t>
      </w:r>
      <w:r>
        <w:rPr>
          <w:rFonts w:ascii="Consolas" w:cs="Consolas" w:eastAsia="Consolas" w:hAnsi="Consolas"/>
          <w:color w:val="8A1F3D"/>
          <w:sz w:val="19"/>
          <w:szCs w:val="19"/>
        </w:rPr>
        <w:t xml:space="preserve">python -m json.tool</w:t>
      </w:r>
      <w:r>
        <w:rPr>
          <w:rFonts w:ascii="Arial" w:cs="Arial" w:eastAsia="Arial" w:hAnsi="Arial"/>
          <w:sz w:val="20"/>
          <w:szCs w:val="20"/>
        </w:rPr>
        <w:t xml:space="preserve">.</w:t>
      </w:r>
    </w:p>
    <w:p>
      <w:pPr>
        <w:pStyle w:val="Heading1"/>
        <w:keepNext/>
        <w:pBdr>
          <w:bottom w:val="single" w:color="2E74B5" w:sz="8" w:space="3"/>
        </w:pBdr>
        <w:spacing w:after="140" w:before="320"/>
      </w:pPr>
      <w:r>
        <w:rPr>
          <w:rFonts w:ascii="Arial" w:cs="Arial" w:eastAsia="Arial" w:hAnsi="Arial"/>
          <w:b/>
          <w:bCs/>
          <w:color w:val="1A2E4A"/>
          <w:sz w:val="30"/>
          <w:szCs w:val="30"/>
        </w:rPr>
        <w:t xml:space="preserve">6. Your Hour-by-Hour Plan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00"/>
        <w:gridCol w:w="5700"/>
        <w:gridCol w:w="2846"/>
      </w:tblGrid>
      <w:tr>
        <w:trPr>
          <w:tblHeader/>
        </w:trPr>
        <w:tc>
          <w:tcPr>
            <w:tcW w:type="dxa" w:w="1200"/>
            <w:tcBorders>
              <w:top w:val="single" w:color="B8C7D6" w:sz="4"/>
              <w:left w:val="single" w:color="B8C7D6" w:sz="4"/>
              <w:bottom w:val="single" w:color="B8C7D6" w:sz="4"/>
              <w:right w:val="single" w:color="B8C7D6" w:sz="4"/>
            </w:tcBorders>
            <w:shd w:fill="1A2E4A" w:color="auto" w:val="clear"/>
            <w:tcMar>
              <w:top w:type="dxa" w:w="70"/>
              <w:left w:type="dxa" w:w="100"/>
              <w:bottom w:type="dxa" w:w="70"/>
              <w:right w:type="dxa" w:w="100"/>
            </w:tcMar>
            <w:vAlign w:val="center"/>
          </w:tcPr>
          <w:p>
            <w:pPr>
              <w:spacing w:after="30" w:before="10" w:line="240"/>
            </w:pPr>
            <w:r>
              <w:rPr>
                <w:rFonts w:ascii="Arial" w:cs="Arial" w:eastAsia="Arial" w:hAnsi="Arial"/>
                <w:b/>
                <w:bCs/>
                <w:color w:val="FFFFFF"/>
                <w:sz w:val="18"/>
                <w:szCs w:val="18"/>
              </w:rPr>
              <w:t xml:space="preserve">Hours</w:t>
            </w:r>
          </w:p>
        </w:tc>
        <w:tc>
          <w:tcPr>
            <w:tcW w:type="dxa" w:w="5700"/>
            <w:tcBorders>
              <w:top w:val="single" w:color="B8C7D6" w:sz="4"/>
              <w:left w:val="single" w:color="B8C7D6" w:sz="4"/>
              <w:bottom w:val="single" w:color="B8C7D6" w:sz="4"/>
              <w:right w:val="single" w:color="B8C7D6" w:sz="4"/>
            </w:tcBorders>
            <w:shd w:fill="1A2E4A" w:color="auto" w:val="clear"/>
            <w:tcMar>
              <w:top w:type="dxa" w:w="70"/>
              <w:left w:type="dxa" w:w="100"/>
              <w:bottom w:type="dxa" w:w="70"/>
              <w:right w:type="dxa" w:w="100"/>
            </w:tcMar>
            <w:vAlign w:val="center"/>
          </w:tcPr>
          <w:p>
            <w:pPr>
              <w:spacing w:after="30" w:before="10" w:line="240"/>
            </w:pPr>
            <w:r>
              <w:rPr>
                <w:rFonts w:ascii="Arial" w:cs="Arial" w:eastAsia="Arial" w:hAnsi="Arial"/>
                <w:b/>
                <w:bCs/>
                <w:color w:val="FFFFFF"/>
                <w:sz w:val="18"/>
                <w:szCs w:val="18"/>
              </w:rPr>
              <w:t xml:space="preserve">Do</w:t>
            </w:r>
          </w:p>
        </w:tc>
        <w:tc>
          <w:tcPr>
            <w:tcW w:type="dxa" w:w="2846"/>
            <w:tcBorders>
              <w:top w:val="single" w:color="B8C7D6" w:sz="4"/>
              <w:left w:val="single" w:color="B8C7D6" w:sz="4"/>
              <w:bottom w:val="single" w:color="B8C7D6" w:sz="4"/>
              <w:right w:val="single" w:color="B8C7D6" w:sz="4"/>
            </w:tcBorders>
            <w:shd w:fill="1A2E4A" w:color="auto" w:val="clear"/>
            <w:tcMar>
              <w:top w:type="dxa" w:w="70"/>
              <w:left w:type="dxa" w:w="100"/>
              <w:bottom w:type="dxa" w:w="70"/>
              <w:right w:type="dxa" w:w="100"/>
            </w:tcMar>
            <w:vAlign w:val="center"/>
          </w:tcPr>
          <w:p>
            <w:pPr>
              <w:spacing w:after="30" w:before="10" w:line="240"/>
            </w:pPr>
            <w:r>
              <w:rPr>
                <w:rFonts w:ascii="Arial" w:cs="Arial" w:eastAsia="Arial" w:hAnsi="Arial"/>
                <w:b/>
                <w:bCs/>
                <w:color w:val="FFFFFF"/>
                <w:sz w:val="18"/>
                <w:szCs w:val="18"/>
              </w:rPr>
              <w:t xml:space="preserve">Check</w:t>
            </w:r>
          </w:p>
        </w:tc>
      </w:tr>
      <w:tr>
        <w:trPr>
          <w:cantSplit w:val="false"/>
        </w:trPr>
        <w:tc>
          <w:tcPr>
            <w:tcW w:type="dxa" w:w="12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H0 – H2</w:t>
            </w:r>
          </w:p>
        </w:tc>
        <w:tc>
          <w:tcPr>
            <w:tcW w:type="dxa" w:w="57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Kickoff. Create the 10 </w:t>
            </w:r>
            <w:r>
              <w:rPr>
                <w:rFonts w:ascii="Consolas" w:cs="Consolas" w:eastAsia="Consolas" w:hAnsi="Consolas"/>
                <w:color w:val="8A1F3D"/>
                <w:sz w:val="17"/>
                <w:szCs w:val="17"/>
              </w:rPr>
              <w:t xml:space="preserve">contract/examples</w:t>
            </w:r>
            <w:r>
              <w:rPr>
                <w:rFonts w:ascii="Arial" w:cs="Arial" w:eastAsia="Arial" w:hAnsi="Arial"/>
                <w:sz w:val="18"/>
                <w:szCs w:val="18"/>
              </w:rPr>
              <w:t xml:space="preserve"> files and the mock copies. Push on a branch; Hamza merges.</w:t>
            </w:r>
          </w:p>
        </w:tc>
        <w:tc>
          <w:tcPr>
            <w:tcW w:type="dxa" w:w="28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Valid JSON. </w:t>
            </w:r>
            <w:r>
              <w:rPr>
                <w:rFonts w:ascii="Arial" w:cs="Arial" w:eastAsia="Arial" w:hAnsi="Arial"/>
                <w:b/>
                <w:bCs/>
                <w:color w:val="1A2E4A"/>
                <w:sz w:val="18"/>
                <w:szCs w:val="18"/>
              </w:rPr>
              <w:t xml:space="preserve">M0.</w:t>
            </w:r>
          </w:p>
        </w:tc>
      </w:tr>
      <w:tr>
        <w:trPr>
          <w:cantSplit w:val="false"/>
        </w:trPr>
        <w:tc>
          <w:tcPr>
            <w:tcW w:type="dxa" w:w="12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H2 – H4</w:t>
            </w:r>
          </w:p>
        </w:tc>
        <w:tc>
          <w:tcPr>
            <w:tcW w:type="dxa" w:w="57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Create </w:t>
            </w:r>
            <w:r>
              <w:rPr>
                <w:rFonts w:ascii="Consolas" w:cs="Consolas" w:eastAsia="Consolas" w:hAnsi="Consolas"/>
                <w:color w:val="8A1F3D"/>
                <w:sz w:val="17"/>
                <w:szCs w:val="17"/>
              </w:rPr>
              <w:t xml:space="preserve">ontology.json</w:t>
            </w:r>
            <w:r>
              <w:rPr>
                <w:rFonts w:ascii="Arial" w:cs="Arial" w:eastAsia="Arial" w:hAnsi="Arial"/>
                <w:sz w:val="18"/>
                <w:szCs w:val="18"/>
              </w:rPr>
              <w:t xml:space="preserve"> and </w:t>
            </w:r>
            <w:r>
              <w:rPr>
                <w:rFonts w:ascii="Consolas" w:cs="Consolas" w:eastAsia="Consolas" w:hAnsi="Consolas"/>
                <w:color w:val="8A1F3D"/>
                <w:sz w:val="17"/>
                <w:szCs w:val="17"/>
              </w:rPr>
              <w:t xml:space="preserve">samples.json</w:t>
            </w:r>
            <w:r>
              <w:rPr>
                <w:rFonts w:ascii="Arial" w:cs="Arial" w:eastAsia="Arial" w:hAnsi="Arial"/>
                <w:sz w:val="18"/>
                <w:szCs w:val="18"/>
              </w:rPr>
              <w:t xml:space="preserve">. Start verifying the two studies.</w:t>
            </w:r>
          </w:p>
        </w:tc>
        <w:tc>
          <w:tcPr>
            <w:tcW w:type="dxa" w:w="28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check_data</w:t>
            </w:r>
            <w:r>
              <w:rPr>
                <w:rFonts w:ascii="Arial" w:cs="Arial" w:eastAsia="Arial" w:hAnsi="Arial"/>
                <w:sz w:val="18"/>
                <w:szCs w:val="18"/>
              </w:rPr>
              <w:t xml:space="preserve"> passes (when Hamza's check exists).</w:t>
            </w:r>
          </w:p>
        </w:tc>
      </w:tr>
      <w:tr>
        <w:trPr>
          <w:cantSplit w:val="false"/>
        </w:trPr>
        <w:tc>
          <w:tcPr>
            <w:tcW w:type="dxa" w:w="12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H4 – H6</w:t>
            </w:r>
          </w:p>
        </w:tc>
        <w:tc>
          <w:tcPr>
            <w:tcW w:type="dxa" w:w="57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Finish </w:t>
            </w:r>
            <w:r>
              <w:rPr>
                <w:rFonts w:ascii="Consolas" w:cs="Consolas" w:eastAsia="Consolas" w:hAnsi="Consolas"/>
                <w:color w:val="8A1F3D"/>
                <w:sz w:val="17"/>
                <w:szCs w:val="17"/>
              </w:rPr>
              <w:t xml:space="preserve">evidence_registry.json</w:t>
            </w:r>
            <w:r>
              <w:rPr>
                <w:rFonts w:ascii="Arial" w:cs="Arial" w:eastAsia="Arial" w:hAnsi="Arial"/>
                <w:sz w:val="18"/>
                <w:szCs w:val="18"/>
              </w:rPr>
              <w:t xml:space="preserve"> with verified numbers. Copy data files into mocks.</w:t>
            </w:r>
          </w:p>
        </w:tc>
        <w:tc>
          <w:tcPr>
            <w:tcW w:type="dxa" w:w="28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Data files merged by H4 to H6.</w:t>
            </w:r>
          </w:p>
        </w:tc>
      </w:tr>
      <w:tr>
        <w:trPr>
          <w:cantSplit w:val="false"/>
        </w:trPr>
        <w:tc>
          <w:tcPr>
            <w:tcW w:type="dxa" w:w="12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H6 – H9</w:t>
            </w:r>
          </w:p>
        </w:tc>
        <w:tc>
          <w:tcPr>
            <w:tcW w:type="dxa" w:w="57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HomePage.jsx</w:t>
            </w:r>
            <w:r>
              <w:rPr>
                <w:rFonts w:ascii="Arial" w:cs="Arial" w:eastAsia="Arial" w:hAnsi="Arial"/>
                <w:sz w:val="18"/>
                <w:szCs w:val="18"/>
              </w:rPr>
              <w:t xml:space="preserve"> (plain HTML first, then shared components).</w:t>
            </w:r>
          </w:p>
        </w:tc>
        <w:tc>
          <w:tcPr>
            <w:tcW w:type="dxa" w:w="28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Renders; links work. </w:t>
            </w:r>
            <w:r>
              <w:rPr>
                <w:rFonts w:ascii="Arial" w:cs="Arial" w:eastAsia="Arial" w:hAnsi="Arial"/>
                <w:b/>
                <w:bCs/>
                <w:color w:val="1A2E4A"/>
                <w:sz w:val="18"/>
                <w:szCs w:val="18"/>
              </w:rPr>
              <w:t xml:space="preserve">M1 at H8.</w:t>
            </w:r>
          </w:p>
        </w:tc>
      </w:tr>
      <w:tr>
        <w:trPr>
          <w:cantSplit w:val="false"/>
        </w:trPr>
        <w:tc>
          <w:tcPr>
            <w:tcW w:type="dxa" w:w="12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H9 – H13</w:t>
            </w:r>
          </w:p>
        </w:tc>
        <w:tc>
          <w:tcPr>
            <w:tcW w:type="dxa" w:w="57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EvidencePage.jsx</w:t>
            </w:r>
            <w:r>
              <w:rPr>
                <w:rFonts w:ascii="Arial" w:cs="Arial" w:eastAsia="Arial" w:hAnsi="Arial"/>
                <w:sz w:val="18"/>
                <w:szCs w:val="18"/>
              </w:rPr>
              <w:t xml:space="preserve"> against mocks, then the real API.</w:t>
            </w:r>
          </w:p>
        </w:tc>
        <w:tc>
          <w:tcPr>
            <w:tcW w:type="dxa" w:w="28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Anchors work. </w:t>
            </w:r>
            <w:r>
              <w:rPr>
                <w:rFonts w:ascii="Arial" w:cs="Arial" w:eastAsia="Arial" w:hAnsi="Arial"/>
                <w:b/>
                <w:bCs/>
                <w:color w:val="1A2E4A"/>
                <w:sz w:val="18"/>
                <w:szCs w:val="18"/>
              </w:rPr>
              <w:t xml:space="preserve">M2 at H14.</w:t>
            </w:r>
          </w:p>
        </w:tc>
      </w:tr>
      <w:tr>
        <w:trPr>
          <w:cantSplit w:val="false"/>
        </w:trPr>
        <w:tc>
          <w:tcPr>
            <w:tcW w:type="dxa" w:w="12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H13 – H17</w:t>
            </w:r>
          </w:p>
        </w:tc>
        <w:tc>
          <w:tcPr>
            <w:tcW w:type="dxa" w:w="57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Polish; read the BRD Section 16 deck list; confirm the study sample sizes with Hamza.</w:t>
            </w:r>
          </w:p>
        </w:tc>
        <w:tc>
          <w:tcPr>
            <w:tcW w:type="dxa" w:w="28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Deck item 6 closed.</w:t>
            </w:r>
          </w:p>
        </w:tc>
      </w:tr>
      <w:tr>
        <w:trPr>
          <w:cantSplit w:val="false"/>
        </w:trPr>
        <w:tc>
          <w:tcPr>
            <w:tcW w:type="dxa" w:w="12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H17 – H22</w:t>
            </w:r>
          </w:p>
        </w:tc>
        <w:tc>
          <w:tcPr>
            <w:tcW w:type="dxa" w:w="57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Rest window (group 1, around H17 to H22).</w:t>
            </w:r>
          </w:p>
        </w:tc>
        <w:tc>
          <w:tcPr>
            <w:tcW w:type="dxa" w:w="28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Rested.</w:t>
            </w:r>
          </w:p>
        </w:tc>
      </w:tr>
      <w:tr>
        <w:trPr>
          <w:cantSplit w:val="false"/>
        </w:trPr>
        <w:tc>
          <w:tcPr>
            <w:tcW w:type="dxa" w:w="12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H22 – H28</w:t>
            </w:r>
          </w:p>
        </w:tc>
        <w:tc>
          <w:tcPr>
            <w:tcW w:type="dxa" w:w="57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QA run from H24 (</w:t>
            </w:r>
            <w:r>
              <w:rPr>
                <w:rFonts w:ascii="Arial" w:cs="Arial" w:eastAsia="Arial" w:hAnsi="Arial"/>
                <w:b/>
                <w:bCs/>
                <w:color w:val="1A2E4A"/>
                <w:sz w:val="18"/>
                <w:szCs w:val="18"/>
              </w:rPr>
              <w:t xml:space="preserve">M3</w:t>
            </w:r>
            <w:r>
              <w:rPr>
                <w:rFonts w:ascii="Arial" w:cs="Arial" w:eastAsia="Arial" w:hAnsi="Arial"/>
                <w:sz w:val="18"/>
                <w:szCs w:val="18"/>
              </w:rPr>
              <w:t xml:space="preserve">), bug reports, re-run after fixes. Screenshots.</w:t>
            </w:r>
          </w:p>
        </w:tc>
        <w:tc>
          <w:tcPr>
            <w:tcW w:type="dxa" w:w="28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M4 at H28.</w:t>
            </w:r>
          </w:p>
        </w:tc>
      </w:tr>
      <w:tr>
        <w:trPr>
          <w:cantSplit w:val="false"/>
        </w:trPr>
        <w:tc>
          <w:tcPr>
            <w:tcW w:type="dxa" w:w="12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H28 – H36</w:t>
            </w:r>
          </w:p>
        </w:tc>
        <w:tc>
          <w:tcPr>
            <w:tcW w:type="dxa" w:w="57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Demo rehearsal (you present the Evidence screen), submission pack with Hamza.</w:t>
            </w:r>
          </w:p>
        </w:tc>
        <w:tc>
          <w:tcPr>
            <w:tcW w:type="dxa" w:w="28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M5 at H34.</w:t>
            </w:r>
          </w:p>
        </w:tc>
      </w:tr>
    </w:tbl>
    <w:p>
      <w:pPr>
        <w:pStyle w:val="Heading1"/>
        <w:keepNext/>
        <w:pBdr>
          <w:bottom w:val="single" w:color="2E74B5" w:sz="8" w:space="3"/>
        </w:pBdr>
        <w:spacing w:after="140" w:before="320"/>
      </w:pPr>
      <w:r>
        <w:rPr>
          <w:rFonts w:ascii="Arial" w:cs="Arial" w:eastAsia="Arial" w:hAnsi="Arial"/>
          <w:b/>
          <w:bCs/>
          <w:color w:val="1A2E4A"/>
          <w:sz w:val="30"/>
          <w:szCs w:val="30"/>
        </w:rPr>
        <w:t xml:space="preserve">7. Integration Handshakes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00"/>
        <w:gridCol w:w="6500"/>
        <w:gridCol w:w="1746"/>
      </w:tblGrid>
      <w:tr>
        <w:trPr>
          <w:tblHeader/>
        </w:trPr>
        <w:tc>
          <w:tcPr>
            <w:tcW w:type="dxa" w:w="1500"/>
            <w:tcBorders>
              <w:top w:val="single" w:color="B8C7D6" w:sz="4"/>
              <w:left w:val="single" w:color="B8C7D6" w:sz="4"/>
              <w:bottom w:val="single" w:color="B8C7D6" w:sz="4"/>
              <w:right w:val="single" w:color="B8C7D6" w:sz="4"/>
            </w:tcBorders>
            <w:shd w:fill="1A2E4A" w:color="auto" w:val="clear"/>
            <w:tcMar>
              <w:top w:type="dxa" w:w="70"/>
              <w:left w:type="dxa" w:w="100"/>
              <w:bottom w:type="dxa" w:w="70"/>
              <w:right w:type="dxa" w:w="100"/>
            </w:tcMar>
            <w:vAlign w:val="center"/>
          </w:tcPr>
          <w:p>
            <w:pPr>
              <w:spacing w:after="30" w:before="10" w:line="240"/>
            </w:pPr>
            <w:r>
              <w:rPr>
                <w:rFonts w:ascii="Arial" w:cs="Arial" w:eastAsia="Arial" w:hAnsi="Arial"/>
                <w:b/>
                <w:bCs/>
                <w:color w:val="FFFFFF"/>
                <w:sz w:val="18"/>
                <w:szCs w:val="18"/>
              </w:rPr>
              <w:t xml:space="preserve">With</w:t>
            </w:r>
          </w:p>
        </w:tc>
        <w:tc>
          <w:tcPr>
            <w:tcW w:type="dxa" w:w="6500"/>
            <w:tcBorders>
              <w:top w:val="single" w:color="B8C7D6" w:sz="4"/>
              <w:left w:val="single" w:color="B8C7D6" w:sz="4"/>
              <w:bottom w:val="single" w:color="B8C7D6" w:sz="4"/>
              <w:right w:val="single" w:color="B8C7D6" w:sz="4"/>
            </w:tcBorders>
            <w:shd w:fill="1A2E4A" w:color="auto" w:val="clear"/>
            <w:tcMar>
              <w:top w:type="dxa" w:w="70"/>
              <w:left w:type="dxa" w:w="100"/>
              <w:bottom w:type="dxa" w:w="70"/>
              <w:right w:type="dxa" w:w="100"/>
            </w:tcMar>
            <w:vAlign w:val="center"/>
          </w:tcPr>
          <w:p>
            <w:pPr>
              <w:spacing w:after="30" w:before="10" w:line="240"/>
            </w:pPr>
            <w:r>
              <w:rPr>
                <w:rFonts w:ascii="Arial" w:cs="Arial" w:eastAsia="Arial" w:hAnsi="Arial"/>
                <w:b/>
                <w:bCs/>
                <w:color w:val="FFFFFF"/>
                <w:sz w:val="18"/>
                <w:szCs w:val="18"/>
              </w:rPr>
              <w:t xml:space="preserve">What you give / get</w:t>
            </w:r>
          </w:p>
        </w:tc>
        <w:tc>
          <w:tcPr>
            <w:tcW w:type="dxa" w:w="1746"/>
            <w:tcBorders>
              <w:top w:val="single" w:color="B8C7D6" w:sz="4"/>
              <w:left w:val="single" w:color="B8C7D6" w:sz="4"/>
              <w:bottom w:val="single" w:color="B8C7D6" w:sz="4"/>
              <w:right w:val="single" w:color="B8C7D6" w:sz="4"/>
            </w:tcBorders>
            <w:shd w:fill="1A2E4A" w:color="auto" w:val="clear"/>
            <w:tcMar>
              <w:top w:type="dxa" w:w="70"/>
              <w:left w:type="dxa" w:w="100"/>
              <w:bottom w:type="dxa" w:w="70"/>
              <w:right w:type="dxa" w:w="100"/>
            </w:tcMar>
            <w:vAlign w:val="center"/>
          </w:tcPr>
          <w:p>
            <w:pPr>
              <w:spacing w:after="30" w:before="10" w:line="240"/>
            </w:pPr>
            <w:r>
              <w:rPr>
                <w:rFonts w:ascii="Arial" w:cs="Arial" w:eastAsia="Arial" w:hAnsi="Arial"/>
                <w:b/>
                <w:bCs/>
                <w:color w:val="FFFFFF"/>
                <w:sz w:val="18"/>
                <w:szCs w:val="18"/>
              </w:rPr>
              <w:t xml:space="preserve">When</w:t>
            </w:r>
          </w:p>
        </w:tc>
      </w:tr>
      <w:tr>
        <w:trPr>
          <w:cantSplit w:val="false"/>
        </w:trPr>
        <w:tc>
          <w:tcPr>
            <w:tcW w:type="dxa" w:w="15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Hamza</w:t>
            </w:r>
          </w:p>
        </w:tc>
        <w:tc>
          <w:tcPr>
            <w:tcW w:type="dxa" w:w="65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Give: example files (H2), data files (H4 to H6), QA bug reports. Get: </w:t>
            </w:r>
            <w:r>
              <w:rPr>
                <w:rFonts w:ascii="Consolas" w:cs="Consolas" w:eastAsia="Consolas" w:hAnsi="Consolas"/>
                <w:color w:val="8A1F3D"/>
                <w:sz w:val="17"/>
                <w:szCs w:val="17"/>
              </w:rPr>
              <w:t xml:space="preserve">schemas.py</w:t>
            </w:r>
            <w:r>
              <w:rPr>
                <w:rFonts w:ascii="Arial" w:cs="Arial" w:eastAsia="Arial" w:hAnsi="Arial"/>
                <w:sz w:val="18"/>
                <w:szCs w:val="18"/>
              </w:rPr>
              <w:t xml:space="preserve">, </w:t>
            </w:r>
            <w:r>
              <w:rPr>
                <w:rFonts w:ascii="Consolas" w:cs="Consolas" w:eastAsia="Consolas" w:hAnsi="Consolas"/>
                <w:color w:val="8A1F3D"/>
                <w:sz w:val="17"/>
                <w:szCs w:val="17"/>
              </w:rPr>
              <w:t xml:space="preserve">check_data</w:t>
            </w:r>
            <w:r>
              <w:rPr>
                <w:rFonts w:ascii="Arial" w:cs="Arial" w:eastAsia="Arial" w:hAnsi="Arial"/>
                <w:sz w:val="18"/>
                <w:szCs w:val="18"/>
              </w:rPr>
              <w:t xml:space="preserve">.</w:t>
            </w:r>
          </w:p>
        </w:tc>
        <w:tc>
          <w:tcPr>
            <w:tcW w:type="dxa" w:w="17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H2, H4, H24</w:t>
            </w:r>
          </w:p>
        </w:tc>
      </w:tr>
      <w:tr>
        <w:trPr>
          <w:cantSplit w:val="false"/>
        </w:trPr>
        <w:tc>
          <w:tcPr>
            <w:tcW w:type="dxa" w:w="15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Somya</w:t>
            </w:r>
          </w:p>
        </w:tc>
        <w:tc>
          <w:tcPr>
            <w:tcW w:type="dxa" w:w="65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Give: mocks. Get: shared components and the client.</w:t>
            </w:r>
          </w:p>
        </w:tc>
        <w:tc>
          <w:tcPr>
            <w:tcW w:type="dxa" w:w="17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H2, H4</w:t>
            </w:r>
          </w:p>
        </w:tc>
      </w:tr>
      <w:tr>
        <w:trPr>
          <w:cantSplit w:val="false"/>
        </w:trPr>
        <w:tc>
          <w:tcPr>
            <w:tcW w:type="dxa" w:w="15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Aditya and Laveesha</w:t>
            </w:r>
          </w:p>
        </w:tc>
        <w:tc>
          <w:tcPr>
            <w:tcW w:type="dxa" w:w="65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They read your ontology and registry. Ask them before changing any id.</w:t>
            </w:r>
          </w:p>
        </w:tc>
        <w:tc>
          <w:tcPr>
            <w:tcW w:type="dxa" w:w="17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H4</w:t>
            </w:r>
          </w:p>
        </w:tc>
      </w:tr>
      <w:tr>
        <w:trPr>
          <w:cantSplit w:val="false"/>
        </w:trPr>
        <w:tc>
          <w:tcPr>
            <w:tcW w:type="dxa" w:w="15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Everyone</w:t>
            </w:r>
          </w:p>
        </w:tc>
        <w:tc>
          <w:tcPr>
            <w:tcW w:type="dxa" w:w="65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If a bug is in someone's file, report it to </w:t>
            </w:r>
            <w:r>
              <w:rPr>
                <w:rFonts w:ascii="Arial" w:cs="Arial" w:eastAsia="Arial" w:hAnsi="Arial"/>
                <w:b/>
                <w:bCs/>
                <w:color w:val="1A2E4A"/>
                <w:sz w:val="18"/>
                <w:szCs w:val="18"/>
              </w:rPr>
              <w:t xml:space="preserve">Hamza</w:t>
            </w:r>
            <w:r>
              <w:rPr>
                <w:rFonts w:ascii="Arial" w:cs="Arial" w:eastAsia="Arial" w:hAnsi="Arial"/>
                <w:sz w:val="18"/>
                <w:szCs w:val="18"/>
              </w:rPr>
              <w:t xml:space="preserve">, not by editing their file.</w:t>
            </w:r>
          </w:p>
        </w:tc>
        <w:tc>
          <w:tcPr>
            <w:tcW w:type="dxa" w:w="17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H24 onward</w:t>
            </w:r>
          </w:p>
        </w:tc>
      </w:tr>
    </w:tbl>
    <w:p>
      <w:pPr>
        <w:pStyle w:val="Heading1"/>
        <w:keepNext/>
        <w:pBdr>
          <w:bottom w:val="single" w:color="2E74B5" w:sz="8" w:space="3"/>
        </w:pBdr>
        <w:spacing w:after="140" w:before="320"/>
      </w:pPr>
      <w:r>
        <w:rPr>
          <w:rFonts w:ascii="Arial" w:cs="Arial" w:eastAsia="Arial" w:hAnsi="Arial"/>
          <w:b/>
          <w:bCs/>
          <w:color w:val="1A2E4A"/>
          <w:sz w:val="30"/>
          <w:szCs w:val="30"/>
        </w:rPr>
        <w:t xml:space="preserve">8. Done Checklist</w:t>
      </w:r>
    </w:p>
    <w:p>
      <w:pPr>
        <w:pStyle w:val="ListParagraph"/>
        <w:numPr>
          <w:ilvl w:val="0"/>
          <w:numId w:val="2"/>
        </w:numPr>
        <w:spacing w:after="50" w:before="20" w:line="264"/>
      </w:pPr>
      <w:r>
        <w:rPr>
          <w:rFonts w:ascii="Arial" w:cs="Arial" w:eastAsia="Arial" w:hAnsi="Arial"/>
          <w:sz w:val="20"/>
          <w:szCs w:val="20"/>
        </w:rPr>
        <w:t xml:space="preserve">Ten example files merged; mocks present; </w:t>
      </w:r>
      <w:r>
        <w:rPr>
          <w:rFonts w:ascii="Consolas" w:cs="Consolas" w:eastAsia="Consolas" w:hAnsi="Consolas"/>
          <w:color w:val="8A1F3D"/>
          <w:sz w:val="19"/>
          <w:szCs w:val="19"/>
        </w:rPr>
        <w:t xml:space="preserve">check_data</w:t>
      </w:r>
      <w:r>
        <w:rPr>
          <w:rFonts w:ascii="Arial" w:cs="Arial" w:eastAsia="Arial" w:hAnsi="Arial"/>
          <w:sz w:val="20"/>
          <w:szCs w:val="20"/>
        </w:rPr>
        <w:t xml:space="preserve"> green with your three data files.</w:t>
      </w:r>
    </w:p>
    <w:p>
      <w:pPr>
        <w:pStyle w:val="ListParagraph"/>
        <w:numPr>
          <w:ilvl w:val="0"/>
          <w:numId w:val="2"/>
        </w:numPr>
        <w:spacing w:after="50" w:before="20" w:line="264"/>
      </w:pPr>
      <w:r>
        <w:rPr>
          <w:rFonts w:ascii="Arial" w:cs="Arial" w:eastAsia="Arial" w:hAnsi="Arial"/>
          <w:sz w:val="20"/>
          <w:szCs w:val="20"/>
        </w:rPr>
        <w:t xml:space="preserve">Both studies verified against the papers; any difference reported and fixed.</w:t>
      </w:r>
    </w:p>
    <w:p>
      <w:pPr>
        <w:pStyle w:val="ListParagraph"/>
        <w:numPr>
          <w:ilvl w:val="0"/>
          <w:numId w:val="2"/>
        </w:numPr>
        <w:spacing w:after="50" w:before="20" w:line="264"/>
      </w:pPr>
      <w:r>
        <w:rPr>
          <w:rFonts w:ascii="Arial" w:cs="Arial" w:eastAsia="Arial" w:hAnsi="Arial"/>
          <w:sz w:val="20"/>
          <w:szCs w:val="20"/>
        </w:rPr>
        <w:t xml:space="preserve">Home and Evidence screens complete with loading, error and empty states; footer disclaimer visible.</w:t>
      </w:r>
    </w:p>
    <w:p>
      <w:pPr>
        <w:pStyle w:val="ListParagraph"/>
        <w:numPr>
          <w:ilvl w:val="0"/>
          <w:numId w:val="2"/>
        </w:numPr>
        <w:spacing w:after="50" w:before="20" w:line="264"/>
      </w:pPr>
      <w:r>
        <w:rPr>
          <w:rFonts w:ascii="Arial" w:cs="Arial" w:eastAsia="Arial" w:hAnsi="Arial"/>
          <w:sz w:val="20"/>
          <w:szCs w:val="20"/>
        </w:rPr>
        <w:t xml:space="preserve">QA checklist fully ticked on real and mock modes; four screenshots delivered.</w:t>
      </w:r>
    </w:p>
    <w:p>
      <w:pPr>
        <w:pStyle w:val="Heading1"/>
        <w:keepNext/>
        <w:pBdr>
          <w:bottom w:val="single" w:color="2E74B5" w:sz="8" w:space="3"/>
        </w:pBdr>
        <w:spacing w:after="140" w:before="320"/>
      </w:pPr>
      <w:r>
        <w:rPr>
          <w:rFonts w:ascii="Arial" w:cs="Arial" w:eastAsia="Arial" w:hAnsi="Arial"/>
          <w:b/>
          <w:bCs/>
          <w:color w:val="1A2E4A"/>
          <w:sz w:val="30"/>
          <w:szCs w:val="30"/>
        </w:rPr>
        <w:t xml:space="preserve">9. Stretch Goals (only after M3)</w:t>
      </w:r>
    </w:p>
    <w:p>
      <w:pPr>
        <w:pStyle w:val="ListParagraph"/>
        <w:numPr>
          <w:ilvl w:val="0"/>
          <w:numId w:val="2"/>
        </w:numPr>
        <w:spacing w:after="50" w:before="20" w:line="264"/>
      </w:pPr>
      <w:r>
        <w:rPr>
          <w:rFonts w:ascii="Arial" w:cs="Arial" w:eastAsia="Arial" w:hAnsi="Arial"/>
          <w:sz w:val="20"/>
          <w:szCs w:val="20"/>
        </w:rPr>
        <w:t xml:space="preserve">S-03 Add 2 more roles and 4 more skills to the ontology (ask Hamza first: </w:t>
      </w:r>
      <w:r>
        <w:rPr>
          <w:rFonts w:ascii="Consolas" w:cs="Consolas" w:eastAsia="Consolas" w:hAnsi="Consolas"/>
          <w:color w:val="8A1F3D"/>
          <w:sz w:val="19"/>
          <w:szCs w:val="19"/>
        </w:rPr>
        <w:t xml:space="preserve">check_data</w:t>
      </w:r>
      <w:r>
        <w:rPr>
          <w:rFonts w:ascii="Arial" w:cs="Arial" w:eastAsia="Arial" w:hAnsi="Arial"/>
          <w:sz w:val="20"/>
          <w:szCs w:val="20"/>
        </w:rPr>
        <w:t xml:space="preserve"> counts and golden tests assume 16 and 5, so this needs his approval and an update to that check).</w:t>
      </w:r>
    </w:p>
    <w:p>
      <w:pPr>
        <w:pStyle w:val="ListParagraph"/>
        <w:numPr>
          <w:ilvl w:val="0"/>
          <w:numId w:val="2"/>
        </w:numPr>
        <w:spacing w:after="50" w:before="20" w:line="264"/>
      </w:pPr>
      <w:r>
        <w:rPr>
          <w:rFonts w:ascii="Arial" w:cs="Arial" w:eastAsia="Arial" w:hAnsi="Arial"/>
          <w:sz w:val="20"/>
          <w:szCs w:val="20"/>
        </w:rPr>
        <w:t xml:space="preserve">Add a "How to cite" copy button on each evidence card.</w:t>
      </w:r>
    </w:p>
    <w:p>
      <w:pPr>
        <w:pStyle w:val="Heading1"/>
        <w:keepNext/>
        <w:pBdr>
          <w:bottom w:val="single" w:color="2E74B5" w:sz="8" w:space="3"/>
        </w:pBdr>
        <w:spacing w:after="140" w:before="320"/>
      </w:pPr>
      <w:r>
        <w:rPr>
          <w:rFonts w:ascii="Arial" w:cs="Arial" w:eastAsia="Arial" w:hAnsi="Arial"/>
          <w:b/>
          <w:bCs/>
          <w:color w:val="1A2E4A"/>
          <w:sz w:val="30"/>
          <w:szCs w:val="30"/>
        </w:rPr>
        <w:t xml:space="preserve">10. How to Explain Your Work to the Jury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8C7D6" w:sz="4"/>
              <w:left w:val="single" w:color="2E74B5" w:sz="18"/>
              <w:bottom w:val="single" w:color="B8C7D6" w:sz="4"/>
              <w:right w:val="single" w:color="B8C7D6" w:sz="4"/>
            </w:tcBorders>
            <w:shd w:fill="EEF4FA" w:color="auto" w:val="clear"/>
            <w:tcMar>
              <w:top w:type="dxa" w:w="100"/>
              <w:left w:type="dxa" w:w="180"/>
              <w:bottom w:type="dxa" w:w="100"/>
              <w:right w:type="dxa" w:w="160"/>
            </w:tcMar>
          </w:tcPr>
          <w:p>
            <w:pPr>
              <w:spacing w:after="60" w:before="0"/>
            </w:pPr>
            <w:r>
              <w:rPr>
                <w:rFonts w:ascii="Arial" w:cs="Arial" w:eastAsia="Arial" w:hAnsi="Arial"/>
                <w:b/>
                <w:bCs/>
                <w:color w:val="1A2E4A"/>
                <w:sz w:val="20"/>
                <w:szCs w:val="20"/>
              </w:rPr>
              <w:t xml:space="preserve">Your 60-second script</w:t>
            </w:r>
          </w:p>
          <w:p>
            <w:pPr>
              <w:spacing w:after="40" w:before="10" w:line="250"/>
            </w:pPr>
            <w:r>
              <w:rPr>
                <w:rFonts w:ascii="Arial" w:cs="Arial" w:eastAsia="Arial" w:hAnsi="Arial"/>
                <w:sz w:val="19"/>
                <w:szCs w:val="19"/>
              </w:rPr>
              <w:t xml:space="preserve">"I built the evidence layer, the part that makes Anchor trustworthy. Our registry holds the two published studies the system stands on: an Ashoka University field experiment in India that found women with career breaks get 49% fewer callbacks and that upskilling certificates did not help, and a Nature Human Behaviour experiment in the UK where showing years worked instead of dates increased callbacks by about 15%. For each study the registry records the sample, the country, what it found, and its limits, including that one is a working paper and that the two were run in different countries. I also built the seed ontology of skills and roles, the sample candidates, the landing and evidence screens, and I ran the full QA before the demo. Everything you see in the app that has a number can be traced back to one of these entries or to a stated assumption."</w:t>
            </w:r>
          </w:p>
        </w:tc>
      </w:tr>
    </w:tbl>
    <w:p>
      <w:pPr>
        <w:pStyle w:val="Heading3"/>
        <w:keepNext/>
        <w:spacing w:after="60" w:before="160"/>
      </w:pPr>
      <w:r>
        <w:rPr>
          <w:rFonts w:ascii="Arial" w:cs="Arial" w:eastAsia="Arial" w:hAnsi="Arial"/>
          <w:b/>
          <w:bCs/>
          <w:color w:val="1A2E4A"/>
          <w:sz w:val="21"/>
          <w:szCs w:val="21"/>
        </w:rPr>
        <w:t xml:space="preserve">Likely questions and answers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6746"/>
      </w:tblGrid>
      <w:tr>
        <w:trPr>
          <w:tblHeader/>
        </w:trPr>
        <w:tc>
          <w:tcPr>
            <w:tcW w:type="dxa" w:w="3000"/>
            <w:tcBorders>
              <w:top w:val="single" w:color="B8C7D6" w:sz="4"/>
              <w:left w:val="single" w:color="B8C7D6" w:sz="4"/>
              <w:bottom w:val="single" w:color="B8C7D6" w:sz="4"/>
              <w:right w:val="single" w:color="B8C7D6" w:sz="4"/>
            </w:tcBorders>
            <w:shd w:fill="1A2E4A" w:color="auto" w:val="clear"/>
            <w:tcMar>
              <w:top w:type="dxa" w:w="70"/>
              <w:left w:type="dxa" w:w="100"/>
              <w:bottom w:type="dxa" w:w="70"/>
              <w:right w:type="dxa" w:w="100"/>
            </w:tcMar>
            <w:vAlign w:val="center"/>
          </w:tcPr>
          <w:p>
            <w:pPr>
              <w:spacing w:after="30" w:before="10" w:line="240"/>
            </w:pPr>
            <w:r>
              <w:rPr>
                <w:rFonts w:ascii="Arial" w:cs="Arial" w:eastAsia="Arial" w:hAnsi="Arial"/>
                <w:b/>
                <w:bCs/>
                <w:color w:val="FFFFFF"/>
                <w:sz w:val="18"/>
                <w:szCs w:val="18"/>
              </w:rPr>
              <w:t xml:space="preserve">Question</w:t>
            </w:r>
          </w:p>
        </w:tc>
        <w:tc>
          <w:tcPr>
            <w:tcW w:type="dxa" w:w="6746"/>
            <w:tcBorders>
              <w:top w:val="single" w:color="B8C7D6" w:sz="4"/>
              <w:left w:val="single" w:color="B8C7D6" w:sz="4"/>
              <w:bottom w:val="single" w:color="B8C7D6" w:sz="4"/>
              <w:right w:val="single" w:color="B8C7D6" w:sz="4"/>
            </w:tcBorders>
            <w:shd w:fill="1A2E4A" w:color="auto" w:val="clear"/>
            <w:tcMar>
              <w:top w:type="dxa" w:w="70"/>
              <w:left w:type="dxa" w:w="100"/>
              <w:bottom w:type="dxa" w:w="70"/>
              <w:right w:type="dxa" w:w="100"/>
            </w:tcMar>
            <w:vAlign w:val="center"/>
          </w:tcPr>
          <w:p>
            <w:pPr>
              <w:spacing w:after="30" w:before="10" w:line="240"/>
            </w:pPr>
            <w:r>
              <w:rPr>
                <w:rFonts w:ascii="Arial" w:cs="Arial" w:eastAsia="Arial" w:hAnsi="Arial"/>
                <w:b/>
                <w:bCs/>
                <w:color w:val="FFFFFF"/>
                <w:sz w:val="18"/>
                <w:szCs w:val="18"/>
              </w:rPr>
              <w:t xml:space="preserve">Answer</w:t>
            </w:r>
          </w:p>
        </w:tc>
      </w:tr>
      <w:tr>
        <w:trPr>
          <w:cantSplit w:val="false"/>
        </w:trPr>
        <w:tc>
          <w:tcPr>
            <w:tcW w:type="dxa" w:w="30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"Which studies is this based on?"</w:t>
            </w:r>
          </w:p>
        </w:tc>
        <w:tc>
          <w:tcPr>
            <w:tcW w:type="dxa" w:w="67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EV-001: Mahajan and Nandhini S., Ashoka University, 2024 (India, correspondence study; 49% fewer callbacks; certificates no significant effect). EV-002: Kristal, Nicks, Gloor and Hauser, Nature Human Behaviour, 2022 (UK, preregistered field experiment, N = 9,022; about 15% more callbacks with duration framing).</w:t>
            </w:r>
          </w:p>
        </w:tc>
      </w:tr>
      <w:tr>
        <w:trPr>
          <w:cantSplit w:val="false"/>
        </w:trPr>
        <w:tc>
          <w:tcPr>
            <w:tcW w:type="dxa" w:w="30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"Does a UK study apply in India?"</w:t>
            </w:r>
          </w:p>
        </w:tc>
        <w:tc>
          <w:tcPr>
            <w:tcW w:type="dxa" w:w="67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Not directly, and we never claim so. The registry shows each study's country and we state the limit on the Lab page. We use the effect as a population-level prior and label the result SIMULATED.</w:t>
            </w:r>
          </w:p>
        </w:tc>
      </w:tr>
      <w:tr>
        <w:trPr>
          <w:cantSplit w:val="false"/>
        </w:trPr>
        <w:tc>
          <w:tcPr>
            <w:tcW w:type="dxa" w:w="30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"Is the Ashoka study peer-reviewed?"</w:t>
            </w:r>
          </w:p>
        </w:tc>
        <w:tc>
          <w:tcPr>
            <w:tcW w:type="dxa" w:w="67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It is a university working paper (October 2024). We label it as such.</w:t>
            </w:r>
          </w:p>
        </w:tc>
      </w:tr>
      <w:tr>
        <w:trPr>
          <w:cantSplit w:val="false"/>
        </w:trPr>
        <w:tc>
          <w:tcPr>
            <w:tcW w:type="dxa" w:w="30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"Is the ontology complete?"</w:t>
            </w:r>
          </w:p>
        </w:tc>
        <w:tc>
          <w:tcPr>
            <w:tcW w:type="dxa" w:w="67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No. It is a transparent seed of 16 skills and 5 roles for the hackathon, built so a larger ontology can replace it without changing the engines.</w:t>
            </w:r>
          </w:p>
        </w:tc>
      </w:tr>
      <w:tr>
        <w:trPr>
          <w:cantSplit w:val="false"/>
        </w:trPr>
        <w:tc>
          <w:tcPr>
            <w:tcW w:type="dxa" w:w="30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"How do you check the data?"</w:t>
            </w:r>
          </w:p>
        </w:tc>
        <w:tc>
          <w:tcPr>
            <w:tcW w:type="dxa" w:w="67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A data-integrity check runs at startup and before merges: every skill, role and evidence id referenced anywhere must exist, and every rule pattern must compile.</w:t>
            </w:r>
          </w:p>
        </w:tc>
      </w:tr>
    </w:tbl>
    <w:p>
      <w:pPr>
        <w:pStyle w:val="Heading1"/>
        <w:keepNext/>
        <w:pBdr>
          <w:bottom w:val="single" w:color="2E74B5" w:sz="8" w:space="3"/>
        </w:pBdr>
        <w:spacing w:after="140" w:before="320"/>
      </w:pPr>
      <w:r>
        <w:rPr>
          <w:rFonts w:ascii="Arial" w:cs="Arial" w:eastAsia="Arial" w:hAnsi="Arial"/>
          <w:b/>
          <w:bCs/>
          <w:color w:val="1A2E4A"/>
          <w:sz w:val="30"/>
          <w:szCs w:val="30"/>
        </w:rPr>
        <w:t xml:space="preserve">11. Do-Not List</w:t>
      </w:r>
    </w:p>
    <w:p>
      <w:pPr>
        <w:pStyle w:val="ListParagraph"/>
        <w:numPr>
          <w:ilvl w:val="0"/>
          <w:numId w:val="2"/>
        </w:numPr>
        <w:spacing w:after="50" w:before="20" w:line="264"/>
      </w:pPr>
      <w:r>
        <w:rPr>
          <w:rFonts w:ascii="Arial" w:cs="Arial" w:eastAsia="Arial" w:hAnsi="Arial"/>
          <w:sz w:val="20"/>
          <w:szCs w:val="20"/>
        </w:rPr>
        <w:t xml:space="preserve">Do not change ids, names, volatilities, clusters or order in the ontology, and do not edit numbers in the examples.</w:t>
      </w:r>
    </w:p>
    <w:p>
      <w:pPr>
        <w:pStyle w:val="ListParagraph"/>
        <w:numPr>
          <w:ilvl w:val="0"/>
          <w:numId w:val="2"/>
        </w:numPr>
        <w:spacing w:after="50" w:before="20" w:line="264"/>
      </w:pPr>
      <w:r>
        <w:rPr>
          <w:rFonts w:ascii="Arial" w:cs="Arial" w:eastAsia="Arial" w:hAnsi="Arial"/>
          <w:sz w:val="20"/>
          <w:szCs w:val="20"/>
        </w:rPr>
        <w:t xml:space="preserve">Do not leave an unverified figure in the registry for the demo.</w:t>
      </w:r>
    </w:p>
    <w:p>
      <w:pPr>
        <w:pStyle w:val="ListParagraph"/>
        <w:numPr>
          <w:ilvl w:val="0"/>
          <w:numId w:val="2"/>
        </w:numPr>
        <w:spacing w:after="50" w:before="20" w:line="264"/>
      </w:pPr>
      <w:r>
        <w:rPr>
          <w:rFonts w:ascii="Arial" w:cs="Arial" w:eastAsia="Arial" w:hAnsi="Arial"/>
          <w:sz w:val="20"/>
          <w:szCs w:val="20"/>
        </w:rPr>
        <w:t xml:space="preserve">Do not edit engines, routers, or other people's pages; report bugs to Hamza.</w:t>
      </w:r>
    </w:p>
    <w:p>
      <w:pPr>
        <w:pStyle w:val="ListParagraph"/>
        <w:numPr>
          <w:ilvl w:val="0"/>
          <w:numId w:val="2"/>
        </w:numPr>
        <w:spacing w:after="50" w:before="20" w:line="264"/>
      </w:pPr>
      <w:r>
        <w:rPr>
          <w:rFonts w:ascii="Arial" w:cs="Arial" w:eastAsia="Arial" w:hAnsi="Arial"/>
          <w:sz w:val="20"/>
          <w:szCs w:val="20"/>
        </w:rPr>
        <w:t xml:space="preserve">Do not call </w:t>
      </w:r>
      <w:r>
        <w:rPr>
          <w:rFonts w:ascii="Consolas" w:cs="Consolas" w:eastAsia="Consolas" w:hAnsi="Consolas"/>
          <w:color w:val="8A1F3D"/>
          <w:sz w:val="19"/>
          <w:szCs w:val="19"/>
        </w:rPr>
        <w:t xml:space="preserve">fetch</w:t>
      </w:r>
      <w:r>
        <w:rPr>
          <w:rFonts w:ascii="Arial" w:cs="Arial" w:eastAsia="Arial" w:hAnsi="Arial"/>
          <w:sz w:val="20"/>
          <w:szCs w:val="20"/>
        </w:rPr>
        <w:t xml:space="preserve"> directly or use </w:t>
      </w:r>
      <w:r>
        <w:rPr>
          <w:rFonts w:ascii="Consolas" w:cs="Consolas" w:eastAsia="Consolas" w:hAnsi="Consolas"/>
          <w:color w:val="8A1F3D"/>
          <w:sz w:val="19"/>
          <w:szCs w:val="19"/>
        </w:rPr>
        <w:t xml:space="preserve">localStorage</w:t>
      </w:r>
      <w:r>
        <w:rPr>
          <w:rFonts w:ascii="Arial" w:cs="Arial" w:eastAsia="Arial" w:hAnsi="Arial"/>
          <w:sz w:val="20"/>
          <w:szCs w:val="20"/>
        </w:rPr>
        <w:t xml:space="preserve"> in your pages.</w:t>
      </w:r>
    </w:p>
    <w:p>
      <w:pPr>
        <w:pStyle w:val="Heading1"/>
        <w:keepNext/>
        <w:pBdr>
          <w:bottom w:val="single" w:color="2E74B5" w:sz="8" w:space="3"/>
        </w:pBdr>
        <w:spacing w:after="140" w:before="320"/>
      </w:pPr>
      <w:r>
        <w:rPr>
          <w:rFonts w:ascii="Arial" w:cs="Arial" w:eastAsia="Arial" w:hAnsi="Arial"/>
          <w:b/>
          <w:bCs/>
          <w:color w:val="1A2E4A"/>
          <w:sz w:val="30"/>
          <w:szCs w:val="30"/>
        </w:rPr>
        <w:t xml:space="preserve">12. Team Milestones (shared by everyone)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00"/>
        <w:gridCol w:w="1000"/>
        <w:gridCol w:w="2000"/>
        <w:gridCol w:w="6046"/>
      </w:tblGrid>
      <w:tr>
        <w:trPr>
          <w:tblHeader/>
        </w:trPr>
        <w:tc>
          <w:tcPr>
            <w:tcW w:type="dxa" w:w="700"/>
            <w:tcBorders>
              <w:top w:val="single" w:color="B8C7D6" w:sz="4"/>
              <w:left w:val="single" w:color="B8C7D6" w:sz="4"/>
              <w:bottom w:val="single" w:color="B8C7D6" w:sz="4"/>
              <w:right w:val="single" w:color="B8C7D6" w:sz="4"/>
            </w:tcBorders>
            <w:shd w:fill="1A2E4A" w:color="auto" w:val="clear"/>
            <w:tcMar>
              <w:top w:type="dxa" w:w="70"/>
              <w:left w:type="dxa" w:w="100"/>
              <w:bottom w:type="dxa" w:w="70"/>
              <w:right w:type="dxa" w:w="100"/>
            </w:tcMar>
            <w:vAlign w:val="center"/>
          </w:tcPr>
          <w:p>
            <w:pPr>
              <w:spacing w:after="30" w:before="10" w:line="240"/>
            </w:pPr>
            <w:r>
              <w:rPr>
                <w:rFonts w:ascii="Arial" w:cs="Arial" w:eastAsia="Arial" w:hAnsi="Arial"/>
                <w:b/>
                <w:bCs/>
                <w:color w:val="FFFFFF"/>
                <w:sz w:val="18"/>
                <w:szCs w:val="18"/>
              </w:rPr>
              <w:t xml:space="preserve">ID</w:t>
            </w:r>
          </w:p>
        </w:tc>
        <w:tc>
          <w:tcPr>
            <w:tcW w:type="dxa" w:w="1000"/>
            <w:tcBorders>
              <w:top w:val="single" w:color="B8C7D6" w:sz="4"/>
              <w:left w:val="single" w:color="B8C7D6" w:sz="4"/>
              <w:bottom w:val="single" w:color="B8C7D6" w:sz="4"/>
              <w:right w:val="single" w:color="B8C7D6" w:sz="4"/>
            </w:tcBorders>
            <w:shd w:fill="1A2E4A" w:color="auto" w:val="clear"/>
            <w:tcMar>
              <w:top w:type="dxa" w:w="70"/>
              <w:left w:type="dxa" w:w="100"/>
              <w:bottom w:type="dxa" w:w="70"/>
              <w:right w:type="dxa" w:w="100"/>
            </w:tcMar>
            <w:vAlign w:val="center"/>
          </w:tcPr>
          <w:p>
            <w:pPr>
              <w:spacing w:after="30" w:before="10" w:line="240"/>
            </w:pPr>
            <w:r>
              <w:rPr>
                <w:rFonts w:ascii="Arial" w:cs="Arial" w:eastAsia="Arial" w:hAnsi="Arial"/>
                <w:b/>
                <w:bCs/>
                <w:color w:val="FFFFFF"/>
                <w:sz w:val="18"/>
                <w:szCs w:val="18"/>
              </w:rPr>
              <w:t xml:space="preserve">Hour</w:t>
            </w:r>
          </w:p>
        </w:tc>
        <w:tc>
          <w:tcPr>
            <w:tcW w:type="dxa" w:w="2000"/>
            <w:tcBorders>
              <w:top w:val="single" w:color="B8C7D6" w:sz="4"/>
              <w:left w:val="single" w:color="B8C7D6" w:sz="4"/>
              <w:bottom w:val="single" w:color="B8C7D6" w:sz="4"/>
              <w:right w:val="single" w:color="B8C7D6" w:sz="4"/>
            </w:tcBorders>
            <w:shd w:fill="1A2E4A" w:color="auto" w:val="clear"/>
            <w:tcMar>
              <w:top w:type="dxa" w:w="70"/>
              <w:left w:type="dxa" w:w="100"/>
              <w:bottom w:type="dxa" w:w="70"/>
              <w:right w:type="dxa" w:w="100"/>
            </w:tcMar>
            <w:vAlign w:val="center"/>
          </w:tcPr>
          <w:p>
            <w:pPr>
              <w:spacing w:after="30" w:before="10" w:line="240"/>
            </w:pPr>
            <w:r>
              <w:rPr>
                <w:rFonts w:ascii="Arial" w:cs="Arial" w:eastAsia="Arial" w:hAnsi="Arial"/>
                <w:b/>
                <w:bCs/>
                <w:color w:val="FFFFFF"/>
                <w:sz w:val="18"/>
                <w:szCs w:val="18"/>
              </w:rPr>
              <w:t xml:space="preserve">Name</w:t>
            </w:r>
          </w:p>
        </w:tc>
        <w:tc>
          <w:tcPr>
            <w:tcW w:type="dxa" w:w="6046"/>
            <w:tcBorders>
              <w:top w:val="single" w:color="B8C7D6" w:sz="4"/>
              <w:left w:val="single" w:color="B8C7D6" w:sz="4"/>
              <w:bottom w:val="single" w:color="B8C7D6" w:sz="4"/>
              <w:right w:val="single" w:color="B8C7D6" w:sz="4"/>
            </w:tcBorders>
            <w:shd w:fill="1A2E4A" w:color="auto" w:val="clear"/>
            <w:tcMar>
              <w:top w:type="dxa" w:w="70"/>
              <w:left w:type="dxa" w:w="100"/>
              <w:bottom w:type="dxa" w:w="70"/>
              <w:right w:type="dxa" w:w="100"/>
            </w:tcMar>
            <w:vAlign w:val="center"/>
          </w:tcPr>
          <w:p>
            <w:pPr>
              <w:spacing w:after="30" w:before="10" w:line="240"/>
            </w:pPr>
            <w:r>
              <w:rPr>
                <w:rFonts w:ascii="Arial" w:cs="Arial" w:eastAsia="Arial" w:hAnsi="Arial"/>
                <w:b/>
                <w:bCs/>
                <w:color w:val="FFFFFF"/>
                <w:sz w:val="18"/>
                <w:szCs w:val="18"/>
              </w:rPr>
              <w:t xml:space="preserve">Exit criteria (all must be true)</w:t>
            </w:r>
          </w:p>
        </w:tc>
      </w:tr>
      <w:tr>
        <w:trPr>
          <w:cantSplit w:val="false"/>
        </w:trPr>
        <w:tc>
          <w:tcPr>
            <w:tcW w:type="dxa" w:w="7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M0</w:t>
            </w:r>
          </w:p>
        </w:tc>
        <w:tc>
          <w:tcPr>
            <w:tcW w:type="dxa" w:w="10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H0 – H2</w:t>
            </w:r>
          </w:p>
        </w:tc>
        <w:tc>
          <w:tcPr>
            <w:tcW w:type="dxa" w:w="20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Contract freeze</w:t>
            </w:r>
          </w:p>
        </w:tc>
        <w:tc>
          <w:tcPr>
            <w:tcW w:type="dxa" w:w="60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Repo skeleton pushed; </w:t>
            </w:r>
            <w:r>
              <w:rPr>
                <w:rFonts w:ascii="Consolas" w:cs="Consolas" w:eastAsia="Consolas" w:hAnsi="Consolas"/>
                <w:color w:val="8A1F3D"/>
                <w:sz w:val="17"/>
                <w:szCs w:val="17"/>
              </w:rPr>
              <w:t xml:space="preserve">schemas.py</w:t>
            </w:r>
            <w:r>
              <w:rPr>
                <w:rFonts w:ascii="Arial" w:cs="Arial" w:eastAsia="Arial" w:hAnsi="Arial"/>
                <w:sz w:val="18"/>
                <w:szCs w:val="18"/>
              </w:rPr>
              <w:t xml:space="preserve"> and </w:t>
            </w:r>
            <w:r>
              <w:rPr>
                <w:rFonts w:ascii="Consolas" w:cs="Consolas" w:eastAsia="Consolas" w:hAnsi="Consolas"/>
                <w:color w:val="8A1F3D"/>
                <w:sz w:val="17"/>
                <w:szCs w:val="17"/>
              </w:rPr>
              <w:t xml:space="preserve">contract/examples</w:t>
            </w:r>
            <w:r>
              <w:rPr>
                <w:rFonts w:ascii="Arial" w:cs="Arial" w:eastAsia="Arial" w:hAnsi="Arial"/>
                <w:sz w:val="18"/>
                <w:szCs w:val="18"/>
              </w:rPr>
              <w:t xml:space="preserve"> merged; git tag </w:t>
            </w:r>
            <w:r>
              <w:rPr>
                <w:rFonts w:ascii="Consolas" w:cs="Consolas" w:eastAsia="Consolas" w:hAnsi="Consolas"/>
                <w:color w:val="8A1F3D"/>
                <w:sz w:val="17"/>
                <w:szCs w:val="17"/>
              </w:rPr>
              <w:t xml:space="preserve">contract-v1</w:t>
            </w:r>
            <w:r>
              <w:rPr>
                <w:rFonts w:ascii="Arial" w:cs="Arial" w:eastAsia="Arial" w:hAnsi="Arial"/>
                <w:sz w:val="18"/>
                <w:szCs w:val="18"/>
              </w:rPr>
              <w:t xml:space="preserve">. Everyone can run backend and frontend.</w:t>
            </w:r>
          </w:p>
        </w:tc>
      </w:tr>
      <w:tr>
        <w:trPr>
          <w:cantSplit w:val="false"/>
        </w:trPr>
        <w:tc>
          <w:tcPr>
            <w:tcW w:type="dxa" w:w="7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M1</w:t>
            </w:r>
          </w:p>
        </w:tc>
        <w:tc>
          <w:tcPr>
            <w:tcW w:type="dxa" w:w="10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H8</w:t>
            </w:r>
          </w:p>
        </w:tc>
        <w:tc>
          <w:tcPr>
            <w:tcW w:type="dxa" w:w="20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Parts done in isolation</w:t>
            </w:r>
          </w:p>
        </w:tc>
        <w:tc>
          <w:tcPr>
            <w:tcW w:type="dxa" w:w="60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Each owner's files pass their own tests / render from mocks. </w:t>
            </w:r>
            <w:r>
              <w:rPr>
                <w:rFonts w:ascii="Consolas" w:cs="Consolas" w:eastAsia="Consolas" w:hAnsi="Consolas"/>
                <w:color w:val="8A1F3D"/>
                <w:sz w:val="17"/>
                <w:szCs w:val="17"/>
              </w:rPr>
              <w:t xml:space="preserve">ANCHOR_STUB=0</w:t>
            </w:r>
            <w:r>
              <w:rPr>
                <w:rFonts w:ascii="Arial" w:cs="Arial" w:eastAsia="Arial" w:hAnsi="Arial"/>
                <w:sz w:val="18"/>
                <w:szCs w:val="18"/>
              </w:rPr>
              <w:t xml:space="preserve"> works with real engines.</w:t>
            </w:r>
          </w:p>
        </w:tc>
      </w:tr>
      <w:tr>
        <w:trPr>
          <w:cantSplit w:val="false"/>
        </w:trPr>
        <w:tc>
          <w:tcPr>
            <w:tcW w:type="dxa" w:w="7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M2</w:t>
            </w:r>
          </w:p>
        </w:tc>
        <w:tc>
          <w:tcPr>
            <w:tcW w:type="dxa" w:w="10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H14</w:t>
            </w:r>
          </w:p>
        </w:tc>
        <w:tc>
          <w:tcPr>
            <w:tcW w:type="dxa" w:w="20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First end-to-end</w:t>
            </w:r>
          </w:p>
        </w:tc>
        <w:tc>
          <w:tcPr>
            <w:tcW w:type="dxa" w:w="60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Sample A flows through every page against the real API. Smoke test green for samples A, B, C and the audit sample.</w:t>
            </w:r>
          </w:p>
        </w:tc>
      </w:tr>
      <w:tr>
        <w:trPr>
          <w:cantSplit w:val="false"/>
        </w:trPr>
        <w:tc>
          <w:tcPr>
            <w:tcW w:type="dxa" w:w="7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M3</w:t>
            </w:r>
          </w:p>
        </w:tc>
        <w:tc>
          <w:tcPr>
            <w:tcW w:type="dxa" w:w="10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H24</w:t>
            </w:r>
          </w:p>
        </w:tc>
        <w:tc>
          <w:tcPr>
            <w:tcW w:type="dxa" w:w="20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Feature complete</w:t>
            </w:r>
          </w:p>
        </w:tc>
        <w:tc>
          <w:tcPr>
            <w:tcW w:type="dxa" w:w="60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Every Must Have requirement works. Only polish, bugs and stretch goals remain.</w:t>
            </w:r>
          </w:p>
        </w:tc>
      </w:tr>
      <w:tr>
        <w:trPr>
          <w:cantSplit w:val="false"/>
        </w:trPr>
        <w:tc>
          <w:tcPr>
            <w:tcW w:type="dxa" w:w="7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M4</w:t>
            </w:r>
          </w:p>
        </w:tc>
        <w:tc>
          <w:tcPr>
            <w:tcW w:type="dxa" w:w="10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H28</w:t>
            </w:r>
          </w:p>
        </w:tc>
        <w:tc>
          <w:tcPr>
            <w:tcW w:type="dxa" w:w="20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Code freeze</w:t>
            </w:r>
          </w:p>
        </w:tc>
        <w:tc>
          <w:tcPr>
            <w:tcW w:type="dxa" w:w="60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Only bug fixes approved by Hamza. Deck numbers match the app. Data files frozen.</w:t>
            </w:r>
          </w:p>
        </w:tc>
      </w:tr>
      <w:tr>
        <w:trPr>
          <w:cantSplit w:val="false"/>
        </w:trPr>
        <w:tc>
          <w:tcPr>
            <w:tcW w:type="dxa" w:w="7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M5</w:t>
            </w:r>
          </w:p>
        </w:tc>
        <w:tc>
          <w:tcPr>
            <w:tcW w:type="dxa" w:w="10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H34</w:t>
            </w:r>
          </w:p>
        </w:tc>
        <w:tc>
          <w:tcPr>
            <w:tcW w:type="dxa" w:w="20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Demo ready</w:t>
            </w:r>
          </w:p>
        </w:tc>
        <w:tc>
          <w:tcPr>
            <w:tcW w:type="dxa" w:w="60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Three full rehearsals done, backup recording made, submission pack ready. H34 – H36 is buffer.</w:t>
            </w:r>
          </w:p>
        </w:tc>
      </w:tr>
    </w:tbl>
    <w:p>
      <w:r>
        <w:br w:type="page"/>
      </w:r>
    </w:p>
    <w:p>
      <w:pPr>
        <w:pStyle w:val="Heading1"/>
        <w:keepNext/>
        <w:pBdr>
          <w:bottom w:val="single" w:color="2E74B5" w:sz="8" w:space="3"/>
        </w:pBdr>
        <w:spacing w:after="140" w:before="320"/>
      </w:pPr>
      <w:r>
        <w:rPr>
          <w:rFonts w:ascii="Arial" w:cs="Arial" w:eastAsia="Arial" w:hAnsi="Arial"/>
          <w:b/>
          <w:bCs/>
          <w:color w:val="1A2E4A"/>
          <w:sz w:val="30"/>
          <w:szCs w:val="30"/>
        </w:rPr>
        <w:t xml:space="preserve">Appendix A. Frozen Integration Contract (identical in all six documents)</w:t>
      </w:r>
    </w:p>
    <w:p>
      <w:pPr>
        <w:spacing w:after="100" w:before="40" w:line="276"/>
      </w:pPr>
      <w:r>
        <w:rPr>
          <w:rFonts w:ascii="Arial" w:cs="Arial" w:eastAsia="Arial" w:hAnsi="Arial"/>
          <w:sz w:val="20"/>
          <w:szCs w:val="20"/>
        </w:rPr>
        <w:t xml:space="preserve">This appendix is </w:t>
      </w:r>
      <w:r>
        <w:rPr>
          <w:rFonts w:ascii="Arial" w:cs="Arial" w:eastAsia="Arial" w:hAnsi="Arial"/>
          <w:b/>
          <w:bCs/>
          <w:color w:val="1A2E4A"/>
          <w:sz w:val="20"/>
          <w:szCs w:val="20"/>
        </w:rPr>
        <w:t xml:space="preserve">identical in the BRD and in every work file</w:t>
      </w:r>
      <w:r>
        <w:rPr>
          <w:rFonts w:ascii="Arial" w:cs="Arial" w:eastAsia="Arial" w:hAnsi="Arial"/>
          <w:sz w:val="20"/>
          <w:szCs w:val="20"/>
        </w:rPr>
        <w:t xml:space="preserve">. It is frozen at hour 2 (git tag </w:t>
      </w:r>
      <w:r>
        <w:rPr>
          <w:rFonts w:ascii="Consolas" w:cs="Consolas" w:eastAsia="Consolas" w:hAnsi="Consolas"/>
          <w:color w:val="8A1F3D"/>
          <w:sz w:val="19"/>
          <w:szCs w:val="19"/>
        </w:rPr>
        <w:t xml:space="preserve">contract-v1</w:t>
      </w:r>
      <w:r>
        <w:rPr>
          <w:rFonts w:ascii="Arial" w:cs="Arial" w:eastAsia="Arial" w:hAnsi="Arial"/>
          <w:sz w:val="20"/>
          <w:szCs w:val="20"/>
        </w:rPr>
        <w:t xml:space="preserve">). Backend, frontend and tests are all written against it, which is why the five parts fit together without surprises.</w:t>
      </w:r>
    </w:p>
    <w:p>
      <w:pPr>
        <w:pStyle w:val="Heading2"/>
        <w:keepNext/>
        <w:spacing w:after="90" w:before="220"/>
      </w:pPr>
      <w:r>
        <w:rPr>
          <w:rFonts w:ascii="Arial" w:cs="Arial" w:eastAsia="Arial" w:hAnsi="Arial"/>
          <w:b/>
          <w:bCs/>
          <w:color w:val="2E74B5"/>
          <w:sz w:val="24"/>
          <w:szCs w:val="24"/>
        </w:rPr>
        <w:t xml:space="preserve">A.1 Conventions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00"/>
        <w:gridCol w:w="7946"/>
      </w:tblGrid>
      <w:tr>
        <w:trPr>
          <w:tblHeader/>
        </w:trPr>
        <w:tc>
          <w:tcPr>
            <w:tcW w:type="dxa" w:w="1800"/>
            <w:tcBorders>
              <w:top w:val="single" w:color="B8C7D6" w:sz="4"/>
              <w:left w:val="single" w:color="B8C7D6" w:sz="4"/>
              <w:bottom w:val="single" w:color="B8C7D6" w:sz="4"/>
              <w:right w:val="single" w:color="B8C7D6" w:sz="4"/>
            </w:tcBorders>
            <w:shd w:fill="1A2E4A" w:color="auto" w:val="clear"/>
            <w:tcMar>
              <w:top w:type="dxa" w:w="70"/>
              <w:left w:type="dxa" w:w="100"/>
              <w:bottom w:type="dxa" w:w="70"/>
              <w:right w:type="dxa" w:w="100"/>
            </w:tcMar>
            <w:vAlign w:val="center"/>
          </w:tcPr>
          <w:p>
            <w:pPr>
              <w:spacing w:after="30" w:before="10" w:line="240"/>
            </w:pPr>
            <w:r>
              <w:rPr>
                <w:rFonts w:ascii="Arial" w:cs="Arial" w:eastAsia="Arial" w:hAnsi="Arial"/>
                <w:b/>
                <w:bCs/>
                <w:color w:val="FFFFFF"/>
                <w:sz w:val="18"/>
                <w:szCs w:val="18"/>
              </w:rPr>
              <w:t xml:space="preserve">Item</w:t>
            </w:r>
          </w:p>
        </w:tc>
        <w:tc>
          <w:tcPr>
            <w:tcW w:type="dxa" w:w="7946"/>
            <w:tcBorders>
              <w:top w:val="single" w:color="B8C7D6" w:sz="4"/>
              <w:left w:val="single" w:color="B8C7D6" w:sz="4"/>
              <w:bottom w:val="single" w:color="B8C7D6" w:sz="4"/>
              <w:right w:val="single" w:color="B8C7D6" w:sz="4"/>
            </w:tcBorders>
            <w:shd w:fill="1A2E4A" w:color="auto" w:val="clear"/>
            <w:tcMar>
              <w:top w:type="dxa" w:w="70"/>
              <w:left w:type="dxa" w:w="100"/>
              <w:bottom w:type="dxa" w:w="70"/>
              <w:right w:type="dxa" w:w="100"/>
            </w:tcMar>
            <w:vAlign w:val="center"/>
          </w:tcPr>
          <w:p>
            <w:pPr>
              <w:spacing w:after="30" w:before="10" w:line="240"/>
            </w:pPr>
            <w:r>
              <w:rPr>
                <w:rFonts w:ascii="Arial" w:cs="Arial" w:eastAsia="Arial" w:hAnsi="Arial"/>
                <w:b/>
                <w:bCs/>
                <w:color w:val="FFFFFF"/>
                <w:sz w:val="18"/>
                <w:szCs w:val="18"/>
              </w:rPr>
              <w:t xml:space="preserve">Rule</w:t>
            </w:r>
          </w:p>
        </w:tc>
      </w:tr>
      <w:tr>
        <w:trPr>
          <w:cantSplit w:val="false"/>
        </w:trPr>
        <w:tc>
          <w:tcPr>
            <w:tcW w:type="dxa" w:w="18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Backend</w:t>
            </w:r>
          </w:p>
        </w:tc>
        <w:tc>
          <w:tcPr>
            <w:tcW w:type="dxa" w:w="79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Python 3.11+, FastAPI, Pydantic v2, uvicorn. Port </w:t>
            </w:r>
            <w:r>
              <w:rPr>
                <w:rFonts w:ascii="Arial" w:cs="Arial" w:eastAsia="Arial" w:hAnsi="Arial"/>
                <w:b/>
                <w:bCs/>
                <w:color w:val="1A2E4A"/>
                <w:sz w:val="18"/>
                <w:szCs w:val="18"/>
              </w:rPr>
              <w:t xml:space="preserve">8000</w:t>
            </w:r>
            <w:r>
              <w:rPr>
                <w:rFonts w:ascii="Arial" w:cs="Arial" w:eastAsia="Arial" w:hAnsi="Arial"/>
                <w:sz w:val="18"/>
                <w:szCs w:val="18"/>
              </w:rPr>
              <w:t xml:space="preserve">. Every route is under </w:t>
            </w:r>
            <w:r>
              <w:rPr>
                <w:rFonts w:ascii="Consolas" w:cs="Consolas" w:eastAsia="Consolas" w:hAnsi="Consolas"/>
                <w:color w:val="8A1F3D"/>
                <w:sz w:val="17"/>
                <w:szCs w:val="17"/>
              </w:rPr>
              <w:t xml:space="preserve">/api</w:t>
            </w:r>
            <w:r>
              <w:rPr>
                <w:rFonts w:ascii="Arial" w:cs="Arial" w:eastAsia="Arial" w:hAnsi="Arial"/>
                <w:sz w:val="18"/>
                <w:szCs w:val="18"/>
              </w:rPr>
              <w:t xml:space="preserve">. Dependencies: </w:t>
            </w:r>
            <w:r>
              <w:rPr>
                <w:rFonts w:ascii="Consolas" w:cs="Consolas" w:eastAsia="Consolas" w:hAnsi="Consolas"/>
                <w:color w:val="8A1F3D"/>
                <w:sz w:val="17"/>
                <w:szCs w:val="17"/>
              </w:rPr>
              <w:t xml:space="preserve">fastapi</w:t>
            </w:r>
            <w:r>
              <w:rPr>
                <w:rFonts w:ascii="Arial" w:cs="Arial" w:eastAsia="Arial" w:hAnsi="Arial"/>
                <w:sz w:val="18"/>
                <w:szCs w:val="18"/>
              </w:rPr>
              <w:t xml:space="preserve">, </w:t>
            </w:r>
            <w:r>
              <w:rPr>
                <w:rFonts w:ascii="Consolas" w:cs="Consolas" w:eastAsia="Consolas" w:hAnsi="Consolas"/>
                <w:color w:val="8A1F3D"/>
                <w:sz w:val="17"/>
                <w:szCs w:val="17"/>
              </w:rPr>
              <w:t xml:space="preserve">uvicorn[standard]</w:t>
            </w:r>
            <w:r>
              <w:rPr>
                <w:rFonts w:ascii="Arial" w:cs="Arial" w:eastAsia="Arial" w:hAnsi="Arial"/>
                <w:sz w:val="18"/>
                <w:szCs w:val="18"/>
              </w:rPr>
              <w:t xml:space="preserve">, </w:t>
            </w:r>
            <w:r>
              <w:rPr>
                <w:rFonts w:ascii="Consolas" w:cs="Consolas" w:eastAsia="Consolas" w:hAnsi="Consolas"/>
                <w:color w:val="8A1F3D"/>
                <w:sz w:val="17"/>
                <w:szCs w:val="17"/>
              </w:rPr>
              <w:t xml:space="preserve">pydantic&gt;=2</w:t>
            </w:r>
            <w:r>
              <w:rPr>
                <w:rFonts w:ascii="Arial" w:cs="Arial" w:eastAsia="Arial" w:hAnsi="Arial"/>
                <w:sz w:val="18"/>
                <w:szCs w:val="18"/>
              </w:rPr>
              <w:t xml:space="preserve">, </w:t>
            </w:r>
            <w:r>
              <w:rPr>
                <w:rFonts w:ascii="Consolas" w:cs="Consolas" w:eastAsia="Consolas" w:hAnsi="Consolas"/>
                <w:color w:val="8A1F3D"/>
                <w:sz w:val="17"/>
                <w:szCs w:val="17"/>
              </w:rPr>
              <w:t xml:space="preserve">pytest</w:t>
            </w:r>
            <w:r>
              <w:rPr>
                <w:rFonts w:ascii="Arial" w:cs="Arial" w:eastAsia="Arial" w:hAnsi="Arial"/>
                <w:sz w:val="18"/>
                <w:szCs w:val="18"/>
              </w:rPr>
              <w:t xml:space="preserve">, </w:t>
            </w:r>
            <w:r>
              <w:rPr>
                <w:rFonts w:ascii="Consolas" w:cs="Consolas" w:eastAsia="Consolas" w:hAnsi="Consolas"/>
                <w:color w:val="8A1F3D"/>
                <w:sz w:val="17"/>
                <w:szCs w:val="17"/>
              </w:rPr>
              <w:t xml:space="preserve">httpx</w:t>
            </w:r>
            <w:r>
              <w:rPr>
                <w:rFonts w:ascii="Arial" w:cs="Arial" w:eastAsia="Arial" w:hAnsi="Arial"/>
                <w:sz w:val="18"/>
                <w:szCs w:val="18"/>
              </w:rPr>
              <w:t xml:space="preserve">.</w:t>
            </w:r>
          </w:p>
        </w:tc>
      </w:tr>
      <w:tr>
        <w:trPr>
          <w:cantSplit w:val="false"/>
        </w:trPr>
        <w:tc>
          <w:tcPr>
            <w:tcW w:type="dxa" w:w="18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Frontend</w:t>
            </w:r>
          </w:p>
        </w:tc>
        <w:tc>
          <w:tcPr>
            <w:tcW w:type="dxa" w:w="79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React 18 + Vite, plain JavaScript (not TypeScript), React Router. Port </w:t>
            </w:r>
            <w:r>
              <w:rPr>
                <w:rFonts w:ascii="Arial" w:cs="Arial" w:eastAsia="Arial" w:hAnsi="Arial"/>
                <w:b/>
                <w:bCs/>
                <w:color w:val="1A2E4A"/>
                <w:sz w:val="18"/>
                <w:szCs w:val="18"/>
              </w:rPr>
              <w:t xml:space="preserve">5173</w:t>
            </w:r>
            <w:r>
              <w:rPr>
                <w:rFonts w:ascii="Arial" w:cs="Arial" w:eastAsia="Arial" w:hAnsi="Arial"/>
                <w:sz w:val="18"/>
                <w:szCs w:val="18"/>
              </w:rPr>
              <w:t xml:space="preserve">. </w:t>
            </w:r>
            <w:r>
              <w:rPr>
                <w:rFonts w:ascii="Consolas" w:cs="Consolas" w:eastAsia="Consolas" w:hAnsi="Consolas"/>
                <w:color w:val="8A1F3D"/>
                <w:sz w:val="17"/>
                <w:szCs w:val="17"/>
              </w:rPr>
              <w:t xml:space="preserve">frontend/.env</w:t>
            </w:r>
            <w:r>
              <w:rPr>
                <w:rFonts w:ascii="Arial" w:cs="Arial" w:eastAsia="Arial" w:hAnsi="Arial"/>
                <w:sz w:val="18"/>
                <w:szCs w:val="18"/>
              </w:rPr>
              <w:t xml:space="preserve">: </w:t>
            </w:r>
            <w:r>
              <w:rPr>
                <w:rFonts w:ascii="Consolas" w:cs="Consolas" w:eastAsia="Consolas" w:hAnsi="Consolas"/>
                <w:color w:val="8A1F3D"/>
                <w:sz w:val="17"/>
                <w:szCs w:val="17"/>
              </w:rPr>
              <w:t xml:space="preserve">VITE_API_BASE=http://localhost:8000/api</w:t>
            </w:r>
            <w:r>
              <w:rPr>
                <w:rFonts w:ascii="Arial" w:cs="Arial" w:eastAsia="Arial" w:hAnsi="Arial"/>
                <w:sz w:val="18"/>
                <w:szCs w:val="18"/>
              </w:rPr>
              <w:t xml:space="preserve"> and </w:t>
            </w:r>
            <w:r>
              <w:rPr>
                <w:rFonts w:ascii="Consolas" w:cs="Consolas" w:eastAsia="Consolas" w:hAnsi="Consolas"/>
                <w:color w:val="8A1F3D"/>
                <w:sz w:val="17"/>
                <w:szCs w:val="17"/>
              </w:rPr>
              <w:t xml:space="preserve">VITE_USE_MOCKS=false</w:t>
            </w:r>
            <w:r>
              <w:rPr>
                <w:rFonts w:ascii="Arial" w:cs="Arial" w:eastAsia="Arial" w:hAnsi="Arial"/>
                <w:sz w:val="18"/>
                <w:szCs w:val="18"/>
              </w:rPr>
              <w:t xml:space="preserve">.</w:t>
            </w:r>
          </w:p>
        </w:tc>
      </w:tr>
      <w:tr>
        <w:trPr>
          <w:cantSplit w:val="false"/>
        </w:trPr>
        <w:tc>
          <w:tcPr>
            <w:tcW w:type="dxa" w:w="18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CORS</w:t>
            </w:r>
          </w:p>
        </w:tc>
        <w:tc>
          <w:tcPr>
            <w:tcW w:type="dxa" w:w="79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Backend allows origins </w:t>
            </w:r>
            <w:r>
              <w:rPr>
                <w:rFonts w:ascii="Consolas" w:cs="Consolas" w:eastAsia="Consolas" w:hAnsi="Consolas"/>
                <w:color w:val="8A1F3D"/>
                <w:sz w:val="17"/>
                <w:szCs w:val="17"/>
              </w:rPr>
              <w:t xml:space="preserve">http://localhost:5173</w:t>
            </w:r>
            <w:r>
              <w:rPr>
                <w:rFonts w:ascii="Arial" w:cs="Arial" w:eastAsia="Arial" w:hAnsi="Arial"/>
                <w:sz w:val="18"/>
                <w:szCs w:val="18"/>
              </w:rPr>
              <w:t xml:space="preserve"> and </w:t>
            </w:r>
            <w:r>
              <w:rPr>
                <w:rFonts w:ascii="Consolas" w:cs="Consolas" w:eastAsia="Consolas" w:hAnsi="Consolas"/>
                <w:color w:val="8A1F3D"/>
                <w:sz w:val="17"/>
                <w:szCs w:val="17"/>
              </w:rPr>
              <w:t xml:space="preserve">http://127.0.0.1:5173</w:t>
            </w:r>
            <w:r>
              <w:rPr>
                <w:rFonts w:ascii="Arial" w:cs="Arial" w:eastAsia="Arial" w:hAnsi="Arial"/>
                <w:sz w:val="18"/>
                <w:szCs w:val="18"/>
              </w:rPr>
              <w:t xml:space="preserve">, all methods and headers.</w:t>
            </w:r>
          </w:p>
        </w:tc>
      </w:tr>
      <w:tr>
        <w:trPr>
          <w:cantSplit w:val="false"/>
        </w:trPr>
        <w:tc>
          <w:tcPr>
            <w:tcW w:type="dxa" w:w="18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Naming</w:t>
            </w:r>
          </w:p>
        </w:tc>
        <w:tc>
          <w:tcPr>
            <w:tcW w:type="dxa" w:w="79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JSON fields are </w:t>
            </w:r>
            <w:r>
              <w:rPr>
                <w:rFonts w:ascii="Consolas" w:cs="Consolas" w:eastAsia="Consolas" w:hAnsi="Consolas"/>
                <w:color w:val="8A1F3D"/>
                <w:sz w:val="17"/>
                <w:szCs w:val="17"/>
              </w:rPr>
              <w:t xml:space="preserve">snake_case</w:t>
            </w:r>
            <w:r>
              <w:rPr>
                <w:rFonts w:ascii="Arial" w:cs="Arial" w:eastAsia="Arial" w:hAnsi="Arial"/>
                <w:sz w:val="18"/>
                <w:szCs w:val="18"/>
              </w:rPr>
              <w:t xml:space="preserve">. Enum values are </w:t>
            </w:r>
            <w:r>
              <w:rPr>
                <w:rFonts w:ascii="Consolas" w:cs="Consolas" w:eastAsia="Consolas" w:hAnsi="Consolas"/>
                <w:color w:val="8A1F3D"/>
                <w:sz w:val="17"/>
                <w:szCs w:val="17"/>
              </w:rPr>
              <w:t xml:space="preserve">UPPER_CASE</w:t>
            </w:r>
            <w:r>
              <w:rPr>
                <w:rFonts w:ascii="Arial" w:cs="Arial" w:eastAsia="Arial" w:hAnsi="Arial"/>
                <w:sz w:val="18"/>
                <w:szCs w:val="18"/>
              </w:rPr>
              <w:t xml:space="preserve"> strings. Skill and role ids are </w:t>
            </w:r>
            <w:r>
              <w:rPr>
                <w:rFonts w:ascii="Consolas" w:cs="Consolas" w:eastAsia="Consolas" w:hAnsi="Consolas"/>
                <w:color w:val="8A1F3D"/>
                <w:sz w:val="17"/>
                <w:szCs w:val="17"/>
              </w:rPr>
              <w:t xml:space="preserve">lower_snake_case</w:t>
            </w:r>
            <w:r>
              <w:rPr>
                <w:rFonts w:ascii="Arial" w:cs="Arial" w:eastAsia="Arial" w:hAnsi="Arial"/>
                <w:sz w:val="18"/>
                <w:szCs w:val="18"/>
              </w:rPr>
              <w:t xml:space="preserve">. Evidence ids are </w:t>
            </w:r>
            <w:r>
              <w:rPr>
                <w:rFonts w:ascii="Consolas" w:cs="Consolas" w:eastAsia="Consolas" w:hAnsi="Consolas"/>
                <w:color w:val="8A1F3D"/>
                <w:sz w:val="17"/>
                <w:szCs w:val="17"/>
              </w:rPr>
              <w:t xml:space="preserve">EV-001</w:t>
            </w:r>
            <w:r>
              <w:rPr>
                <w:rFonts w:ascii="Arial" w:cs="Arial" w:eastAsia="Arial" w:hAnsi="Arial"/>
                <w:sz w:val="18"/>
                <w:szCs w:val="18"/>
              </w:rPr>
              <w:t xml:space="preserve">; audit rule ids are </w:t>
            </w:r>
            <w:r>
              <w:rPr>
                <w:rFonts w:ascii="Consolas" w:cs="Consolas" w:eastAsia="Consolas" w:hAnsi="Consolas"/>
                <w:color w:val="8A1F3D"/>
                <w:sz w:val="17"/>
                <w:szCs w:val="17"/>
              </w:rPr>
              <w:t xml:space="preserve">AR-001</w:t>
            </w:r>
            <w:r>
              <w:rPr>
                <w:rFonts w:ascii="Arial" w:cs="Arial" w:eastAsia="Arial" w:hAnsi="Arial"/>
                <w:sz w:val="18"/>
                <w:szCs w:val="18"/>
              </w:rPr>
              <w:t xml:space="preserve">.</w:t>
            </w:r>
          </w:p>
        </w:tc>
      </w:tr>
      <w:tr>
        <w:trPr>
          <w:cantSplit w:val="false"/>
        </w:trPr>
        <w:tc>
          <w:tcPr>
            <w:tcW w:type="dxa" w:w="18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Numbers</w:t>
            </w:r>
          </w:p>
        </w:tc>
        <w:tc>
          <w:tcPr>
            <w:tcW w:type="dxa" w:w="79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Percentages are numbers from 0 to 100 (never 0 to 1). Round to </w:t>
            </w:r>
            <w:r>
              <w:rPr>
                <w:rFonts w:ascii="Arial" w:cs="Arial" w:eastAsia="Arial" w:hAnsi="Arial"/>
                <w:b/>
                <w:bCs/>
                <w:color w:val="1A2E4A"/>
                <w:sz w:val="18"/>
                <w:szCs w:val="18"/>
              </w:rPr>
              <w:t xml:space="preserve">1 decimal at output only</w:t>
            </w:r>
            <w:r>
              <w:rPr>
                <w:rFonts w:ascii="Arial" w:cs="Arial" w:eastAsia="Arial" w:hAnsi="Arial"/>
                <w:sz w:val="18"/>
                <w:szCs w:val="18"/>
              </w:rPr>
              <w:t xml:space="preserve">, using </w:t>
            </w:r>
            <w:r>
              <w:rPr>
                <w:rFonts w:ascii="Consolas" w:cs="Consolas" w:eastAsia="Consolas" w:hAnsi="Consolas"/>
                <w:color w:val="8A1F3D"/>
                <w:sz w:val="17"/>
                <w:szCs w:val="17"/>
              </w:rPr>
              <w:t xml:space="preserve">round(x + 1e-9, 1)</w:t>
            </w:r>
            <w:r>
              <w:rPr>
                <w:rFonts w:ascii="Arial" w:cs="Arial" w:eastAsia="Arial" w:hAnsi="Arial"/>
                <w:sz w:val="18"/>
                <w:szCs w:val="18"/>
              </w:rPr>
              <w:t xml:space="preserve">. A number may print as </w:t>
            </w:r>
            <w:r>
              <w:rPr>
                <w:rFonts w:ascii="Consolas" w:cs="Consolas" w:eastAsia="Consolas" w:hAnsi="Consolas"/>
                <w:color w:val="8A1F3D"/>
                <w:sz w:val="17"/>
                <w:szCs w:val="17"/>
              </w:rPr>
              <w:t xml:space="preserve">67</w:t>
            </w:r>
            <w:r>
              <w:rPr>
                <w:rFonts w:ascii="Arial" w:cs="Arial" w:eastAsia="Arial" w:hAnsi="Arial"/>
                <w:sz w:val="18"/>
                <w:szCs w:val="18"/>
              </w:rPr>
              <w:t xml:space="preserve"> or </w:t>
            </w:r>
            <w:r>
              <w:rPr>
                <w:rFonts w:ascii="Consolas" w:cs="Consolas" w:eastAsia="Consolas" w:hAnsi="Consolas"/>
                <w:color w:val="8A1F3D"/>
                <w:sz w:val="17"/>
                <w:szCs w:val="17"/>
              </w:rPr>
              <w:t xml:space="preserve">67.0</w:t>
            </w:r>
            <w:r>
              <w:rPr>
                <w:rFonts w:ascii="Arial" w:cs="Arial" w:eastAsia="Arial" w:hAnsi="Arial"/>
                <w:sz w:val="18"/>
                <w:szCs w:val="18"/>
              </w:rPr>
              <w:t xml:space="preserve">; both are valid.</w:t>
            </w:r>
          </w:p>
        </w:tc>
      </w:tr>
      <w:tr>
        <w:trPr>
          <w:cantSplit w:val="false"/>
        </w:trPr>
        <w:tc>
          <w:tcPr>
            <w:tcW w:type="dxa" w:w="18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Determinism</w:t>
            </w:r>
          </w:p>
        </w:tc>
        <w:tc>
          <w:tcPr>
            <w:tcW w:type="dxa" w:w="79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Same input gives the same output. No </w:t>
            </w:r>
            <w:r>
              <w:rPr>
                <w:rFonts w:ascii="Consolas" w:cs="Consolas" w:eastAsia="Consolas" w:hAnsi="Consolas"/>
                <w:color w:val="8A1F3D"/>
                <w:sz w:val="17"/>
                <w:szCs w:val="17"/>
              </w:rPr>
              <w:t xml:space="preserve">random</w:t>
            </w:r>
            <w:r>
              <w:rPr>
                <w:rFonts w:ascii="Arial" w:cs="Arial" w:eastAsia="Arial" w:hAnsi="Arial"/>
                <w:sz w:val="18"/>
                <w:szCs w:val="18"/>
              </w:rPr>
              <w:t xml:space="preserve">, no current time, no network, no LLM inside any engine. This is what separates Anchor from an "LLM wrapper".</w:t>
            </w:r>
          </w:p>
        </w:tc>
      </w:tr>
      <w:tr>
        <w:trPr>
          <w:cantSplit w:val="false"/>
        </w:trPr>
        <w:tc>
          <w:tcPr>
            <w:tcW w:type="dxa" w:w="18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Request bodies</w:t>
            </w:r>
          </w:p>
        </w:tc>
        <w:tc>
          <w:tcPr>
            <w:tcW w:type="dxa" w:w="79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Every POST body is a JSON object. Shapes are listed in A.4.</w:t>
            </w:r>
          </w:p>
        </w:tc>
      </w:tr>
      <w:tr>
        <w:trPr>
          <w:cantSplit w:val="false"/>
        </w:trPr>
        <w:tc>
          <w:tcPr>
            <w:tcW w:type="dxa" w:w="18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Errors</w:t>
            </w:r>
          </w:p>
        </w:tc>
        <w:tc>
          <w:tcPr>
            <w:tcW w:type="dxa" w:w="79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HTTP 422 for bad input, 404 for unknown evidence id, 500 for unexpected errors. Body: </w:t>
            </w:r>
            <w:r>
              <w:rPr>
                <w:rFonts w:ascii="Consolas" w:cs="Consolas" w:eastAsia="Consolas" w:hAnsi="Consolas"/>
                <w:color w:val="8A1F3D"/>
                <w:sz w:val="17"/>
                <w:szCs w:val="17"/>
              </w:rPr>
              <w:t xml:space="preserve">{"error": {"code": "VALIDATION_ERROR", "message": "Invalid request", "details": [{"field": "profile.skills[0]", "message": "Unknown skill id 'xyz'"}]}}</w:t>
            </w:r>
            <w:r>
              <w:rPr>
                <w:rFonts w:ascii="Arial" w:cs="Arial" w:eastAsia="Arial" w:hAnsi="Arial"/>
                <w:sz w:val="18"/>
                <w:szCs w:val="18"/>
              </w:rPr>
              <w:t xml:space="preserve">. Codes: </w:t>
            </w:r>
            <w:r>
              <w:rPr>
                <w:rFonts w:ascii="Consolas" w:cs="Consolas" w:eastAsia="Consolas" w:hAnsi="Consolas"/>
                <w:color w:val="8A1F3D"/>
                <w:sz w:val="17"/>
                <w:szCs w:val="17"/>
              </w:rPr>
              <w:t xml:space="preserve">VALIDATION_ERROR</w:t>
            </w:r>
            <w:r>
              <w:rPr>
                <w:rFonts w:ascii="Arial" w:cs="Arial" w:eastAsia="Arial" w:hAnsi="Arial"/>
                <w:sz w:val="18"/>
                <w:szCs w:val="18"/>
              </w:rPr>
              <w:t xml:space="preserve">, </w:t>
            </w:r>
            <w:r>
              <w:rPr>
                <w:rFonts w:ascii="Consolas" w:cs="Consolas" w:eastAsia="Consolas" w:hAnsi="Consolas"/>
                <w:color w:val="8A1F3D"/>
                <w:sz w:val="17"/>
                <w:szCs w:val="17"/>
              </w:rPr>
              <w:t xml:space="preserve">NOT_FOUND</w:t>
            </w:r>
            <w:r>
              <w:rPr>
                <w:rFonts w:ascii="Arial" w:cs="Arial" w:eastAsia="Arial" w:hAnsi="Arial"/>
                <w:sz w:val="18"/>
                <w:szCs w:val="18"/>
              </w:rPr>
              <w:t xml:space="preserve">, </w:t>
            </w:r>
            <w:r>
              <w:rPr>
                <w:rFonts w:ascii="Consolas" w:cs="Consolas" w:eastAsia="Consolas" w:hAnsi="Consolas"/>
                <w:color w:val="8A1F3D"/>
                <w:sz w:val="17"/>
                <w:szCs w:val="17"/>
              </w:rPr>
              <w:t xml:space="preserve">INTERNAL_ERROR</w:t>
            </w:r>
            <w:r>
              <w:rPr>
                <w:rFonts w:ascii="Arial" w:cs="Arial" w:eastAsia="Arial" w:hAnsi="Arial"/>
                <w:sz w:val="18"/>
                <w:szCs w:val="18"/>
              </w:rPr>
              <w:t xml:space="preserve">.</w:t>
            </w:r>
          </w:p>
        </w:tc>
      </w:tr>
      <w:tr>
        <w:trPr>
          <w:cantSplit w:val="false"/>
        </w:trPr>
        <w:tc>
          <w:tcPr>
            <w:tcW w:type="dxa" w:w="18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Stub mode</w:t>
            </w:r>
          </w:p>
        </w:tc>
        <w:tc>
          <w:tcPr>
            <w:tcW w:type="dxa" w:w="79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Backend env </w:t>
            </w:r>
            <w:r>
              <w:rPr>
                <w:rFonts w:ascii="Consolas" w:cs="Consolas" w:eastAsia="Consolas" w:hAnsi="Consolas"/>
                <w:color w:val="8A1F3D"/>
                <w:sz w:val="17"/>
                <w:szCs w:val="17"/>
              </w:rPr>
              <w:t xml:space="preserve">ANCHOR_STUB=1</w:t>
            </w:r>
            <w:r>
              <w:rPr>
                <w:rFonts w:ascii="Arial" w:cs="Arial" w:eastAsia="Arial" w:hAnsi="Arial"/>
                <w:sz w:val="18"/>
                <w:szCs w:val="18"/>
              </w:rPr>
              <w:t xml:space="preserve"> makes routers return the golden examples for sample A. It exists so the frontend is never blocked. Real mode is the default (</w:t>
            </w:r>
            <w:r>
              <w:rPr>
                <w:rFonts w:ascii="Consolas" w:cs="Consolas" w:eastAsia="Consolas" w:hAnsi="Consolas"/>
                <w:color w:val="8A1F3D"/>
                <w:sz w:val="17"/>
                <w:szCs w:val="17"/>
              </w:rPr>
              <w:t xml:space="preserve">ANCHOR_STUB=0</w:t>
            </w:r>
            <w:r>
              <w:rPr>
                <w:rFonts w:ascii="Arial" w:cs="Arial" w:eastAsia="Arial" w:hAnsi="Arial"/>
                <w:sz w:val="18"/>
                <w:szCs w:val="18"/>
              </w:rPr>
              <w:t xml:space="preserve">).</w:t>
            </w:r>
          </w:p>
        </w:tc>
      </w:tr>
      <w:tr>
        <w:trPr>
          <w:cantSplit w:val="false"/>
        </w:trPr>
        <w:tc>
          <w:tcPr>
            <w:tcW w:type="dxa" w:w="18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Engine signatures</w:t>
            </w:r>
          </w:p>
        </w:tc>
        <w:tc>
          <w:tcPr>
            <w:tcW w:type="dxa" w:w="79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Engines are pure Python functions that import only from </w:t>
            </w:r>
            <w:r>
              <w:rPr>
                <w:rFonts w:ascii="Consolas" w:cs="Consolas" w:eastAsia="Consolas" w:hAnsi="Consolas"/>
                <w:color w:val="8A1F3D"/>
                <w:sz w:val="17"/>
                <w:szCs w:val="17"/>
              </w:rPr>
              <w:t xml:space="preserve">app.schemas</w:t>
            </w:r>
            <w:r>
              <w:rPr>
                <w:rFonts w:ascii="Arial" w:cs="Arial" w:eastAsia="Arial" w:hAnsi="Arial"/>
                <w:sz w:val="18"/>
                <w:szCs w:val="18"/>
              </w:rPr>
              <w:t xml:space="preserve">. They never import FastAPI. Signatures are listed in A.5.</w:t>
            </w:r>
          </w:p>
        </w:tc>
      </w:tr>
      <w:tr>
        <w:trPr>
          <w:cantSplit w:val="false"/>
        </w:trPr>
        <w:tc>
          <w:tcPr>
            <w:tcW w:type="dxa" w:w="18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Provenance tags</w:t>
            </w:r>
          </w:p>
        </w:tc>
        <w:tc>
          <w:tcPr>
            <w:tcW w:type="dxa" w:w="79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Three labels travel with every number: </w:t>
            </w:r>
            <w:r>
              <w:rPr>
                <w:rFonts w:ascii="Arial" w:cs="Arial" w:eastAsia="Arial" w:hAnsi="Arial"/>
                <w:b/>
                <w:bCs/>
                <w:color w:val="1A2E4A"/>
                <w:sz w:val="18"/>
                <w:szCs w:val="18"/>
              </w:rPr>
              <w:t xml:space="preserve">EMPIRICAL</w:t>
            </w:r>
            <w:r>
              <w:rPr>
                <w:rFonts w:ascii="Arial" w:cs="Arial" w:eastAsia="Arial" w:hAnsi="Arial"/>
                <w:sz w:val="18"/>
                <w:szCs w:val="18"/>
              </w:rPr>
              <w:t xml:space="preserve"> = a statistic published in a cited study. </w:t>
            </w:r>
            <w:r>
              <w:rPr>
                <w:rFonts w:ascii="Arial" w:cs="Arial" w:eastAsia="Arial" w:hAnsi="Arial"/>
                <w:b/>
                <w:bCs/>
                <w:color w:val="1A2E4A"/>
                <w:sz w:val="18"/>
                <w:szCs w:val="18"/>
              </w:rPr>
              <w:t xml:space="preserve">MODELLED</w:t>
            </w:r>
            <w:r>
              <w:rPr>
                <w:rFonts w:ascii="Arial" w:cs="Arial" w:eastAsia="Arial" w:hAnsi="Arial"/>
                <w:sz w:val="18"/>
                <w:szCs w:val="18"/>
              </w:rPr>
              <w:t xml:space="preserve"> = a rule-based pattern computed from the candidate profile. </w:t>
            </w:r>
            <w:r>
              <w:rPr>
                <w:rFonts w:ascii="Arial" w:cs="Arial" w:eastAsia="Arial" w:hAnsi="Arial"/>
                <w:b/>
                <w:bCs/>
                <w:color w:val="1A2E4A"/>
                <w:sz w:val="18"/>
                <w:szCs w:val="18"/>
              </w:rPr>
              <w:t xml:space="preserve">SIMULATED</w:t>
            </w:r>
            <w:r>
              <w:rPr>
                <w:rFonts w:ascii="Arial" w:cs="Arial" w:eastAsia="Arial" w:hAnsi="Arial"/>
                <w:sz w:val="18"/>
                <w:szCs w:val="18"/>
              </w:rPr>
              <w:t xml:space="preserve"> = a scenario projection built from stated assumptions.</w:t>
            </w:r>
          </w:p>
        </w:tc>
      </w:tr>
    </w:tbl>
    <w:p>
      <w:pPr>
        <w:pStyle w:val="Heading2"/>
        <w:keepNext/>
        <w:spacing w:after="90" w:before="220"/>
      </w:pPr>
      <w:r>
        <w:rPr>
          <w:rFonts w:ascii="Arial" w:cs="Arial" w:eastAsia="Arial" w:hAnsi="Arial"/>
          <w:b/>
          <w:bCs/>
          <w:color w:val="2E74B5"/>
          <w:sz w:val="24"/>
          <w:szCs w:val="24"/>
        </w:rPr>
        <w:t xml:space="preserve">A.2 Enumerations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7346"/>
      </w:tblGrid>
      <w:tr>
        <w:trPr>
          <w:tblHeader/>
        </w:trPr>
        <w:tc>
          <w:tcPr>
            <w:tcW w:type="dxa" w:w="2400"/>
            <w:tcBorders>
              <w:top w:val="single" w:color="B8C7D6" w:sz="4"/>
              <w:left w:val="single" w:color="B8C7D6" w:sz="4"/>
              <w:bottom w:val="single" w:color="B8C7D6" w:sz="4"/>
              <w:right w:val="single" w:color="B8C7D6" w:sz="4"/>
            </w:tcBorders>
            <w:shd w:fill="1A2E4A" w:color="auto" w:val="clear"/>
            <w:tcMar>
              <w:top w:type="dxa" w:w="70"/>
              <w:left w:type="dxa" w:w="100"/>
              <w:bottom w:type="dxa" w:w="70"/>
              <w:right w:type="dxa" w:w="100"/>
            </w:tcMar>
            <w:vAlign w:val="center"/>
          </w:tcPr>
          <w:p>
            <w:pPr>
              <w:spacing w:after="30" w:before="10" w:line="240"/>
            </w:pPr>
            <w:r>
              <w:rPr>
                <w:rFonts w:ascii="Arial" w:cs="Arial" w:eastAsia="Arial" w:hAnsi="Arial"/>
                <w:b/>
                <w:bCs/>
                <w:color w:val="FFFFFF"/>
                <w:sz w:val="18"/>
                <w:szCs w:val="18"/>
              </w:rPr>
              <w:t xml:space="preserve">Enum</w:t>
            </w:r>
          </w:p>
        </w:tc>
        <w:tc>
          <w:tcPr>
            <w:tcW w:type="dxa" w:w="7346"/>
            <w:tcBorders>
              <w:top w:val="single" w:color="B8C7D6" w:sz="4"/>
              <w:left w:val="single" w:color="B8C7D6" w:sz="4"/>
              <w:bottom w:val="single" w:color="B8C7D6" w:sz="4"/>
              <w:right w:val="single" w:color="B8C7D6" w:sz="4"/>
            </w:tcBorders>
            <w:shd w:fill="1A2E4A" w:color="auto" w:val="clear"/>
            <w:tcMar>
              <w:top w:type="dxa" w:w="70"/>
              <w:left w:type="dxa" w:w="100"/>
              <w:bottom w:type="dxa" w:w="70"/>
              <w:right w:type="dxa" w:w="100"/>
            </w:tcMar>
            <w:vAlign w:val="center"/>
          </w:tcPr>
          <w:p>
            <w:pPr>
              <w:spacing w:after="30" w:before="10" w:line="240"/>
            </w:pPr>
            <w:r>
              <w:rPr>
                <w:rFonts w:ascii="Arial" w:cs="Arial" w:eastAsia="Arial" w:hAnsi="Arial"/>
                <w:b/>
                <w:bCs/>
                <w:color w:val="FFFFFF"/>
                <w:sz w:val="18"/>
                <w:szCs w:val="18"/>
              </w:rPr>
              <w:t xml:space="preserve">Allowed values</w:t>
            </w:r>
          </w:p>
        </w:tc>
      </w:tr>
      <w:tr>
        <w:trPr>
          <w:cantSplit w:val="false"/>
        </w:trPr>
        <w:tc>
          <w:tcPr>
            <w:tcW w:type="dxa" w:w="24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ResumeFormat</w:t>
            </w:r>
          </w:p>
        </w:tc>
        <w:tc>
          <w:tcPr>
            <w:tcW w:type="dxa" w:w="73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CHRONOLOGICAL</w:t>
            </w:r>
            <w:r>
              <w:rPr>
                <w:rFonts w:ascii="Arial" w:cs="Arial" w:eastAsia="Arial" w:hAnsi="Arial"/>
                <w:sz w:val="18"/>
                <w:szCs w:val="18"/>
              </w:rPr>
              <w:t xml:space="preserve">, </w:t>
            </w:r>
            <w:r>
              <w:rPr>
                <w:rFonts w:ascii="Consolas" w:cs="Consolas" w:eastAsia="Consolas" w:hAnsi="Consolas"/>
                <w:color w:val="8A1F3D"/>
                <w:sz w:val="17"/>
                <w:szCs w:val="17"/>
              </w:rPr>
              <w:t xml:space="preserve">DURATION</w:t>
            </w:r>
          </w:p>
        </w:tc>
      </w:tr>
      <w:tr>
        <w:trPr>
          <w:cantSplit w:val="false"/>
        </w:trPr>
        <w:tc>
          <w:tcPr>
            <w:tcW w:type="dxa" w:w="24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GapReason</w:t>
            </w:r>
          </w:p>
        </w:tc>
        <w:tc>
          <w:tcPr>
            <w:tcW w:type="dxa" w:w="73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CAREGIVING</w:t>
            </w:r>
            <w:r>
              <w:rPr>
                <w:rFonts w:ascii="Arial" w:cs="Arial" w:eastAsia="Arial" w:hAnsi="Arial"/>
                <w:sz w:val="18"/>
                <w:szCs w:val="18"/>
              </w:rPr>
              <w:t xml:space="preserve">, </w:t>
            </w:r>
            <w:r>
              <w:rPr>
                <w:rFonts w:ascii="Consolas" w:cs="Consolas" w:eastAsia="Consolas" w:hAnsi="Consolas"/>
                <w:color w:val="8A1F3D"/>
                <w:sz w:val="17"/>
                <w:szCs w:val="17"/>
              </w:rPr>
              <w:t xml:space="preserve">HEALTH</w:t>
            </w:r>
            <w:r>
              <w:rPr>
                <w:rFonts w:ascii="Arial" w:cs="Arial" w:eastAsia="Arial" w:hAnsi="Arial"/>
                <w:sz w:val="18"/>
                <w:szCs w:val="18"/>
              </w:rPr>
              <w:t xml:space="preserve">, </w:t>
            </w:r>
            <w:r>
              <w:rPr>
                <w:rFonts w:ascii="Consolas" w:cs="Consolas" w:eastAsia="Consolas" w:hAnsi="Consolas"/>
                <w:color w:val="8A1F3D"/>
                <w:sz w:val="17"/>
                <w:szCs w:val="17"/>
              </w:rPr>
              <w:t xml:space="preserve">RELOCATION</w:t>
            </w:r>
            <w:r>
              <w:rPr>
                <w:rFonts w:ascii="Arial" w:cs="Arial" w:eastAsia="Arial" w:hAnsi="Arial"/>
                <w:sz w:val="18"/>
                <w:szCs w:val="18"/>
              </w:rPr>
              <w:t xml:space="preserve">, </w:t>
            </w:r>
            <w:r>
              <w:rPr>
                <w:rFonts w:ascii="Consolas" w:cs="Consolas" w:eastAsia="Consolas" w:hAnsi="Consolas"/>
                <w:color w:val="8A1F3D"/>
                <w:sz w:val="17"/>
                <w:szCs w:val="17"/>
              </w:rPr>
              <w:t xml:space="preserve">OTHER</w:t>
            </w:r>
          </w:p>
        </w:tc>
      </w:tr>
      <w:tr>
        <w:trPr>
          <w:cantSplit w:val="false"/>
        </w:trPr>
        <w:tc>
          <w:tcPr>
            <w:tcW w:type="dxa" w:w="24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Level</w:t>
            </w:r>
          </w:p>
        </w:tc>
        <w:tc>
          <w:tcPr>
            <w:tcW w:type="dxa" w:w="73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LOW</w:t>
            </w:r>
            <w:r>
              <w:rPr>
                <w:rFonts w:ascii="Arial" w:cs="Arial" w:eastAsia="Arial" w:hAnsi="Arial"/>
                <w:sz w:val="18"/>
                <w:szCs w:val="18"/>
              </w:rPr>
              <w:t xml:space="preserve">, </w:t>
            </w:r>
            <w:r>
              <w:rPr>
                <w:rFonts w:ascii="Consolas" w:cs="Consolas" w:eastAsia="Consolas" w:hAnsi="Consolas"/>
                <w:color w:val="8A1F3D"/>
                <w:sz w:val="17"/>
                <w:szCs w:val="17"/>
              </w:rPr>
              <w:t xml:space="preserve">MEDIUM</w:t>
            </w:r>
            <w:r>
              <w:rPr>
                <w:rFonts w:ascii="Arial" w:cs="Arial" w:eastAsia="Arial" w:hAnsi="Arial"/>
                <w:sz w:val="18"/>
                <w:szCs w:val="18"/>
              </w:rPr>
              <w:t xml:space="preserve">, </w:t>
            </w:r>
            <w:r>
              <w:rPr>
                <w:rFonts w:ascii="Consolas" w:cs="Consolas" w:eastAsia="Consolas" w:hAnsi="Consolas"/>
                <w:color w:val="8A1F3D"/>
                <w:sz w:val="17"/>
                <w:szCs w:val="17"/>
              </w:rPr>
              <w:t xml:space="preserve">HIGH</w:t>
            </w:r>
          </w:p>
        </w:tc>
      </w:tr>
      <w:tr>
        <w:trPr>
          <w:cantSplit w:val="false"/>
        </w:trPr>
        <w:tc>
          <w:tcPr>
            <w:tcW w:type="dxa" w:w="24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FlagStatus</w:t>
            </w:r>
          </w:p>
        </w:tc>
        <w:tc>
          <w:tcPr>
            <w:tcW w:type="dxa" w:w="73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BARRIER</w:t>
            </w:r>
            <w:r>
              <w:rPr>
                <w:rFonts w:ascii="Arial" w:cs="Arial" w:eastAsia="Arial" w:hAnsi="Arial"/>
                <w:sz w:val="18"/>
                <w:szCs w:val="18"/>
              </w:rPr>
              <w:t xml:space="preserve">, </w:t>
            </w:r>
            <w:r>
              <w:rPr>
                <w:rFonts w:ascii="Consolas" w:cs="Consolas" w:eastAsia="Consolas" w:hAnsi="Consolas"/>
                <w:color w:val="8A1F3D"/>
                <w:sz w:val="17"/>
                <w:szCs w:val="17"/>
              </w:rPr>
              <w:t xml:space="preserve">WATCH</w:t>
            </w:r>
            <w:r>
              <w:rPr>
                <w:rFonts w:ascii="Arial" w:cs="Arial" w:eastAsia="Arial" w:hAnsi="Arial"/>
                <w:sz w:val="18"/>
                <w:szCs w:val="18"/>
              </w:rPr>
              <w:t xml:space="preserve">, </w:t>
            </w:r>
            <w:r>
              <w:rPr>
                <w:rFonts w:ascii="Consolas" w:cs="Consolas" w:eastAsia="Consolas" w:hAnsi="Consolas"/>
                <w:color w:val="8A1F3D"/>
                <w:sz w:val="17"/>
                <w:szCs w:val="17"/>
              </w:rPr>
              <w:t xml:space="preserve">STRENGTH</w:t>
            </w:r>
          </w:p>
        </w:tc>
      </w:tr>
      <w:tr>
        <w:trPr>
          <w:cantSplit w:val="false"/>
        </w:trPr>
        <w:tc>
          <w:tcPr>
            <w:tcW w:type="dxa" w:w="24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Intervention</w:t>
            </w:r>
          </w:p>
        </w:tc>
        <w:tc>
          <w:tcPr>
            <w:tcW w:type="dxa" w:w="73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REFRAME</w:t>
            </w:r>
            <w:r>
              <w:rPr>
                <w:rFonts w:ascii="Arial" w:cs="Arial" w:eastAsia="Arial" w:hAnsi="Arial"/>
                <w:sz w:val="18"/>
                <w:szCs w:val="18"/>
              </w:rPr>
              <w:t xml:space="preserve">, </w:t>
            </w:r>
            <w:r>
              <w:rPr>
                <w:rFonts w:ascii="Consolas" w:cs="Consolas" w:eastAsia="Consolas" w:hAnsi="Consolas"/>
                <w:color w:val="8A1F3D"/>
                <w:sz w:val="17"/>
                <w:szCs w:val="17"/>
              </w:rPr>
              <w:t xml:space="preserve">RESKILL</w:t>
            </w:r>
            <w:r>
              <w:rPr>
                <w:rFonts w:ascii="Arial" w:cs="Arial" w:eastAsia="Arial" w:hAnsi="Arial"/>
                <w:sz w:val="18"/>
                <w:szCs w:val="18"/>
              </w:rPr>
              <w:t xml:space="preserve">, </w:t>
            </w:r>
            <w:r>
              <w:rPr>
                <w:rFonts w:ascii="Consolas" w:cs="Consolas" w:eastAsia="Consolas" w:hAnsi="Consolas"/>
                <w:color w:val="8A1F3D"/>
                <w:sz w:val="17"/>
                <w:szCs w:val="17"/>
              </w:rPr>
              <w:t xml:space="preserve">TRANSITION</w:t>
            </w:r>
          </w:p>
        </w:tc>
      </w:tr>
      <w:tr>
        <w:trPr>
          <w:cantSplit w:val="false"/>
        </w:trPr>
        <w:tc>
          <w:tcPr>
            <w:tcW w:type="dxa" w:w="24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Provenance</w:t>
            </w:r>
          </w:p>
        </w:tc>
        <w:tc>
          <w:tcPr>
            <w:tcW w:type="dxa" w:w="73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EMPIRICAL</w:t>
            </w:r>
            <w:r>
              <w:rPr>
                <w:rFonts w:ascii="Arial" w:cs="Arial" w:eastAsia="Arial" w:hAnsi="Arial"/>
                <w:sz w:val="18"/>
                <w:szCs w:val="18"/>
              </w:rPr>
              <w:t xml:space="preserve">, </w:t>
            </w:r>
            <w:r>
              <w:rPr>
                <w:rFonts w:ascii="Consolas" w:cs="Consolas" w:eastAsia="Consolas" w:hAnsi="Consolas"/>
                <w:color w:val="8A1F3D"/>
                <w:sz w:val="17"/>
                <w:szCs w:val="17"/>
              </w:rPr>
              <w:t xml:space="preserve">MODELLED</w:t>
            </w:r>
            <w:r>
              <w:rPr>
                <w:rFonts w:ascii="Arial" w:cs="Arial" w:eastAsia="Arial" w:hAnsi="Arial"/>
                <w:sz w:val="18"/>
                <w:szCs w:val="18"/>
              </w:rPr>
              <w:t xml:space="preserve">, </w:t>
            </w:r>
            <w:r>
              <w:rPr>
                <w:rFonts w:ascii="Consolas" w:cs="Consolas" w:eastAsia="Consolas" w:hAnsi="Consolas"/>
                <w:color w:val="8A1F3D"/>
                <w:sz w:val="17"/>
                <w:szCs w:val="17"/>
              </w:rPr>
              <w:t xml:space="preserve">SIMULATED</w:t>
            </w:r>
          </w:p>
        </w:tc>
      </w:tr>
      <w:tr>
        <w:trPr>
          <w:cantSplit w:val="false"/>
        </w:trPr>
        <w:tc>
          <w:tcPr>
            <w:tcW w:type="dxa" w:w="24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RiskLevel</w:t>
            </w:r>
          </w:p>
        </w:tc>
        <w:tc>
          <w:tcPr>
            <w:tcW w:type="dxa" w:w="73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HIGH</w:t>
            </w:r>
            <w:r>
              <w:rPr>
                <w:rFonts w:ascii="Arial" w:cs="Arial" w:eastAsia="Arial" w:hAnsi="Arial"/>
                <w:sz w:val="18"/>
                <w:szCs w:val="18"/>
              </w:rPr>
              <w:t xml:space="preserve">, </w:t>
            </w:r>
            <w:r>
              <w:rPr>
                <w:rFonts w:ascii="Consolas" w:cs="Consolas" w:eastAsia="Consolas" w:hAnsi="Consolas"/>
                <w:color w:val="8A1F3D"/>
                <w:sz w:val="17"/>
                <w:szCs w:val="17"/>
              </w:rPr>
              <w:t xml:space="preserve">MEDIUM</w:t>
            </w:r>
            <w:r>
              <w:rPr>
                <w:rFonts w:ascii="Arial" w:cs="Arial" w:eastAsia="Arial" w:hAnsi="Arial"/>
                <w:sz w:val="18"/>
                <w:szCs w:val="18"/>
              </w:rPr>
              <w:t xml:space="preserve">, </w:t>
            </w:r>
            <w:r>
              <w:rPr>
                <w:rFonts w:ascii="Consolas" w:cs="Consolas" w:eastAsia="Consolas" w:hAnsi="Consolas"/>
                <w:color w:val="8A1F3D"/>
                <w:sz w:val="17"/>
                <w:szCs w:val="17"/>
              </w:rPr>
              <w:t xml:space="preserve">LOW</w:t>
            </w:r>
            <w:r>
              <w:rPr>
                <w:rFonts w:ascii="Arial" w:cs="Arial" w:eastAsia="Arial" w:hAnsi="Arial"/>
                <w:sz w:val="18"/>
                <w:szCs w:val="18"/>
              </w:rPr>
              <w:t xml:space="preserve">, </w:t>
            </w:r>
            <w:r>
              <w:rPr>
                <w:rFonts w:ascii="Consolas" w:cs="Consolas" w:eastAsia="Consolas" w:hAnsi="Consolas"/>
                <w:color w:val="8A1F3D"/>
                <w:sz w:val="17"/>
                <w:szCs w:val="17"/>
              </w:rPr>
              <w:t xml:space="preserve">NONE</w:t>
            </w:r>
          </w:p>
        </w:tc>
      </w:tr>
      <w:tr>
        <w:trPr>
          <w:cantSplit w:val="false"/>
        </w:trPr>
        <w:tc>
          <w:tcPr>
            <w:tcW w:type="dxa" w:w="24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Volatility (skills)</w:t>
            </w:r>
          </w:p>
        </w:tc>
        <w:tc>
          <w:tcPr>
            <w:tcW w:type="dxa" w:w="73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LOW</w:t>
            </w:r>
            <w:r>
              <w:rPr>
                <w:rFonts w:ascii="Arial" w:cs="Arial" w:eastAsia="Arial" w:hAnsi="Arial"/>
                <w:sz w:val="18"/>
                <w:szCs w:val="18"/>
              </w:rPr>
              <w:t xml:space="preserve">, </w:t>
            </w:r>
            <w:r>
              <w:rPr>
                <w:rFonts w:ascii="Consolas" w:cs="Consolas" w:eastAsia="Consolas" w:hAnsi="Consolas"/>
                <w:color w:val="8A1F3D"/>
                <w:sz w:val="17"/>
                <w:szCs w:val="17"/>
              </w:rPr>
              <w:t xml:space="preserve">MEDIUM</w:t>
            </w:r>
            <w:r>
              <w:rPr>
                <w:rFonts w:ascii="Arial" w:cs="Arial" w:eastAsia="Arial" w:hAnsi="Arial"/>
                <w:sz w:val="18"/>
                <w:szCs w:val="18"/>
              </w:rPr>
              <w:t xml:space="preserve">, </w:t>
            </w:r>
            <w:r>
              <w:rPr>
                <w:rFonts w:ascii="Consolas" w:cs="Consolas" w:eastAsia="Consolas" w:hAnsi="Consolas"/>
                <w:color w:val="8A1F3D"/>
                <w:sz w:val="17"/>
                <w:szCs w:val="17"/>
              </w:rPr>
              <w:t xml:space="preserve">HIGH</w:t>
            </w:r>
          </w:p>
        </w:tc>
      </w:tr>
      <w:tr>
        <w:trPr>
          <w:cantSplit w:val="false"/>
        </w:trPr>
        <w:tc>
          <w:tcPr>
            <w:tcW w:type="dxa" w:w="24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Outlook (roles)</w:t>
            </w:r>
          </w:p>
        </w:tc>
        <w:tc>
          <w:tcPr>
            <w:tcW w:type="dxa" w:w="73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GROWING</w:t>
            </w:r>
            <w:r>
              <w:rPr>
                <w:rFonts w:ascii="Arial" w:cs="Arial" w:eastAsia="Arial" w:hAnsi="Arial"/>
                <w:sz w:val="18"/>
                <w:szCs w:val="18"/>
              </w:rPr>
              <w:t xml:space="preserve">, </w:t>
            </w:r>
            <w:r>
              <w:rPr>
                <w:rFonts w:ascii="Consolas" w:cs="Consolas" w:eastAsia="Consolas" w:hAnsi="Consolas"/>
                <w:color w:val="8A1F3D"/>
                <w:sz w:val="17"/>
                <w:szCs w:val="17"/>
              </w:rPr>
              <w:t xml:space="preserve">STABLE</w:t>
            </w:r>
            <w:r>
              <w:rPr>
                <w:rFonts w:ascii="Arial" w:cs="Arial" w:eastAsia="Arial" w:hAnsi="Arial"/>
                <w:sz w:val="18"/>
                <w:szCs w:val="18"/>
              </w:rPr>
              <w:t xml:space="preserve">, </w:t>
            </w:r>
            <w:r>
              <w:rPr>
                <w:rFonts w:ascii="Consolas" w:cs="Consolas" w:eastAsia="Consolas" w:hAnsi="Consolas"/>
                <w:color w:val="8A1F3D"/>
                <w:sz w:val="17"/>
                <w:szCs w:val="17"/>
              </w:rPr>
              <w:t xml:space="preserve">DECLINING</w:t>
            </w:r>
          </w:p>
        </w:tc>
      </w:tr>
      <w:tr>
        <w:trPr>
          <w:cantSplit w:val="false"/>
        </w:trPr>
        <w:tc>
          <w:tcPr>
            <w:tcW w:type="dxa" w:w="24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Version id</w:t>
            </w:r>
          </w:p>
        </w:tc>
        <w:tc>
          <w:tcPr>
            <w:tcW w:type="dxa" w:w="73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A</w:t>
            </w:r>
            <w:r>
              <w:rPr>
                <w:rFonts w:ascii="Arial" w:cs="Arial" w:eastAsia="Arial" w:hAnsi="Arial"/>
                <w:sz w:val="18"/>
                <w:szCs w:val="18"/>
              </w:rPr>
              <w:t xml:space="preserve">, </w:t>
            </w:r>
            <w:r>
              <w:rPr>
                <w:rFonts w:ascii="Consolas" w:cs="Consolas" w:eastAsia="Consolas" w:hAnsi="Consolas"/>
                <w:color w:val="8A1F3D"/>
                <w:sz w:val="17"/>
                <w:szCs w:val="17"/>
              </w:rPr>
              <w:t xml:space="preserve">B</w:t>
            </w:r>
            <w:r>
              <w:rPr>
                <w:rFonts w:ascii="Arial" w:cs="Arial" w:eastAsia="Arial" w:hAnsi="Arial"/>
                <w:sz w:val="18"/>
                <w:szCs w:val="18"/>
              </w:rPr>
              <w:t xml:space="preserve">, </w:t>
            </w:r>
            <w:r>
              <w:rPr>
                <w:rFonts w:ascii="Consolas" w:cs="Consolas" w:eastAsia="Consolas" w:hAnsi="Consolas"/>
                <w:color w:val="8A1F3D"/>
                <w:sz w:val="17"/>
                <w:szCs w:val="17"/>
              </w:rPr>
              <w:t xml:space="preserve">C</w:t>
            </w:r>
          </w:p>
        </w:tc>
      </w:tr>
      <w:tr>
        <w:trPr>
          <w:cantSplit w:val="false"/>
        </w:trPr>
        <w:tc>
          <w:tcPr>
            <w:tcW w:type="dxa" w:w="24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Version representation</w:t>
            </w:r>
          </w:p>
        </w:tc>
        <w:tc>
          <w:tcPr>
            <w:tcW w:type="dxa" w:w="73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CHRONOLOGICAL</w:t>
            </w:r>
            <w:r>
              <w:rPr>
                <w:rFonts w:ascii="Arial" w:cs="Arial" w:eastAsia="Arial" w:hAnsi="Arial"/>
                <w:sz w:val="18"/>
                <w:szCs w:val="18"/>
              </w:rPr>
              <w:t xml:space="preserve">, </w:t>
            </w:r>
            <w:r>
              <w:rPr>
                <w:rFonts w:ascii="Consolas" w:cs="Consolas" w:eastAsia="Consolas" w:hAnsi="Consolas"/>
                <w:color w:val="8A1F3D"/>
                <w:sz w:val="17"/>
                <w:szCs w:val="17"/>
              </w:rPr>
              <w:t xml:space="preserve">DURATION</w:t>
            </w:r>
            <w:r>
              <w:rPr>
                <w:rFonts w:ascii="Arial" w:cs="Arial" w:eastAsia="Arial" w:hAnsi="Arial"/>
                <w:sz w:val="18"/>
                <w:szCs w:val="18"/>
              </w:rPr>
              <w:t xml:space="preserve">, </w:t>
            </w:r>
            <w:r>
              <w:rPr>
                <w:rFonts w:ascii="Consolas" w:cs="Consolas" w:eastAsia="Consolas" w:hAnsi="Consolas"/>
                <w:color w:val="8A1F3D"/>
                <w:sz w:val="17"/>
                <w:szCs w:val="17"/>
              </w:rPr>
              <w:t xml:space="preserve">OPTIMIZED</w:t>
            </w:r>
          </w:p>
        </w:tc>
      </w:tr>
      <w:tr>
        <w:trPr>
          <w:cantSplit w:val="false"/>
        </w:trPr>
        <w:tc>
          <w:tcPr>
            <w:tcW w:type="dxa" w:w="24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Driver effect</w:t>
            </w:r>
          </w:p>
        </w:tc>
        <w:tc>
          <w:tcPr>
            <w:tcW w:type="dxa" w:w="73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BASE</w:t>
            </w:r>
            <w:r>
              <w:rPr>
                <w:rFonts w:ascii="Arial" w:cs="Arial" w:eastAsia="Arial" w:hAnsi="Arial"/>
                <w:sz w:val="18"/>
                <w:szCs w:val="18"/>
              </w:rPr>
              <w:t xml:space="preserve">, </w:t>
            </w:r>
            <w:r>
              <w:rPr>
                <w:rFonts w:ascii="Consolas" w:cs="Consolas" w:eastAsia="Consolas" w:hAnsi="Consolas"/>
                <w:color w:val="8A1F3D"/>
                <w:sz w:val="17"/>
                <w:szCs w:val="17"/>
              </w:rPr>
              <w:t xml:space="preserve">RELATIVE_CHANGE</w:t>
            </w:r>
          </w:p>
        </w:tc>
      </w:tr>
    </w:tbl>
    <w:p>
      <w:pPr>
        <w:pStyle w:val="Heading2"/>
        <w:keepNext/>
        <w:spacing w:after="90" w:before="220"/>
      </w:pPr>
      <w:r>
        <w:rPr>
          <w:rFonts w:ascii="Arial" w:cs="Arial" w:eastAsia="Arial" w:hAnsi="Arial"/>
          <w:b/>
          <w:bCs/>
          <w:color w:val="2E74B5"/>
          <w:sz w:val="24"/>
          <w:szCs w:val="24"/>
        </w:rPr>
        <w:t xml:space="preserve">A.3 CandidateProfile (the object every module shares)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00"/>
        <w:gridCol w:w="1200"/>
        <w:gridCol w:w="600"/>
        <w:gridCol w:w="5246"/>
      </w:tblGrid>
      <w:tr>
        <w:trPr>
          <w:tblHeader/>
        </w:trPr>
        <w:tc>
          <w:tcPr>
            <w:tcW w:type="dxa" w:w="2700"/>
            <w:tcBorders>
              <w:top w:val="single" w:color="B8C7D6" w:sz="4"/>
              <w:left w:val="single" w:color="B8C7D6" w:sz="4"/>
              <w:bottom w:val="single" w:color="B8C7D6" w:sz="4"/>
              <w:right w:val="single" w:color="B8C7D6" w:sz="4"/>
            </w:tcBorders>
            <w:shd w:fill="1A2E4A" w:color="auto" w:val="clear"/>
            <w:tcMar>
              <w:top w:type="dxa" w:w="70"/>
              <w:left w:type="dxa" w:w="100"/>
              <w:bottom w:type="dxa" w:w="70"/>
              <w:right w:type="dxa" w:w="100"/>
            </w:tcMar>
            <w:vAlign w:val="center"/>
          </w:tcPr>
          <w:p>
            <w:pPr>
              <w:spacing w:after="30" w:before="10" w:line="240"/>
            </w:pPr>
            <w:r>
              <w:rPr>
                <w:rFonts w:ascii="Arial" w:cs="Arial" w:eastAsia="Arial" w:hAnsi="Arial"/>
                <w:b/>
                <w:bCs/>
                <w:color w:val="FFFFFF"/>
                <w:sz w:val="18"/>
                <w:szCs w:val="18"/>
              </w:rPr>
              <w:t xml:space="preserve">Field</w:t>
            </w:r>
          </w:p>
        </w:tc>
        <w:tc>
          <w:tcPr>
            <w:tcW w:type="dxa" w:w="1200"/>
            <w:tcBorders>
              <w:top w:val="single" w:color="B8C7D6" w:sz="4"/>
              <w:left w:val="single" w:color="B8C7D6" w:sz="4"/>
              <w:bottom w:val="single" w:color="B8C7D6" w:sz="4"/>
              <w:right w:val="single" w:color="B8C7D6" w:sz="4"/>
            </w:tcBorders>
            <w:shd w:fill="1A2E4A" w:color="auto" w:val="clear"/>
            <w:tcMar>
              <w:top w:type="dxa" w:w="70"/>
              <w:left w:type="dxa" w:w="100"/>
              <w:bottom w:type="dxa" w:w="70"/>
              <w:right w:type="dxa" w:w="100"/>
            </w:tcMar>
            <w:vAlign w:val="center"/>
          </w:tcPr>
          <w:p>
            <w:pPr>
              <w:spacing w:after="30" w:before="10" w:line="240"/>
            </w:pPr>
            <w:r>
              <w:rPr>
                <w:rFonts w:ascii="Arial" w:cs="Arial" w:eastAsia="Arial" w:hAnsi="Arial"/>
                <w:b/>
                <w:bCs/>
                <w:color w:val="FFFFFF"/>
                <w:sz w:val="18"/>
                <w:szCs w:val="18"/>
              </w:rPr>
              <w:t xml:space="preserve">Type</w:t>
            </w:r>
          </w:p>
        </w:tc>
        <w:tc>
          <w:tcPr>
            <w:tcW w:type="dxa" w:w="600"/>
            <w:tcBorders>
              <w:top w:val="single" w:color="B8C7D6" w:sz="4"/>
              <w:left w:val="single" w:color="B8C7D6" w:sz="4"/>
              <w:bottom w:val="single" w:color="B8C7D6" w:sz="4"/>
              <w:right w:val="single" w:color="B8C7D6" w:sz="4"/>
            </w:tcBorders>
            <w:shd w:fill="1A2E4A" w:color="auto" w:val="clear"/>
            <w:tcMar>
              <w:top w:type="dxa" w:w="70"/>
              <w:left w:type="dxa" w:w="100"/>
              <w:bottom w:type="dxa" w:w="70"/>
              <w:right w:type="dxa" w:w="100"/>
            </w:tcMar>
            <w:vAlign w:val="center"/>
          </w:tcPr>
          <w:p>
            <w:pPr>
              <w:spacing w:after="30" w:before="10" w:line="240"/>
            </w:pPr>
            <w:r>
              <w:rPr>
                <w:rFonts w:ascii="Arial" w:cs="Arial" w:eastAsia="Arial" w:hAnsi="Arial"/>
                <w:b/>
                <w:bCs/>
                <w:color w:val="FFFFFF"/>
                <w:sz w:val="18"/>
                <w:szCs w:val="18"/>
              </w:rPr>
              <w:t xml:space="preserve">Req.</w:t>
            </w:r>
          </w:p>
        </w:tc>
        <w:tc>
          <w:tcPr>
            <w:tcW w:type="dxa" w:w="5246"/>
            <w:tcBorders>
              <w:top w:val="single" w:color="B8C7D6" w:sz="4"/>
              <w:left w:val="single" w:color="B8C7D6" w:sz="4"/>
              <w:bottom w:val="single" w:color="B8C7D6" w:sz="4"/>
              <w:right w:val="single" w:color="B8C7D6" w:sz="4"/>
            </w:tcBorders>
            <w:shd w:fill="1A2E4A" w:color="auto" w:val="clear"/>
            <w:tcMar>
              <w:top w:type="dxa" w:w="70"/>
              <w:left w:type="dxa" w:w="100"/>
              <w:bottom w:type="dxa" w:w="70"/>
              <w:right w:type="dxa" w:w="100"/>
            </w:tcMar>
            <w:vAlign w:val="center"/>
          </w:tcPr>
          <w:p>
            <w:pPr>
              <w:spacing w:after="30" w:before="10" w:line="240"/>
            </w:pPr>
            <w:r>
              <w:rPr>
                <w:rFonts w:ascii="Arial" w:cs="Arial" w:eastAsia="Arial" w:hAnsi="Arial"/>
                <w:b/>
                <w:bCs/>
                <w:color w:val="FFFFFF"/>
                <w:sz w:val="18"/>
                <w:szCs w:val="18"/>
              </w:rPr>
              <w:t xml:space="preserve">Validation / meaning</w:t>
            </w:r>
          </w:p>
        </w:tc>
      </w:tr>
      <w:tr>
        <w:trPr>
          <w:cantSplit w:val="false"/>
        </w:trPr>
        <w:tc>
          <w:tcPr>
            <w:tcW w:type="dxa" w:w="27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name</w:t>
            </w:r>
          </w:p>
        </w:tc>
        <w:tc>
          <w:tcPr>
            <w:tcW w:type="dxa" w:w="12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string</w:t>
            </w:r>
          </w:p>
        </w:tc>
        <w:tc>
          <w:tcPr>
            <w:tcW w:type="dxa" w:w="6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no</w:t>
            </w:r>
          </w:p>
        </w:tc>
        <w:tc>
          <w:tcPr>
            <w:tcW w:type="dxa" w:w="52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Max 60 characters. Display only.</w:t>
            </w:r>
          </w:p>
        </w:tc>
      </w:tr>
      <w:tr>
        <w:trPr>
          <w:cantSplit w:val="false"/>
        </w:trPr>
        <w:tc>
          <w:tcPr>
            <w:tcW w:type="dxa" w:w="27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current_or_last_role_id</w:t>
            </w:r>
          </w:p>
        </w:tc>
        <w:tc>
          <w:tcPr>
            <w:tcW w:type="dxa" w:w="12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string</w:t>
            </w:r>
          </w:p>
        </w:tc>
        <w:tc>
          <w:tcPr>
            <w:tcW w:type="dxa" w:w="6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yes</w:t>
            </w:r>
          </w:p>
        </w:tc>
        <w:tc>
          <w:tcPr>
            <w:tcW w:type="dxa" w:w="52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Must be a role id in </w:t>
            </w:r>
            <w:r>
              <w:rPr>
                <w:rFonts w:ascii="Consolas" w:cs="Consolas" w:eastAsia="Consolas" w:hAnsi="Consolas"/>
                <w:color w:val="8A1F3D"/>
                <w:sz w:val="17"/>
                <w:szCs w:val="17"/>
              </w:rPr>
              <w:t xml:space="preserve">ontology.json</w:t>
            </w:r>
            <w:r>
              <w:rPr>
                <w:rFonts w:ascii="Arial" w:cs="Arial" w:eastAsia="Arial" w:hAnsi="Arial"/>
                <w:sz w:val="18"/>
                <w:szCs w:val="18"/>
              </w:rPr>
              <w:t xml:space="preserve">. The role the candidate held before the break.</w:t>
            </w:r>
          </w:p>
        </w:tc>
      </w:tr>
      <w:tr>
        <w:trPr>
          <w:cantSplit w:val="false"/>
        </w:trPr>
        <w:tc>
          <w:tcPr>
            <w:tcW w:type="dxa" w:w="27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target_role_id</w:t>
            </w:r>
          </w:p>
        </w:tc>
        <w:tc>
          <w:tcPr>
            <w:tcW w:type="dxa" w:w="12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string</w:t>
            </w:r>
          </w:p>
        </w:tc>
        <w:tc>
          <w:tcPr>
            <w:tcW w:type="dxa" w:w="6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yes</w:t>
            </w:r>
          </w:p>
        </w:tc>
        <w:tc>
          <w:tcPr>
            <w:tcW w:type="dxa" w:w="52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Must be a role id in </w:t>
            </w:r>
            <w:r>
              <w:rPr>
                <w:rFonts w:ascii="Consolas" w:cs="Consolas" w:eastAsia="Consolas" w:hAnsi="Consolas"/>
                <w:color w:val="8A1F3D"/>
                <w:sz w:val="17"/>
                <w:szCs w:val="17"/>
              </w:rPr>
              <w:t xml:space="preserve">ontology.json</w:t>
            </w:r>
            <w:r>
              <w:rPr>
                <w:rFonts w:ascii="Arial" w:cs="Arial" w:eastAsia="Arial" w:hAnsi="Arial"/>
                <w:sz w:val="18"/>
                <w:szCs w:val="18"/>
              </w:rPr>
              <w:t xml:space="preserve">. The role they want to return to.</w:t>
            </w:r>
          </w:p>
        </w:tc>
      </w:tr>
      <w:tr>
        <w:trPr>
          <w:cantSplit w:val="false"/>
        </w:trPr>
        <w:tc>
          <w:tcPr>
            <w:tcW w:type="dxa" w:w="27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industry</w:t>
            </w:r>
          </w:p>
        </w:tc>
        <w:tc>
          <w:tcPr>
            <w:tcW w:type="dxa" w:w="12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string</w:t>
            </w:r>
          </w:p>
        </w:tc>
        <w:tc>
          <w:tcPr>
            <w:tcW w:type="dxa" w:w="6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yes</w:t>
            </w:r>
          </w:p>
        </w:tc>
        <w:tc>
          <w:tcPr>
            <w:tcW w:type="dxa" w:w="52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1 to 60 characters. Display only (e.g. "Consumer Goods (FMCG)").</w:t>
            </w:r>
          </w:p>
        </w:tc>
      </w:tr>
      <w:tr>
        <w:trPr>
          <w:cantSplit w:val="false"/>
        </w:trPr>
        <w:tc>
          <w:tcPr>
            <w:tcW w:type="dxa" w:w="27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location</w:t>
            </w:r>
          </w:p>
        </w:tc>
        <w:tc>
          <w:tcPr>
            <w:tcW w:type="dxa" w:w="12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string</w:t>
            </w:r>
          </w:p>
        </w:tc>
        <w:tc>
          <w:tcPr>
            <w:tcW w:type="dxa" w:w="6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no</w:t>
            </w:r>
          </w:p>
        </w:tc>
        <w:tc>
          <w:tcPr>
            <w:tcW w:type="dxa" w:w="52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Max 60 characters. Display only.</w:t>
            </w:r>
          </w:p>
        </w:tc>
      </w:tr>
      <w:tr>
        <w:trPr>
          <w:cantSplit w:val="false"/>
        </w:trPr>
        <w:tc>
          <w:tcPr>
            <w:tcW w:type="dxa" w:w="27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experience_years</w:t>
            </w:r>
          </w:p>
        </w:tc>
        <w:tc>
          <w:tcPr>
            <w:tcW w:type="dxa" w:w="12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number</w:t>
            </w:r>
          </w:p>
        </w:tc>
        <w:tc>
          <w:tcPr>
            <w:tcW w:type="dxa" w:w="6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yes</w:t>
            </w:r>
          </w:p>
        </w:tc>
        <w:tc>
          <w:tcPr>
            <w:tcW w:type="dxa" w:w="52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0 to 50. Cumulative experience before the break.</w:t>
            </w:r>
          </w:p>
        </w:tc>
      </w:tr>
      <w:tr>
        <w:trPr>
          <w:cantSplit w:val="false"/>
        </w:trPr>
        <w:tc>
          <w:tcPr>
            <w:tcW w:type="dxa" w:w="27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experience_start_year</w:t>
            </w:r>
          </w:p>
        </w:tc>
        <w:tc>
          <w:tcPr>
            <w:tcW w:type="dxa" w:w="12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integer</w:t>
            </w:r>
          </w:p>
        </w:tc>
        <w:tc>
          <w:tcPr>
            <w:tcW w:type="dxa" w:w="6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no</w:t>
            </w:r>
          </w:p>
        </w:tc>
        <w:tc>
          <w:tcPr>
            <w:tcW w:type="dxa" w:w="52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1970 to 2035. Display only (resume preview).</w:t>
            </w:r>
          </w:p>
        </w:tc>
      </w:tr>
      <w:tr>
        <w:trPr>
          <w:cantSplit w:val="false"/>
        </w:trPr>
        <w:tc>
          <w:tcPr>
            <w:tcW w:type="dxa" w:w="27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experience_end_year</w:t>
            </w:r>
          </w:p>
        </w:tc>
        <w:tc>
          <w:tcPr>
            <w:tcW w:type="dxa" w:w="12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integer</w:t>
            </w:r>
          </w:p>
        </w:tc>
        <w:tc>
          <w:tcPr>
            <w:tcW w:type="dxa" w:w="6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no</w:t>
            </w:r>
          </w:p>
        </w:tc>
        <w:tc>
          <w:tcPr>
            <w:tcW w:type="dxa" w:w="52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1970 to 2035. Display only (resume preview).</w:t>
            </w:r>
          </w:p>
        </w:tc>
      </w:tr>
      <w:tr>
        <w:trPr>
          <w:cantSplit w:val="false"/>
        </w:trPr>
        <w:tc>
          <w:tcPr>
            <w:tcW w:type="dxa" w:w="27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gap_years</w:t>
            </w:r>
          </w:p>
        </w:tc>
        <w:tc>
          <w:tcPr>
            <w:tcW w:type="dxa" w:w="12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number</w:t>
            </w:r>
          </w:p>
        </w:tc>
        <w:tc>
          <w:tcPr>
            <w:tcW w:type="dxa" w:w="6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yes</w:t>
            </w:r>
          </w:p>
        </w:tc>
        <w:tc>
          <w:tcPr>
            <w:tcW w:type="dxa" w:w="52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0 to 15. Length of the career break.</w:t>
            </w:r>
          </w:p>
        </w:tc>
      </w:tr>
      <w:tr>
        <w:trPr>
          <w:cantSplit w:val="false"/>
        </w:trPr>
        <w:tc>
          <w:tcPr>
            <w:tcW w:type="dxa" w:w="27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reentry_year</w:t>
            </w:r>
          </w:p>
        </w:tc>
        <w:tc>
          <w:tcPr>
            <w:tcW w:type="dxa" w:w="12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integer</w:t>
            </w:r>
          </w:p>
        </w:tc>
        <w:tc>
          <w:tcPr>
            <w:tcW w:type="dxa" w:w="6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no</w:t>
            </w:r>
          </w:p>
        </w:tc>
        <w:tc>
          <w:tcPr>
            <w:tcW w:type="dxa" w:w="52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1970 to 2035. Display only (resume preview).</w:t>
            </w:r>
          </w:p>
        </w:tc>
      </w:tr>
      <w:tr>
        <w:trPr>
          <w:cantSplit w:val="false"/>
        </w:trPr>
        <w:tc>
          <w:tcPr>
            <w:tcW w:type="dxa" w:w="27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gap_reason</w:t>
            </w:r>
          </w:p>
        </w:tc>
        <w:tc>
          <w:tcPr>
            <w:tcW w:type="dxa" w:w="12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GapReason</w:t>
            </w:r>
          </w:p>
        </w:tc>
        <w:tc>
          <w:tcPr>
            <w:tcW w:type="dxa" w:w="6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no</w:t>
            </w:r>
          </w:p>
        </w:tc>
        <w:tc>
          <w:tcPr>
            <w:tcW w:type="dxa" w:w="52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Default </w:t>
            </w:r>
            <w:r>
              <w:rPr>
                <w:rFonts w:ascii="Consolas" w:cs="Consolas" w:eastAsia="Consolas" w:hAnsi="Consolas"/>
                <w:color w:val="8A1F3D"/>
                <w:sz w:val="17"/>
                <w:szCs w:val="17"/>
              </w:rPr>
              <w:t xml:space="preserve">OTHER</w:t>
            </w:r>
            <w:r>
              <w:rPr>
                <w:rFonts w:ascii="Arial" w:cs="Arial" w:eastAsia="Arial" w:hAnsi="Arial"/>
                <w:sz w:val="18"/>
                <w:szCs w:val="18"/>
              </w:rPr>
              <w:t xml:space="preserve">. Display only; never used in scoring.</w:t>
            </w:r>
          </w:p>
        </w:tc>
      </w:tr>
      <w:tr>
        <w:trPr>
          <w:cantSplit w:val="false"/>
        </w:trPr>
        <w:tc>
          <w:tcPr>
            <w:tcW w:type="dxa" w:w="27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resume_format</w:t>
            </w:r>
          </w:p>
        </w:tc>
        <w:tc>
          <w:tcPr>
            <w:tcW w:type="dxa" w:w="12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ResumeFormat</w:t>
            </w:r>
          </w:p>
        </w:tc>
        <w:tc>
          <w:tcPr>
            <w:tcW w:type="dxa" w:w="6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yes</w:t>
            </w:r>
          </w:p>
        </w:tc>
        <w:tc>
          <w:tcPr>
            <w:tcW w:type="dxa" w:w="52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How the candidate's resume currently presents experience.</w:t>
            </w:r>
          </w:p>
        </w:tc>
      </w:tr>
      <w:tr>
        <w:trPr>
          <w:cantSplit w:val="false"/>
        </w:trPr>
        <w:tc>
          <w:tcPr>
            <w:tcW w:type="dxa" w:w="27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skills</w:t>
            </w:r>
          </w:p>
        </w:tc>
        <w:tc>
          <w:tcPr>
            <w:tcW w:type="dxa" w:w="12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string[]</w:t>
            </w:r>
          </w:p>
        </w:tc>
        <w:tc>
          <w:tcPr>
            <w:tcW w:type="dxa" w:w="6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yes</w:t>
            </w:r>
          </w:p>
        </w:tc>
        <w:tc>
          <w:tcPr>
            <w:tcW w:type="dxa" w:w="52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1 to 30 skill ids, each present in </w:t>
            </w:r>
            <w:r>
              <w:rPr>
                <w:rFonts w:ascii="Consolas" w:cs="Consolas" w:eastAsia="Consolas" w:hAnsi="Consolas"/>
                <w:color w:val="8A1F3D"/>
                <w:sz w:val="17"/>
                <w:szCs w:val="17"/>
              </w:rPr>
              <w:t xml:space="preserve">ontology.json</w:t>
            </w:r>
            <w:r>
              <w:rPr>
                <w:rFonts w:ascii="Arial" w:cs="Arial" w:eastAsia="Arial" w:hAnsi="Arial"/>
                <w:sz w:val="18"/>
                <w:szCs w:val="18"/>
              </w:rPr>
              <w:t xml:space="preserve">, no duplicates.</w:t>
            </w:r>
          </w:p>
        </w:tc>
      </w:tr>
      <w:tr>
        <w:trPr>
          <w:cantSplit w:val="false"/>
        </w:trPr>
        <w:tc>
          <w:tcPr>
            <w:tcW w:type="dxa" w:w="27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recent_activities</w:t>
            </w:r>
          </w:p>
        </w:tc>
        <w:tc>
          <w:tcPr>
            <w:tcW w:type="dxa" w:w="12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string[]</w:t>
            </w:r>
          </w:p>
        </w:tc>
        <w:tc>
          <w:tcPr>
            <w:tcW w:type="dxa" w:w="6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no</w:t>
            </w:r>
          </w:p>
        </w:tc>
        <w:tc>
          <w:tcPr>
            <w:tcW w:type="dxa" w:w="52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Default </w:t>
            </w:r>
            <w:r>
              <w:rPr>
                <w:rFonts w:ascii="Consolas" w:cs="Consolas" w:eastAsia="Consolas" w:hAnsi="Consolas"/>
                <w:color w:val="8A1F3D"/>
                <w:sz w:val="17"/>
                <w:szCs w:val="17"/>
              </w:rPr>
              <w:t xml:space="preserve">[]</w:t>
            </w:r>
            <w:r>
              <w:rPr>
                <w:rFonts w:ascii="Arial" w:cs="Arial" w:eastAsia="Arial" w:hAnsi="Arial"/>
                <w:sz w:val="18"/>
                <w:szCs w:val="18"/>
              </w:rPr>
              <w:t xml:space="preserve">. Up to 10 non-empty strings (freelance work, volunteering, projects). Blank strings are ignored.</w:t>
            </w:r>
          </w:p>
        </w:tc>
      </w:tr>
      <w:tr>
        <w:trPr>
          <w:cantSplit w:val="false"/>
        </w:trPr>
        <w:tc>
          <w:tcPr>
            <w:tcW w:type="dxa" w:w="27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availability_stated</w:t>
            </w:r>
          </w:p>
        </w:tc>
        <w:tc>
          <w:tcPr>
            <w:tcW w:type="dxa" w:w="12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boolean</w:t>
            </w:r>
          </w:p>
        </w:tc>
        <w:tc>
          <w:tcPr>
            <w:tcW w:type="dxa" w:w="6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yes</w:t>
            </w:r>
          </w:p>
        </w:tc>
        <w:tc>
          <w:tcPr>
            <w:tcW w:type="dxa" w:w="52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True if the resume explicitly says the candidate is ready to return.</w:t>
            </w:r>
          </w:p>
        </w:tc>
      </w:tr>
    </w:tbl>
    <w:p>
      <w:pPr>
        <w:spacing w:after="100" w:before="80" w:line="276"/>
      </w:pPr>
      <w:r>
        <w:rPr>
          <w:rFonts w:ascii="Arial" w:cs="Arial" w:eastAsia="Arial" w:hAnsi="Arial"/>
          <w:sz w:val="20"/>
          <w:szCs w:val="20"/>
        </w:rPr>
        <w:t xml:space="preserve">There is deliberately </w:t>
      </w:r>
      <w:r>
        <w:rPr>
          <w:rFonts w:ascii="Arial" w:cs="Arial" w:eastAsia="Arial" w:hAnsi="Arial"/>
          <w:b/>
          <w:bCs/>
          <w:color w:val="1A2E4A"/>
          <w:sz w:val="20"/>
          <w:szCs w:val="20"/>
        </w:rPr>
        <w:t xml:space="preserve">no gender, age or name-based field that affects scoring</w:t>
      </w:r>
      <w:r>
        <w:rPr>
          <w:rFonts w:ascii="Arial" w:cs="Arial" w:eastAsia="Arial" w:hAnsi="Arial"/>
          <w:sz w:val="20"/>
          <w:szCs w:val="20"/>
        </w:rPr>
        <w:t xml:space="preserve">. Anchor must never score a person on a protected attribute.</w:t>
      </w:r>
    </w:p>
    <w:p>
      <w:pPr>
        <w:pStyle w:val="Heading2"/>
        <w:keepNext/>
        <w:spacing w:after="90" w:before="220"/>
      </w:pPr>
      <w:r>
        <w:rPr>
          <w:rFonts w:ascii="Arial" w:cs="Arial" w:eastAsia="Arial" w:hAnsi="Arial"/>
          <w:b/>
          <w:bCs/>
          <w:color w:val="2E74B5"/>
          <w:sz w:val="24"/>
          <w:szCs w:val="24"/>
        </w:rPr>
        <w:t xml:space="preserve">A.4 Endpoints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2900"/>
        <w:gridCol w:w="2200"/>
        <w:gridCol w:w="1250"/>
        <w:gridCol w:w="1296"/>
      </w:tblGrid>
      <w:tr>
        <w:trPr>
          <w:tblHeader/>
        </w:trPr>
        <w:tc>
          <w:tcPr>
            <w:tcW w:type="dxa" w:w="2100"/>
            <w:tcBorders>
              <w:top w:val="single" w:color="B8C7D6" w:sz="4"/>
              <w:left w:val="single" w:color="B8C7D6" w:sz="4"/>
              <w:bottom w:val="single" w:color="B8C7D6" w:sz="4"/>
              <w:right w:val="single" w:color="B8C7D6" w:sz="4"/>
            </w:tcBorders>
            <w:shd w:fill="1A2E4A" w:color="auto" w:val="clear"/>
            <w:tcMar>
              <w:top w:type="dxa" w:w="70"/>
              <w:left w:type="dxa" w:w="100"/>
              <w:bottom w:type="dxa" w:w="70"/>
              <w:right w:type="dxa" w:w="100"/>
            </w:tcMar>
            <w:vAlign w:val="center"/>
          </w:tcPr>
          <w:p>
            <w:pPr>
              <w:spacing w:after="30" w:before="10" w:line="240"/>
            </w:pPr>
            <w:r>
              <w:rPr>
                <w:rFonts w:ascii="Arial" w:cs="Arial" w:eastAsia="Arial" w:hAnsi="Arial"/>
                <w:b/>
                <w:bCs/>
                <w:color w:val="FFFFFF"/>
                <w:sz w:val="18"/>
                <w:szCs w:val="18"/>
              </w:rPr>
              <w:t xml:space="preserve">Method and path</w:t>
            </w:r>
          </w:p>
        </w:tc>
        <w:tc>
          <w:tcPr>
            <w:tcW w:type="dxa" w:w="2900"/>
            <w:tcBorders>
              <w:top w:val="single" w:color="B8C7D6" w:sz="4"/>
              <w:left w:val="single" w:color="B8C7D6" w:sz="4"/>
              <w:bottom w:val="single" w:color="B8C7D6" w:sz="4"/>
              <w:right w:val="single" w:color="B8C7D6" w:sz="4"/>
            </w:tcBorders>
            <w:shd w:fill="1A2E4A" w:color="auto" w:val="clear"/>
            <w:tcMar>
              <w:top w:type="dxa" w:w="70"/>
              <w:left w:type="dxa" w:w="100"/>
              <w:bottom w:type="dxa" w:w="70"/>
              <w:right w:type="dxa" w:w="100"/>
            </w:tcMar>
            <w:vAlign w:val="center"/>
          </w:tcPr>
          <w:p>
            <w:pPr>
              <w:spacing w:after="30" w:before="10" w:line="240"/>
            </w:pPr>
            <w:r>
              <w:rPr>
                <w:rFonts w:ascii="Arial" w:cs="Arial" w:eastAsia="Arial" w:hAnsi="Arial"/>
                <w:b/>
                <w:bCs/>
                <w:color w:val="FFFFFF"/>
                <w:sz w:val="18"/>
                <w:szCs w:val="18"/>
              </w:rPr>
              <w:t xml:space="preserve">Request body</w:t>
            </w:r>
          </w:p>
        </w:tc>
        <w:tc>
          <w:tcPr>
            <w:tcW w:type="dxa" w:w="2200"/>
            <w:tcBorders>
              <w:top w:val="single" w:color="B8C7D6" w:sz="4"/>
              <w:left w:val="single" w:color="B8C7D6" w:sz="4"/>
              <w:bottom w:val="single" w:color="B8C7D6" w:sz="4"/>
              <w:right w:val="single" w:color="B8C7D6" w:sz="4"/>
            </w:tcBorders>
            <w:shd w:fill="1A2E4A" w:color="auto" w:val="clear"/>
            <w:tcMar>
              <w:top w:type="dxa" w:w="70"/>
              <w:left w:type="dxa" w:w="100"/>
              <w:bottom w:type="dxa" w:w="70"/>
              <w:right w:type="dxa" w:w="100"/>
            </w:tcMar>
            <w:vAlign w:val="center"/>
          </w:tcPr>
          <w:p>
            <w:pPr>
              <w:spacing w:after="30" w:before="10" w:line="240"/>
            </w:pPr>
            <w:r>
              <w:rPr>
                <w:rFonts w:ascii="Arial" w:cs="Arial" w:eastAsia="Arial" w:hAnsi="Arial"/>
                <w:b/>
                <w:bCs/>
                <w:color w:val="FFFFFF"/>
                <w:sz w:val="18"/>
                <w:szCs w:val="18"/>
              </w:rPr>
              <w:t xml:space="preserve">Response</w:t>
            </w:r>
          </w:p>
        </w:tc>
        <w:tc>
          <w:tcPr>
            <w:tcW w:type="dxa" w:w="1250"/>
            <w:tcBorders>
              <w:top w:val="single" w:color="B8C7D6" w:sz="4"/>
              <w:left w:val="single" w:color="B8C7D6" w:sz="4"/>
              <w:bottom w:val="single" w:color="B8C7D6" w:sz="4"/>
              <w:right w:val="single" w:color="B8C7D6" w:sz="4"/>
            </w:tcBorders>
            <w:shd w:fill="1A2E4A" w:color="auto" w:val="clear"/>
            <w:tcMar>
              <w:top w:type="dxa" w:w="70"/>
              <w:left w:type="dxa" w:w="100"/>
              <w:bottom w:type="dxa" w:w="70"/>
              <w:right w:type="dxa" w:w="100"/>
            </w:tcMar>
            <w:vAlign w:val="center"/>
          </w:tcPr>
          <w:p>
            <w:pPr>
              <w:spacing w:after="30" w:before="10" w:line="240"/>
            </w:pPr>
            <w:r>
              <w:rPr>
                <w:rFonts w:ascii="Arial" w:cs="Arial" w:eastAsia="Arial" w:hAnsi="Arial"/>
                <w:b/>
                <w:bCs/>
                <w:color w:val="FFFFFF"/>
                <w:sz w:val="18"/>
                <w:szCs w:val="18"/>
              </w:rPr>
              <w:t xml:space="preserve">Logic by</w:t>
            </w:r>
          </w:p>
        </w:tc>
        <w:tc>
          <w:tcPr>
            <w:tcW w:type="dxa" w:w="1296"/>
            <w:tcBorders>
              <w:top w:val="single" w:color="B8C7D6" w:sz="4"/>
              <w:left w:val="single" w:color="B8C7D6" w:sz="4"/>
              <w:bottom w:val="single" w:color="B8C7D6" w:sz="4"/>
              <w:right w:val="single" w:color="B8C7D6" w:sz="4"/>
            </w:tcBorders>
            <w:shd w:fill="1A2E4A" w:color="auto" w:val="clear"/>
            <w:tcMar>
              <w:top w:type="dxa" w:w="70"/>
              <w:left w:type="dxa" w:w="100"/>
              <w:bottom w:type="dxa" w:w="70"/>
              <w:right w:type="dxa" w:w="100"/>
            </w:tcMar>
            <w:vAlign w:val="center"/>
          </w:tcPr>
          <w:p>
            <w:pPr>
              <w:spacing w:after="30" w:before="10" w:line="240"/>
            </w:pPr>
            <w:r>
              <w:rPr>
                <w:rFonts w:ascii="Arial" w:cs="Arial" w:eastAsia="Arial" w:hAnsi="Arial"/>
                <w:b/>
                <w:bCs/>
                <w:color w:val="FFFFFF"/>
                <w:sz w:val="18"/>
                <w:szCs w:val="18"/>
              </w:rPr>
              <w:t xml:space="preserve">UI by</w:t>
            </w:r>
          </w:p>
        </w:tc>
      </w:tr>
      <w:tr>
        <w:trPr>
          <w:cantSplit w:val="false"/>
        </w:trPr>
        <w:tc>
          <w:tcPr>
            <w:tcW w:type="dxa" w:w="21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GET /api/health</w:t>
            </w:r>
          </w:p>
        </w:tc>
        <w:tc>
          <w:tcPr>
            <w:tcW w:type="dxa" w:w="29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none</w:t>
            </w:r>
          </w:p>
        </w:tc>
        <w:tc>
          <w:tcPr>
            <w:tcW w:type="dxa" w:w="22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{"status":"ok","version":"1.0","stub_mode":false}</w:t>
            </w:r>
          </w:p>
        </w:tc>
        <w:tc>
          <w:tcPr>
            <w:tcW w:type="dxa" w:w="125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Hamza</w:t>
            </w:r>
          </w:p>
        </w:tc>
        <w:tc>
          <w:tcPr>
            <w:tcW w:type="dxa" w:w="129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n/a</w:t>
            </w:r>
          </w:p>
        </w:tc>
      </w:tr>
      <w:tr>
        <w:trPr>
          <w:cantSplit w:val="false"/>
        </w:trPr>
        <w:tc>
          <w:tcPr>
            <w:tcW w:type="dxa" w:w="21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GET /api/ontology</w:t>
            </w:r>
          </w:p>
        </w:tc>
        <w:tc>
          <w:tcPr>
            <w:tcW w:type="dxa" w:w="29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none</w:t>
            </w:r>
          </w:p>
        </w:tc>
        <w:tc>
          <w:tcPr>
            <w:tcW w:type="dxa" w:w="22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Ontology (A.6)</w:t>
            </w:r>
          </w:p>
        </w:tc>
        <w:tc>
          <w:tcPr>
            <w:tcW w:type="dxa" w:w="125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Hamza</w:t>
            </w:r>
          </w:p>
        </w:tc>
        <w:tc>
          <w:tcPr>
            <w:tcW w:type="dxa" w:w="129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Somya, Laveesha</w:t>
            </w:r>
          </w:p>
        </w:tc>
      </w:tr>
      <w:tr>
        <w:trPr>
          <w:cantSplit w:val="false"/>
        </w:trPr>
        <w:tc>
          <w:tcPr>
            <w:tcW w:type="dxa" w:w="21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GET /api/samples</w:t>
            </w:r>
          </w:p>
        </w:tc>
        <w:tc>
          <w:tcPr>
            <w:tcW w:type="dxa" w:w="29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none</w:t>
            </w:r>
          </w:p>
        </w:tc>
        <w:tc>
          <w:tcPr>
            <w:tcW w:type="dxa" w:w="22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Samples (A.6)</w:t>
            </w:r>
          </w:p>
        </w:tc>
        <w:tc>
          <w:tcPr>
            <w:tcW w:type="dxa" w:w="125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Hamza</w:t>
            </w:r>
          </w:p>
        </w:tc>
        <w:tc>
          <w:tcPr>
            <w:tcW w:type="dxa" w:w="129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Somya, Laveesha</w:t>
            </w:r>
          </w:p>
        </w:tc>
      </w:tr>
      <w:tr>
        <w:trPr>
          <w:cantSplit w:val="false"/>
        </w:trPr>
        <w:tc>
          <w:tcPr>
            <w:tcW w:type="dxa" w:w="21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GET /api/evidence</w:t>
            </w:r>
          </w:p>
        </w:tc>
        <w:tc>
          <w:tcPr>
            <w:tcW w:type="dxa" w:w="29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none</w:t>
            </w:r>
          </w:p>
        </w:tc>
        <w:tc>
          <w:tcPr>
            <w:tcW w:type="dxa" w:w="22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{"entries": [EvidenceEntry]}</w:t>
            </w:r>
          </w:p>
        </w:tc>
        <w:tc>
          <w:tcPr>
            <w:tcW w:type="dxa" w:w="125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Hamza</w:t>
            </w:r>
          </w:p>
        </w:tc>
        <w:tc>
          <w:tcPr>
            <w:tcW w:type="dxa" w:w="129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Aarushi</w:t>
            </w:r>
          </w:p>
        </w:tc>
      </w:tr>
      <w:tr>
        <w:trPr>
          <w:cantSplit w:val="false"/>
        </w:trPr>
        <w:tc>
          <w:tcPr>
            <w:tcW w:type="dxa" w:w="21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GET /api/evidence/{id}</w:t>
            </w:r>
          </w:p>
        </w:tc>
        <w:tc>
          <w:tcPr>
            <w:tcW w:type="dxa" w:w="29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none</w:t>
            </w:r>
          </w:p>
        </w:tc>
        <w:tc>
          <w:tcPr>
            <w:tcW w:type="dxa" w:w="22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EvidenceEntry, or 404 </w:t>
            </w:r>
            <w:r>
              <w:rPr>
                <w:rFonts w:ascii="Consolas" w:cs="Consolas" w:eastAsia="Consolas" w:hAnsi="Consolas"/>
                <w:color w:val="8A1F3D"/>
                <w:sz w:val="17"/>
                <w:szCs w:val="17"/>
              </w:rPr>
              <w:t xml:space="preserve">NOT_FOUND</w:t>
            </w:r>
          </w:p>
        </w:tc>
        <w:tc>
          <w:tcPr>
            <w:tcW w:type="dxa" w:w="125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Hamza</w:t>
            </w:r>
          </w:p>
        </w:tc>
        <w:tc>
          <w:tcPr>
            <w:tcW w:type="dxa" w:w="129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Aarushi</w:t>
            </w:r>
          </w:p>
        </w:tc>
      </w:tr>
      <w:tr>
        <w:trPr>
          <w:cantSplit w:val="false"/>
        </w:trPr>
        <w:tc>
          <w:tcPr>
            <w:tcW w:type="dxa" w:w="21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POST /api/diagnose</w:t>
            </w:r>
          </w:p>
        </w:tc>
        <w:tc>
          <w:tcPr>
            <w:tcW w:type="dxa" w:w="29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{"profile": CandidateProfile}</w:t>
            </w:r>
          </w:p>
        </w:tc>
        <w:tc>
          <w:tcPr>
            <w:tcW w:type="dxa" w:w="22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DiagnosticResult</w:t>
            </w:r>
          </w:p>
        </w:tc>
        <w:tc>
          <w:tcPr>
            <w:tcW w:type="dxa" w:w="125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Aditya</w:t>
            </w:r>
          </w:p>
        </w:tc>
        <w:tc>
          <w:tcPr>
            <w:tcW w:type="dxa" w:w="129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Somya</w:t>
            </w:r>
          </w:p>
        </w:tc>
      </w:tr>
      <w:tr>
        <w:trPr>
          <w:cantSplit w:val="false"/>
        </w:trPr>
        <w:tc>
          <w:tcPr>
            <w:tcW w:type="dxa" w:w="21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POST /api/simulate</w:t>
            </w:r>
          </w:p>
        </w:tc>
        <w:tc>
          <w:tcPr>
            <w:tcW w:type="dxa" w:w="29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{"profile": CandidateProfile}</w:t>
            </w:r>
          </w:p>
        </w:tc>
        <w:tc>
          <w:tcPr>
            <w:tcW w:type="dxa" w:w="22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SimulationResult</w:t>
            </w:r>
          </w:p>
        </w:tc>
        <w:tc>
          <w:tcPr>
            <w:tcW w:type="dxa" w:w="125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Aditya</w:t>
            </w:r>
          </w:p>
        </w:tc>
        <w:tc>
          <w:tcPr>
            <w:tcW w:type="dxa" w:w="129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Somya</w:t>
            </w:r>
          </w:p>
        </w:tc>
      </w:tr>
      <w:tr>
        <w:trPr>
          <w:cantSplit w:val="false"/>
        </w:trPr>
        <w:tc>
          <w:tcPr>
            <w:tcW w:type="dxa" w:w="21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POST /api/transition</w:t>
            </w:r>
          </w:p>
        </w:tc>
        <w:tc>
          <w:tcPr>
            <w:tcW w:type="dxa" w:w="29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{"profile": CandidateProfile, "target_role_id": "data_analyst"}</w:t>
            </w:r>
          </w:p>
        </w:tc>
        <w:tc>
          <w:tcPr>
            <w:tcW w:type="dxa" w:w="22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TransitionResult</w:t>
            </w:r>
          </w:p>
        </w:tc>
        <w:tc>
          <w:tcPr>
            <w:tcW w:type="dxa" w:w="125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Hamza</w:t>
            </w:r>
          </w:p>
        </w:tc>
        <w:tc>
          <w:tcPr>
            <w:tcW w:type="dxa" w:w="129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Laveesha</w:t>
            </w:r>
          </w:p>
        </w:tc>
      </w:tr>
      <w:tr>
        <w:trPr>
          <w:cantSplit w:val="false"/>
        </w:trPr>
        <w:tc>
          <w:tcPr>
            <w:tcW w:type="dxa" w:w="21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POST /api/audit</w:t>
            </w:r>
          </w:p>
        </w:tc>
        <w:tc>
          <w:tcPr>
            <w:tcW w:type="dxa" w:w="29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{"rules": ["line one", "line two"]}</w:t>
            </w:r>
            <w:r>
              <w:rPr>
                <w:rFonts w:ascii="Arial" w:cs="Arial" w:eastAsia="Arial" w:hAnsi="Arial"/>
                <w:sz w:val="18"/>
                <w:szCs w:val="18"/>
              </w:rPr>
              <w:t xml:space="preserve"> (1 to 50 strings, each up to 300 characters)</w:t>
            </w:r>
          </w:p>
        </w:tc>
        <w:tc>
          <w:tcPr>
            <w:tcW w:type="dxa" w:w="22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AuditResult</w:t>
            </w:r>
          </w:p>
        </w:tc>
        <w:tc>
          <w:tcPr>
            <w:tcW w:type="dxa" w:w="125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Laveesha</w:t>
            </w:r>
          </w:p>
        </w:tc>
        <w:tc>
          <w:tcPr>
            <w:tcW w:type="dxa" w:w="129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Laveesha</w:t>
            </w:r>
          </w:p>
        </w:tc>
      </w:tr>
    </w:tbl>
    <w:p>
      <w:pPr>
        <w:pStyle w:val="Heading2"/>
        <w:keepNext/>
        <w:spacing w:after="90" w:before="220"/>
      </w:pPr>
      <w:r>
        <w:rPr>
          <w:rFonts w:ascii="Arial" w:cs="Arial" w:eastAsia="Arial" w:hAnsi="Arial"/>
          <w:b/>
          <w:bCs/>
          <w:color w:val="2E74B5"/>
          <w:sz w:val="24"/>
          <w:szCs w:val="24"/>
        </w:rPr>
        <w:t xml:space="preserve">A.5 Response shapes and engine signatures</w:t>
      </w:r>
    </w:p>
    <w:p>
      <w:pPr>
        <w:pStyle w:val="Heading3"/>
        <w:keepNext/>
        <w:spacing w:after="60" w:before="160"/>
      </w:pPr>
      <w:r>
        <w:rPr>
          <w:rFonts w:ascii="Arial" w:cs="Arial" w:eastAsia="Arial" w:hAnsi="Arial"/>
          <w:b/>
          <w:bCs/>
          <w:color w:val="1A2E4A"/>
          <w:sz w:val="21"/>
          <w:szCs w:val="21"/>
        </w:rPr>
        <w:t xml:space="preserve">DiagnosticResult  (engine: run_diagnostic(profile, ontology) -&gt; DiagnosticResult)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300"/>
        <w:gridCol w:w="2700"/>
        <w:gridCol w:w="3746"/>
      </w:tblGrid>
      <w:tr>
        <w:trPr>
          <w:tblHeader/>
        </w:trPr>
        <w:tc>
          <w:tcPr>
            <w:tcW w:type="dxa" w:w="3300"/>
            <w:tcBorders>
              <w:top w:val="single" w:color="B8C7D6" w:sz="4"/>
              <w:left w:val="single" w:color="B8C7D6" w:sz="4"/>
              <w:bottom w:val="single" w:color="B8C7D6" w:sz="4"/>
              <w:right w:val="single" w:color="B8C7D6" w:sz="4"/>
            </w:tcBorders>
            <w:shd w:fill="1A2E4A" w:color="auto" w:val="clear"/>
            <w:tcMar>
              <w:top w:type="dxa" w:w="70"/>
              <w:left w:type="dxa" w:w="100"/>
              <w:bottom w:type="dxa" w:w="70"/>
              <w:right w:type="dxa" w:w="100"/>
            </w:tcMar>
            <w:vAlign w:val="center"/>
          </w:tcPr>
          <w:p>
            <w:pPr>
              <w:spacing w:after="30" w:before="10" w:line="240"/>
            </w:pPr>
            <w:r>
              <w:rPr>
                <w:rFonts w:ascii="Arial" w:cs="Arial" w:eastAsia="Arial" w:hAnsi="Arial"/>
                <w:b/>
                <w:bCs/>
                <w:color w:val="FFFFFF"/>
                <w:sz w:val="18"/>
                <w:szCs w:val="18"/>
              </w:rPr>
              <w:t xml:space="preserve">Field</w:t>
            </w:r>
          </w:p>
        </w:tc>
        <w:tc>
          <w:tcPr>
            <w:tcW w:type="dxa" w:w="2700"/>
            <w:tcBorders>
              <w:top w:val="single" w:color="B8C7D6" w:sz="4"/>
              <w:left w:val="single" w:color="B8C7D6" w:sz="4"/>
              <w:bottom w:val="single" w:color="B8C7D6" w:sz="4"/>
              <w:right w:val="single" w:color="B8C7D6" w:sz="4"/>
            </w:tcBorders>
            <w:shd w:fill="1A2E4A" w:color="auto" w:val="clear"/>
            <w:tcMar>
              <w:top w:type="dxa" w:w="70"/>
              <w:left w:type="dxa" w:w="100"/>
              <w:bottom w:type="dxa" w:w="70"/>
              <w:right w:type="dxa" w:w="100"/>
            </w:tcMar>
            <w:vAlign w:val="center"/>
          </w:tcPr>
          <w:p>
            <w:pPr>
              <w:spacing w:after="30" w:before="10" w:line="240"/>
            </w:pPr>
            <w:r>
              <w:rPr>
                <w:rFonts w:ascii="Arial" w:cs="Arial" w:eastAsia="Arial" w:hAnsi="Arial"/>
                <w:b/>
                <w:bCs/>
                <w:color w:val="FFFFFF"/>
                <w:sz w:val="18"/>
                <w:szCs w:val="18"/>
              </w:rPr>
              <w:t xml:space="preserve">Type</w:t>
            </w:r>
          </w:p>
        </w:tc>
        <w:tc>
          <w:tcPr>
            <w:tcW w:type="dxa" w:w="3746"/>
            <w:tcBorders>
              <w:top w:val="single" w:color="B8C7D6" w:sz="4"/>
              <w:left w:val="single" w:color="B8C7D6" w:sz="4"/>
              <w:bottom w:val="single" w:color="B8C7D6" w:sz="4"/>
              <w:right w:val="single" w:color="B8C7D6" w:sz="4"/>
            </w:tcBorders>
            <w:shd w:fill="1A2E4A" w:color="auto" w:val="clear"/>
            <w:tcMar>
              <w:top w:type="dxa" w:w="70"/>
              <w:left w:type="dxa" w:w="100"/>
              <w:bottom w:type="dxa" w:w="70"/>
              <w:right w:type="dxa" w:w="100"/>
            </w:tcMar>
            <w:vAlign w:val="center"/>
          </w:tcPr>
          <w:p>
            <w:pPr>
              <w:spacing w:after="30" w:before="10" w:line="240"/>
            </w:pPr>
            <w:r>
              <w:rPr>
                <w:rFonts w:ascii="Arial" w:cs="Arial" w:eastAsia="Arial" w:hAnsi="Arial"/>
                <w:b/>
                <w:bCs/>
                <w:color w:val="FFFFFF"/>
                <w:sz w:val="18"/>
                <w:szCs w:val="18"/>
              </w:rPr>
              <w:t xml:space="preserve">Meaning</w:t>
            </w:r>
          </w:p>
        </w:tc>
      </w:tr>
      <w:tr>
        <w:trPr>
          <w:cantSplit w:val="false"/>
        </w:trPr>
        <w:tc>
          <w:tcPr>
            <w:tcW w:type="dxa" w:w="33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target_role</w:t>
            </w:r>
          </w:p>
        </w:tc>
        <w:tc>
          <w:tcPr>
            <w:tcW w:type="dxa" w:w="27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{id, name}</w:t>
            </w:r>
          </w:p>
        </w:tc>
        <w:tc>
          <w:tcPr>
            <w:tcW w:type="dxa" w:w="37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Target role used for skill-freshness scoring.</w:t>
            </w:r>
          </w:p>
        </w:tc>
      </w:tr>
      <w:tr>
        <w:trPr>
          <w:cantSplit w:val="false"/>
        </w:trPr>
        <w:tc>
          <w:tcPr>
            <w:tcW w:type="dxa" w:w="33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flags</w:t>
            </w:r>
          </w:p>
        </w:tc>
        <w:tc>
          <w:tcPr>
            <w:tcW w:type="dxa" w:w="27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Flag[5]</w:t>
            </w:r>
          </w:p>
        </w:tc>
        <w:tc>
          <w:tcPr>
            <w:tcW w:type="dxa" w:w="37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Always 5 items in this fixed order: </w:t>
            </w:r>
            <w:r>
              <w:rPr>
                <w:rFonts w:ascii="Consolas" w:cs="Consolas" w:eastAsia="Consolas" w:hAnsi="Consolas"/>
                <w:color w:val="8A1F3D"/>
                <w:sz w:val="17"/>
                <w:szCs w:val="17"/>
              </w:rPr>
              <w:t xml:space="preserve">gap_visibility</w:t>
            </w:r>
            <w:r>
              <w:rPr>
                <w:rFonts w:ascii="Arial" w:cs="Arial" w:eastAsia="Arial" w:hAnsi="Arial"/>
                <w:sz w:val="18"/>
                <w:szCs w:val="18"/>
              </w:rPr>
              <w:t xml:space="preserve">, </w:t>
            </w:r>
            <w:r>
              <w:rPr>
                <w:rFonts w:ascii="Consolas" w:cs="Consolas" w:eastAsia="Consolas" w:hAnsi="Consolas"/>
                <w:color w:val="8A1F3D"/>
                <w:sz w:val="17"/>
                <w:szCs w:val="17"/>
              </w:rPr>
              <w:t xml:space="preserve">experience_salience</w:t>
            </w:r>
            <w:r>
              <w:rPr>
                <w:rFonts w:ascii="Arial" w:cs="Arial" w:eastAsia="Arial" w:hAnsi="Arial"/>
                <w:sz w:val="18"/>
                <w:szCs w:val="18"/>
              </w:rPr>
              <w:t xml:space="preserve">, </w:t>
            </w:r>
            <w:r>
              <w:rPr>
                <w:rFonts w:ascii="Consolas" w:cs="Consolas" w:eastAsia="Consolas" w:hAnsi="Consolas"/>
                <w:color w:val="8A1F3D"/>
                <w:sz w:val="17"/>
                <w:szCs w:val="17"/>
              </w:rPr>
              <w:t xml:space="preserve">recent_role_evidence</w:t>
            </w:r>
            <w:r>
              <w:rPr>
                <w:rFonts w:ascii="Arial" w:cs="Arial" w:eastAsia="Arial" w:hAnsi="Arial"/>
                <w:sz w:val="18"/>
                <w:szCs w:val="18"/>
              </w:rPr>
              <w:t xml:space="preserve">, </w:t>
            </w:r>
            <w:r>
              <w:rPr>
                <w:rFonts w:ascii="Consolas" w:cs="Consolas" w:eastAsia="Consolas" w:hAnsi="Consolas"/>
                <w:color w:val="8A1F3D"/>
                <w:sz w:val="17"/>
                <w:szCs w:val="17"/>
              </w:rPr>
              <w:t xml:space="preserve">skill_freshness</w:t>
            </w:r>
            <w:r>
              <w:rPr>
                <w:rFonts w:ascii="Arial" w:cs="Arial" w:eastAsia="Arial" w:hAnsi="Arial"/>
                <w:sz w:val="18"/>
                <w:szCs w:val="18"/>
              </w:rPr>
              <w:t xml:space="preserve">, </w:t>
            </w:r>
            <w:r>
              <w:rPr>
                <w:rFonts w:ascii="Consolas" w:cs="Consolas" w:eastAsia="Consolas" w:hAnsi="Consolas"/>
                <w:color w:val="8A1F3D"/>
                <w:sz w:val="17"/>
                <w:szCs w:val="17"/>
              </w:rPr>
              <w:t xml:space="preserve">availability_signal</w:t>
            </w:r>
            <w:r>
              <w:rPr>
                <w:rFonts w:ascii="Arial" w:cs="Arial" w:eastAsia="Arial" w:hAnsi="Arial"/>
                <w:sz w:val="18"/>
                <w:szCs w:val="18"/>
              </w:rPr>
              <w:t xml:space="preserve">.</w:t>
            </w:r>
          </w:p>
        </w:tc>
      </w:tr>
      <w:tr>
        <w:trPr>
          <w:cantSplit w:val="false"/>
        </w:trPr>
        <w:tc>
          <w:tcPr>
            <w:tcW w:type="dxa" w:w="33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flags[].id / label / level / status / explanation / provenance</w:t>
            </w:r>
          </w:p>
        </w:tc>
        <w:tc>
          <w:tcPr>
            <w:tcW w:type="dxa" w:w="27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string / string / Level / FlagStatus / string / </w:t>
            </w:r>
            <w:r>
              <w:rPr>
                <w:rFonts w:ascii="Consolas" w:cs="Consolas" w:eastAsia="Consolas" w:hAnsi="Consolas"/>
                <w:color w:val="8A1F3D"/>
                <w:sz w:val="17"/>
                <w:szCs w:val="17"/>
              </w:rPr>
              <w:t xml:space="preserve">MODELLED</w:t>
            </w:r>
          </w:p>
        </w:tc>
        <w:tc>
          <w:tcPr>
            <w:tcW w:type="dxa" w:w="37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level</w:t>
            </w:r>
            <w:r>
              <w:rPr>
                <w:rFonts w:ascii="Arial" w:cs="Arial" w:eastAsia="Arial" w:hAnsi="Arial"/>
                <w:sz w:val="18"/>
                <w:szCs w:val="18"/>
              </w:rPr>
              <w:t xml:space="preserve"> is the value of the attribute; </w:t>
            </w:r>
            <w:r>
              <w:rPr>
                <w:rFonts w:ascii="Consolas" w:cs="Consolas" w:eastAsia="Consolas" w:hAnsi="Consolas"/>
                <w:color w:val="8A1F3D"/>
                <w:sz w:val="17"/>
                <w:szCs w:val="17"/>
              </w:rPr>
              <w:t xml:space="preserve">status</w:t>
            </w:r>
            <w:r>
              <w:rPr>
                <w:rFonts w:ascii="Arial" w:cs="Arial" w:eastAsia="Arial" w:hAnsi="Arial"/>
                <w:sz w:val="18"/>
                <w:szCs w:val="18"/>
              </w:rPr>
              <w:t xml:space="preserve"> says whether that value is a BARRIER, a WATCH item or a STRENGTH (polarity differs per flag).</w:t>
            </w:r>
          </w:p>
        </w:tc>
      </w:tr>
      <w:tr>
        <w:trPr>
          <w:cantSplit w:val="false"/>
        </w:trPr>
        <w:tc>
          <w:tcPr>
            <w:tcW w:type="dxa" w:w="33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summary</w:t>
            </w:r>
          </w:p>
        </w:tc>
        <w:tc>
          <w:tcPr>
            <w:tcW w:type="dxa" w:w="27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{barrier_count, watch_count, strength_count}</w:t>
            </w:r>
          </w:p>
        </w:tc>
        <w:tc>
          <w:tcPr>
            <w:tcW w:type="dxa" w:w="37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Counts of flag statuses (sum is 5).</w:t>
            </w:r>
          </w:p>
        </w:tc>
      </w:tr>
      <w:tr>
        <w:trPr>
          <w:cantSplit w:val="false"/>
        </w:trPr>
        <w:tc>
          <w:tcPr>
            <w:tcW w:type="dxa" w:w="33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recommendation</w:t>
            </w:r>
          </w:p>
        </w:tc>
        <w:tc>
          <w:tcPr>
            <w:tcW w:type="dxa" w:w="27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{intervention, title, rationale, prescribed_action, also_apply[], evidence_ids[]}</w:t>
            </w:r>
          </w:p>
        </w:tc>
        <w:tc>
          <w:tcPr>
            <w:tcW w:type="dxa" w:w="37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The single recommended intervention. </w:t>
            </w:r>
            <w:r>
              <w:rPr>
                <w:rFonts w:ascii="Consolas" w:cs="Consolas" w:eastAsia="Consolas" w:hAnsi="Consolas"/>
                <w:color w:val="8A1F3D"/>
                <w:sz w:val="17"/>
                <w:szCs w:val="17"/>
              </w:rPr>
              <w:t xml:space="preserve">also_apply</w:t>
            </w:r>
            <w:r>
              <w:rPr>
                <w:rFonts w:ascii="Arial" w:cs="Arial" w:eastAsia="Arial" w:hAnsi="Arial"/>
                <w:sz w:val="18"/>
                <w:szCs w:val="18"/>
              </w:rPr>
              <w:t xml:space="preserve"> holds secondary interventions; </w:t>
            </w:r>
            <w:r>
              <w:rPr>
                <w:rFonts w:ascii="Consolas" w:cs="Consolas" w:eastAsia="Consolas" w:hAnsi="Consolas"/>
                <w:color w:val="8A1F3D"/>
                <w:sz w:val="17"/>
                <w:szCs w:val="17"/>
              </w:rPr>
              <w:t xml:space="preserve">evidence_ids</w:t>
            </w:r>
            <w:r>
              <w:rPr>
                <w:rFonts w:ascii="Arial" w:cs="Arial" w:eastAsia="Arial" w:hAnsi="Arial"/>
                <w:sz w:val="18"/>
                <w:szCs w:val="18"/>
              </w:rPr>
              <w:t xml:space="preserve"> point to the Evidence Registry.</w:t>
            </w:r>
          </w:p>
        </w:tc>
      </w:tr>
      <w:tr>
        <w:trPr>
          <w:cantSplit w:val="false"/>
        </w:trPr>
        <w:tc>
          <w:tcPr>
            <w:tcW w:type="dxa" w:w="33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capability_check</w:t>
            </w:r>
          </w:p>
        </w:tc>
        <w:tc>
          <w:tcPr>
            <w:tcW w:type="dxa" w:w="27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{qualification_limiting: bool, explanation}</w:t>
            </w:r>
          </w:p>
        </w:tc>
        <w:tc>
          <w:tcPr>
            <w:tcW w:type="dxa" w:w="37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Anchor's core thesis: is lack of qualification the real barrier?</w:t>
            </w:r>
          </w:p>
        </w:tc>
      </w:tr>
    </w:tbl>
    <w:p>
      <w:pPr>
        <w:pStyle w:val="Heading3"/>
        <w:keepNext/>
        <w:spacing w:after="60" w:before="160"/>
      </w:pPr>
      <w:r>
        <w:rPr>
          <w:rFonts w:ascii="Arial" w:cs="Arial" w:eastAsia="Arial" w:hAnsi="Arial"/>
          <w:b/>
          <w:bCs/>
          <w:color w:val="1A2E4A"/>
          <w:sz w:val="21"/>
          <w:szCs w:val="21"/>
        </w:rPr>
        <w:t xml:space="preserve">SimulationResult  (engine: run_simulation(profile, ontology, params) -&gt; SimulationResult)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300"/>
        <w:gridCol w:w="2700"/>
        <w:gridCol w:w="3746"/>
      </w:tblGrid>
      <w:tr>
        <w:trPr>
          <w:tblHeader/>
        </w:trPr>
        <w:tc>
          <w:tcPr>
            <w:tcW w:type="dxa" w:w="3300"/>
            <w:tcBorders>
              <w:top w:val="single" w:color="B8C7D6" w:sz="4"/>
              <w:left w:val="single" w:color="B8C7D6" w:sz="4"/>
              <w:bottom w:val="single" w:color="B8C7D6" w:sz="4"/>
              <w:right w:val="single" w:color="B8C7D6" w:sz="4"/>
            </w:tcBorders>
            <w:shd w:fill="1A2E4A" w:color="auto" w:val="clear"/>
            <w:tcMar>
              <w:top w:type="dxa" w:w="70"/>
              <w:left w:type="dxa" w:w="100"/>
              <w:bottom w:type="dxa" w:w="70"/>
              <w:right w:type="dxa" w:w="100"/>
            </w:tcMar>
            <w:vAlign w:val="center"/>
          </w:tcPr>
          <w:p>
            <w:pPr>
              <w:spacing w:after="30" w:before="10" w:line="240"/>
            </w:pPr>
            <w:r>
              <w:rPr>
                <w:rFonts w:ascii="Arial" w:cs="Arial" w:eastAsia="Arial" w:hAnsi="Arial"/>
                <w:b/>
                <w:bCs/>
                <w:color w:val="FFFFFF"/>
                <w:sz w:val="18"/>
                <w:szCs w:val="18"/>
              </w:rPr>
              <w:t xml:space="preserve">Field</w:t>
            </w:r>
          </w:p>
        </w:tc>
        <w:tc>
          <w:tcPr>
            <w:tcW w:type="dxa" w:w="2700"/>
            <w:tcBorders>
              <w:top w:val="single" w:color="B8C7D6" w:sz="4"/>
              <w:left w:val="single" w:color="B8C7D6" w:sz="4"/>
              <w:bottom w:val="single" w:color="B8C7D6" w:sz="4"/>
              <w:right w:val="single" w:color="B8C7D6" w:sz="4"/>
            </w:tcBorders>
            <w:shd w:fill="1A2E4A" w:color="auto" w:val="clear"/>
            <w:tcMar>
              <w:top w:type="dxa" w:w="70"/>
              <w:left w:type="dxa" w:w="100"/>
              <w:bottom w:type="dxa" w:w="70"/>
              <w:right w:type="dxa" w:w="100"/>
            </w:tcMar>
            <w:vAlign w:val="center"/>
          </w:tcPr>
          <w:p>
            <w:pPr>
              <w:spacing w:after="30" w:before="10" w:line="240"/>
            </w:pPr>
            <w:r>
              <w:rPr>
                <w:rFonts w:ascii="Arial" w:cs="Arial" w:eastAsia="Arial" w:hAnsi="Arial"/>
                <w:b/>
                <w:bCs/>
                <w:color w:val="FFFFFF"/>
                <w:sz w:val="18"/>
                <w:szCs w:val="18"/>
              </w:rPr>
              <w:t xml:space="preserve">Type</w:t>
            </w:r>
          </w:p>
        </w:tc>
        <w:tc>
          <w:tcPr>
            <w:tcW w:type="dxa" w:w="3746"/>
            <w:tcBorders>
              <w:top w:val="single" w:color="B8C7D6" w:sz="4"/>
              <w:left w:val="single" w:color="B8C7D6" w:sz="4"/>
              <w:bottom w:val="single" w:color="B8C7D6" w:sz="4"/>
              <w:right w:val="single" w:color="B8C7D6" w:sz="4"/>
            </w:tcBorders>
            <w:shd w:fill="1A2E4A" w:color="auto" w:val="clear"/>
            <w:tcMar>
              <w:top w:type="dxa" w:w="70"/>
              <w:left w:type="dxa" w:w="100"/>
              <w:bottom w:type="dxa" w:w="70"/>
              <w:right w:type="dxa" w:w="100"/>
            </w:tcMar>
            <w:vAlign w:val="center"/>
          </w:tcPr>
          <w:p>
            <w:pPr>
              <w:spacing w:after="30" w:before="10" w:line="240"/>
            </w:pPr>
            <w:r>
              <w:rPr>
                <w:rFonts w:ascii="Arial" w:cs="Arial" w:eastAsia="Arial" w:hAnsi="Arial"/>
                <w:b/>
                <w:bCs/>
                <w:color w:val="FFFFFF"/>
                <w:sz w:val="18"/>
                <w:szCs w:val="18"/>
              </w:rPr>
              <w:t xml:space="preserve">Meaning</w:t>
            </w:r>
          </w:p>
        </w:tc>
      </w:tr>
      <w:tr>
        <w:trPr>
          <w:cantSplit w:val="false"/>
        </w:trPr>
        <w:tc>
          <w:tcPr>
            <w:tcW w:type="dxa" w:w="33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versions</w:t>
            </w:r>
          </w:p>
        </w:tc>
        <w:tc>
          <w:tcPr>
            <w:tcW w:type="dxa" w:w="27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Version[3]</w:t>
            </w:r>
          </w:p>
        </w:tc>
        <w:tc>
          <w:tcPr>
            <w:tcW w:type="dxa" w:w="37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Always A, B, C in this order.</w:t>
            </w:r>
          </w:p>
        </w:tc>
      </w:tr>
      <w:tr>
        <w:trPr>
          <w:cantSplit w:val="false"/>
        </w:trPr>
        <w:tc>
          <w:tcPr>
            <w:tcW w:type="dxa" w:w="33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versions[].id / label / representation</w:t>
            </w:r>
          </w:p>
        </w:tc>
        <w:tc>
          <w:tcPr>
            <w:tcW w:type="dxa" w:w="27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VersionId / string / enum</w:t>
            </w:r>
          </w:p>
        </w:tc>
        <w:tc>
          <w:tcPr>
            <w:tcW w:type="dxa" w:w="37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A "Chronological Baseline", B "Experience Duration Framing", C "Candidate-Optimized Framing".</w:t>
            </w:r>
          </w:p>
        </w:tc>
      </w:tr>
      <w:tr>
        <w:trPr>
          <w:cantSplit w:val="false"/>
        </w:trPr>
        <w:tc>
          <w:tcPr>
            <w:tcW w:type="dxa" w:w="33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versions[].pass_likelihood_pct</w:t>
            </w:r>
          </w:p>
        </w:tc>
        <w:tc>
          <w:tcPr>
            <w:tcW w:type="dxa" w:w="27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number</w:t>
            </w:r>
          </w:p>
        </w:tc>
        <w:tc>
          <w:tcPr>
            <w:tcW w:type="dxa" w:w="37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Screening pass likelihood (SIMULATED).</w:t>
            </w:r>
          </w:p>
        </w:tc>
      </w:tr>
      <w:tr>
        <w:trPr>
          <w:cantSplit w:val="false"/>
        </w:trPr>
        <w:tc>
          <w:tcPr>
            <w:tcW w:type="dxa" w:w="33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versions[].resume_preview</w:t>
            </w:r>
          </w:p>
        </w:tc>
        <w:tc>
          <w:tcPr>
            <w:tcW w:type="dxa" w:w="27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string[]</w:t>
            </w:r>
          </w:p>
        </w:tc>
        <w:tc>
          <w:tcPr>
            <w:tcW w:type="dxa" w:w="37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The resume lines this version would show.</w:t>
            </w:r>
          </w:p>
        </w:tc>
      </w:tr>
      <w:tr>
        <w:trPr>
          <w:cantSplit w:val="false"/>
        </w:trPr>
        <w:tc>
          <w:tcPr>
            <w:tcW w:type="dxa" w:w="33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versions[].drivers</w:t>
            </w:r>
          </w:p>
        </w:tc>
        <w:tc>
          <w:tcPr>
            <w:tcW w:type="dxa" w:w="27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Driver[]</w:t>
            </w:r>
          </w:p>
        </w:tc>
        <w:tc>
          <w:tcPr>
            <w:tcW w:type="dxa" w:w="37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Why the number is what it is. Driver = {label, effect, value_pct, provenance, evidence_id or null}.</w:t>
            </w:r>
          </w:p>
        </w:tc>
      </w:tr>
      <w:tr>
        <w:trPr>
          <w:cantSplit w:val="false"/>
        </w:trPr>
        <w:tc>
          <w:tcPr>
            <w:tcW w:type="dxa" w:w="33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versions[].provenance</w:t>
            </w:r>
          </w:p>
        </w:tc>
        <w:tc>
          <w:tcPr>
            <w:tcW w:type="dxa" w:w="27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SIMULATED</w:t>
            </w:r>
          </w:p>
        </w:tc>
        <w:tc>
          <w:tcPr>
            <w:tcW w:type="dxa" w:w="37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Always SIMULATED.</w:t>
            </w:r>
          </w:p>
        </w:tc>
      </w:tr>
      <w:tr>
        <w:trPr>
          <w:cantSplit w:val="false"/>
        </w:trPr>
        <w:tc>
          <w:tcPr>
            <w:tcW w:type="dxa" w:w="33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control_certificate</w:t>
            </w:r>
          </w:p>
        </w:tc>
        <w:tc>
          <w:tcPr>
            <w:tcW w:type="dxa" w:w="27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{label, pass_likelihood_pct, note, provenance, evidence_id}</w:t>
            </w:r>
          </w:p>
        </w:tc>
        <w:tc>
          <w:tcPr>
            <w:tcW w:type="dxa" w:w="37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Control scenario: baseline plus an upskilling certificate (no significant effect).</w:t>
            </w:r>
          </w:p>
        </w:tc>
      </w:tr>
      <w:tr>
        <w:trPr>
          <w:cantSplit w:val="false"/>
        </w:trPr>
        <w:tc>
          <w:tcPr>
            <w:tcW w:type="dxa" w:w="33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benchmark_index</w:t>
            </w:r>
          </w:p>
        </w:tc>
        <w:tc>
          <w:tcPr>
            <w:tcW w:type="dxa" w:w="27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{label, value, provenance}[4]</w:t>
            </w:r>
          </w:p>
        </w:tc>
        <w:tc>
          <w:tcPr>
            <w:tcW w:type="dxa" w:w="37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Callback index, continuous employment = 100. Feeds the benchmark chart.</w:t>
            </w:r>
          </w:p>
        </w:tc>
      </w:tr>
      <w:tr>
        <w:trPr>
          <w:cantSplit w:val="false"/>
        </w:trPr>
        <w:tc>
          <w:tcPr>
            <w:tcW w:type="dxa" w:w="33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assumptions</w:t>
            </w:r>
          </w:p>
        </w:tc>
        <w:tc>
          <w:tcPr>
            <w:tcW w:type="dxa" w:w="27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{key, value, provenance, note}[]</w:t>
            </w:r>
          </w:p>
        </w:tc>
        <w:tc>
          <w:tcPr>
            <w:tcW w:type="dxa" w:w="37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One entry per key in </w:t>
            </w:r>
            <w:r>
              <w:rPr>
                <w:rFonts w:ascii="Consolas" w:cs="Consolas" w:eastAsia="Consolas" w:hAnsi="Consolas"/>
                <w:color w:val="8A1F3D"/>
                <w:sz w:val="17"/>
                <w:szCs w:val="17"/>
              </w:rPr>
              <w:t xml:space="preserve">simulation_params.json</w:t>
            </w:r>
            <w:r>
              <w:rPr>
                <w:rFonts w:ascii="Arial" w:cs="Arial" w:eastAsia="Arial" w:hAnsi="Arial"/>
                <w:sz w:val="18"/>
                <w:szCs w:val="18"/>
              </w:rPr>
              <w:t xml:space="preserve">, in file order.</w:t>
            </w:r>
          </w:p>
        </w:tc>
      </w:tr>
      <w:tr>
        <w:trPr>
          <w:cantSplit w:val="false"/>
        </w:trPr>
        <w:tc>
          <w:tcPr>
            <w:tcW w:type="dxa" w:w="33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limitations</w:t>
            </w:r>
          </w:p>
        </w:tc>
        <w:tc>
          <w:tcPr>
            <w:tcW w:type="dxa" w:w="27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string[3]</w:t>
            </w:r>
          </w:p>
        </w:tc>
        <w:tc>
          <w:tcPr>
            <w:tcW w:type="dxa" w:w="37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Fixed honesty statements (see Appendix B).</w:t>
            </w:r>
          </w:p>
        </w:tc>
      </w:tr>
    </w:tbl>
    <w:p>
      <w:pPr>
        <w:pStyle w:val="Heading3"/>
        <w:keepNext/>
        <w:spacing w:after="60" w:before="160"/>
      </w:pPr>
      <w:r>
        <w:rPr>
          <w:rFonts w:ascii="Arial" w:cs="Arial" w:eastAsia="Arial" w:hAnsi="Arial"/>
          <w:b/>
          <w:bCs/>
          <w:color w:val="1A2E4A"/>
          <w:sz w:val="21"/>
          <w:szCs w:val="21"/>
        </w:rPr>
        <w:t xml:space="preserve">TransitionResult  (engine: run_transition(profile, target_role_id, ontology) -&gt; TransitionResult)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300"/>
        <w:gridCol w:w="2700"/>
        <w:gridCol w:w="3746"/>
      </w:tblGrid>
      <w:tr>
        <w:trPr>
          <w:tblHeader/>
        </w:trPr>
        <w:tc>
          <w:tcPr>
            <w:tcW w:type="dxa" w:w="3300"/>
            <w:tcBorders>
              <w:top w:val="single" w:color="B8C7D6" w:sz="4"/>
              <w:left w:val="single" w:color="B8C7D6" w:sz="4"/>
              <w:bottom w:val="single" w:color="B8C7D6" w:sz="4"/>
              <w:right w:val="single" w:color="B8C7D6" w:sz="4"/>
            </w:tcBorders>
            <w:shd w:fill="1A2E4A" w:color="auto" w:val="clear"/>
            <w:tcMar>
              <w:top w:type="dxa" w:w="70"/>
              <w:left w:type="dxa" w:w="100"/>
              <w:bottom w:type="dxa" w:w="70"/>
              <w:right w:type="dxa" w:w="100"/>
            </w:tcMar>
            <w:vAlign w:val="center"/>
          </w:tcPr>
          <w:p>
            <w:pPr>
              <w:spacing w:after="30" w:before="10" w:line="240"/>
            </w:pPr>
            <w:r>
              <w:rPr>
                <w:rFonts w:ascii="Arial" w:cs="Arial" w:eastAsia="Arial" w:hAnsi="Arial"/>
                <w:b/>
                <w:bCs/>
                <w:color w:val="FFFFFF"/>
                <w:sz w:val="18"/>
                <w:szCs w:val="18"/>
              </w:rPr>
              <w:t xml:space="preserve">Field</w:t>
            </w:r>
          </w:p>
        </w:tc>
        <w:tc>
          <w:tcPr>
            <w:tcW w:type="dxa" w:w="2700"/>
            <w:tcBorders>
              <w:top w:val="single" w:color="B8C7D6" w:sz="4"/>
              <w:left w:val="single" w:color="B8C7D6" w:sz="4"/>
              <w:bottom w:val="single" w:color="B8C7D6" w:sz="4"/>
              <w:right w:val="single" w:color="B8C7D6" w:sz="4"/>
            </w:tcBorders>
            <w:shd w:fill="1A2E4A" w:color="auto" w:val="clear"/>
            <w:tcMar>
              <w:top w:type="dxa" w:w="70"/>
              <w:left w:type="dxa" w:w="100"/>
              <w:bottom w:type="dxa" w:w="70"/>
              <w:right w:type="dxa" w:w="100"/>
            </w:tcMar>
            <w:vAlign w:val="center"/>
          </w:tcPr>
          <w:p>
            <w:pPr>
              <w:spacing w:after="30" w:before="10" w:line="240"/>
            </w:pPr>
            <w:r>
              <w:rPr>
                <w:rFonts w:ascii="Arial" w:cs="Arial" w:eastAsia="Arial" w:hAnsi="Arial"/>
                <w:b/>
                <w:bCs/>
                <w:color w:val="FFFFFF"/>
                <w:sz w:val="18"/>
                <w:szCs w:val="18"/>
              </w:rPr>
              <w:t xml:space="preserve">Type</w:t>
            </w:r>
          </w:p>
        </w:tc>
        <w:tc>
          <w:tcPr>
            <w:tcW w:type="dxa" w:w="3746"/>
            <w:tcBorders>
              <w:top w:val="single" w:color="B8C7D6" w:sz="4"/>
              <w:left w:val="single" w:color="B8C7D6" w:sz="4"/>
              <w:bottom w:val="single" w:color="B8C7D6" w:sz="4"/>
              <w:right w:val="single" w:color="B8C7D6" w:sz="4"/>
            </w:tcBorders>
            <w:shd w:fill="1A2E4A" w:color="auto" w:val="clear"/>
            <w:tcMar>
              <w:top w:type="dxa" w:w="70"/>
              <w:left w:type="dxa" w:w="100"/>
              <w:bottom w:type="dxa" w:w="70"/>
              <w:right w:type="dxa" w:w="100"/>
            </w:tcMar>
            <w:vAlign w:val="center"/>
          </w:tcPr>
          <w:p>
            <w:pPr>
              <w:spacing w:after="30" w:before="10" w:line="240"/>
            </w:pPr>
            <w:r>
              <w:rPr>
                <w:rFonts w:ascii="Arial" w:cs="Arial" w:eastAsia="Arial" w:hAnsi="Arial"/>
                <w:b/>
                <w:bCs/>
                <w:color w:val="FFFFFF"/>
                <w:sz w:val="18"/>
                <w:szCs w:val="18"/>
              </w:rPr>
              <w:t xml:space="preserve">Meaning</w:t>
            </w:r>
          </w:p>
        </w:tc>
      </w:tr>
      <w:tr>
        <w:trPr>
          <w:cantSplit w:val="false"/>
        </w:trPr>
        <w:tc>
          <w:tcPr>
            <w:tcW w:type="dxa" w:w="33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target_role</w:t>
            </w:r>
          </w:p>
        </w:tc>
        <w:tc>
          <w:tcPr>
            <w:tcW w:type="dxa" w:w="27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{id, name}</w:t>
            </w:r>
          </w:p>
        </w:tc>
        <w:tc>
          <w:tcPr>
            <w:tcW w:type="dxa" w:w="37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The role being evaluated.</w:t>
            </w:r>
          </w:p>
        </w:tc>
      </w:tr>
      <w:tr>
        <w:trPr>
          <w:cantSplit w:val="false"/>
        </w:trPr>
        <w:tc>
          <w:tcPr>
            <w:tcW w:type="dxa" w:w="33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transferable</w:t>
            </w:r>
          </w:p>
        </w:tc>
        <w:tc>
          <w:tcPr>
            <w:tcW w:type="dxa" w:w="27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{id, name, cluster}[]</w:t>
            </w:r>
          </w:p>
        </w:tc>
        <w:tc>
          <w:tcPr>
            <w:tcW w:type="dxa" w:w="37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Core skills of the target role that the candidate has and that are current.</w:t>
            </w:r>
          </w:p>
        </w:tc>
      </w:tr>
      <w:tr>
        <w:trPr>
          <w:cantSplit w:val="false"/>
        </w:trPr>
        <w:tc>
          <w:tcPr>
            <w:tcW w:type="dxa" w:w="33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stale</w:t>
            </w:r>
          </w:p>
        </w:tc>
        <w:tc>
          <w:tcPr>
            <w:tcW w:type="dxa" w:w="27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{id, name, cluster, reason}[]</w:t>
            </w:r>
          </w:p>
        </w:tc>
        <w:tc>
          <w:tcPr>
            <w:tcW w:type="dxa" w:w="37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Core skills the candidate has, but whose toolchain is HIGH-volatility and the break is 2 years or more.</w:t>
            </w:r>
          </w:p>
        </w:tc>
      </w:tr>
      <w:tr>
        <w:trPr>
          <w:cantSplit w:val="false"/>
        </w:trPr>
        <w:tc>
          <w:tcPr>
            <w:tcW w:type="dxa" w:w="33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missing</w:t>
            </w:r>
          </w:p>
        </w:tc>
        <w:tc>
          <w:tcPr>
            <w:tcW w:type="dxa" w:w="27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{id, name, cluster}[]</w:t>
            </w:r>
          </w:p>
        </w:tc>
        <w:tc>
          <w:tcPr>
            <w:tcW w:type="dxa" w:w="37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Core skills the candidate does not have.</w:t>
            </w:r>
          </w:p>
        </w:tc>
      </w:tr>
      <w:tr>
        <w:trPr>
          <w:cantSplit w:val="false"/>
        </w:trPr>
        <w:tc>
          <w:tcPr>
            <w:tcW w:type="dxa" w:w="33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counts</w:t>
            </w:r>
          </w:p>
        </w:tc>
        <w:tc>
          <w:tcPr>
            <w:tcW w:type="dxa" w:w="27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{transferable, stale, missing, total}</w:t>
            </w:r>
          </w:p>
        </w:tc>
        <w:tc>
          <w:tcPr>
            <w:tcW w:type="dxa" w:w="37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total</w:t>
            </w:r>
            <w:r>
              <w:rPr>
                <w:rFonts w:ascii="Arial" w:cs="Arial" w:eastAsia="Arial" w:hAnsi="Arial"/>
                <w:sz w:val="18"/>
                <w:szCs w:val="18"/>
              </w:rPr>
              <w:t xml:space="preserve"> = number of core skills of the target role.</w:t>
            </w:r>
          </w:p>
        </w:tc>
      </w:tr>
      <w:tr>
        <w:trPr>
          <w:cantSplit w:val="false"/>
        </w:trPr>
        <w:tc>
          <w:tcPr>
            <w:tcW w:type="dxa" w:w="33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coverage_pct</w:t>
            </w:r>
          </w:p>
        </w:tc>
        <w:tc>
          <w:tcPr>
            <w:tcW w:type="dxa" w:w="27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number</w:t>
            </w:r>
          </w:p>
        </w:tc>
        <w:tc>
          <w:tcPr>
            <w:tcW w:type="dxa" w:w="37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100 x transferable / total</w:t>
            </w:r>
            <w:r>
              <w:rPr>
                <w:rFonts w:ascii="Arial" w:cs="Arial" w:eastAsia="Arial" w:hAnsi="Arial"/>
                <w:sz w:val="18"/>
                <w:szCs w:val="18"/>
              </w:rPr>
              <w:t xml:space="preserve">, 1 decimal.</w:t>
            </w:r>
          </w:p>
        </w:tc>
      </w:tr>
      <w:tr>
        <w:trPr>
          <w:cantSplit w:val="false"/>
        </w:trPr>
        <w:tc>
          <w:tcPr>
            <w:tcW w:type="dxa" w:w="33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provenance</w:t>
            </w:r>
          </w:p>
        </w:tc>
        <w:tc>
          <w:tcPr>
            <w:tcW w:type="dxa" w:w="27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MODELLED</w:t>
            </w:r>
          </w:p>
        </w:tc>
        <w:tc>
          <w:tcPr>
            <w:tcW w:type="dxa" w:w="37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Always MODELLED.</w:t>
            </w:r>
          </w:p>
        </w:tc>
      </w:tr>
    </w:tbl>
    <w:p>
      <w:pPr>
        <w:spacing w:after="100" w:before="40" w:line="276"/>
      </w:pPr>
      <w:r>
        <w:rPr>
          <w:rFonts w:ascii="Arial" w:cs="Arial" w:eastAsia="Arial" w:hAnsi="Arial"/>
          <w:sz w:val="20"/>
          <w:szCs w:val="20"/>
        </w:rPr>
        <w:t xml:space="preserve">All three lists keep the order in which the skills appear in the target role's </w:t>
      </w:r>
      <w:r>
        <w:rPr>
          <w:rFonts w:ascii="Consolas" w:cs="Consolas" w:eastAsia="Consolas" w:hAnsi="Consolas"/>
          <w:color w:val="8A1F3D"/>
          <w:sz w:val="19"/>
          <w:szCs w:val="19"/>
        </w:rPr>
        <w:t xml:space="preserve">core_skills</w:t>
      </w:r>
      <w:r>
        <w:rPr>
          <w:rFonts w:ascii="Arial" w:cs="Arial" w:eastAsia="Arial" w:hAnsi="Arial"/>
          <w:sz w:val="20"/>
          <w:szCs w:val="20"/>
        </w:rPr>
        <w:t xml:space="preserve">.</w:t>
      </w:r>
    </w:p>
    <w:p>
      <w:pPr>
        <w:pStyle w:val="Heading3"/>
        <w:keepNext/>
        <w:spacing w:after="60" w:before="160"/>
      </w:pPr>
      <w:r>
        <w:rPr>
          <w:rFonts w:ascii="Arial" w:cs="Arial" w:eastAsia="Arial" w:hAnsi="Arial"/>
          <w:b/>
          <w:bCs/>
          <w:color w:val="1A2E4A"/>
          <w:sz w:val="21"/>
          <w:szCs w:val="21"/>
        </w:rPr>
        <w:t xml:space="preserve">AuditResult  (engine: run_audit(rules, rule_library) -&gt; AuditResult)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300"/>
        <w:gridCol w:w="2700"/>
        <w:gridCol w:w="3746"/>
      </w:tblGrid>
      <w:tr>
        <w:trPr>
          <w:tblHeader/>
        </w:trPr>
        <w:tc>
          <w:tcPr>
            <w:tcW w:type="dxa" w:w="3300"/>
            <w:tcBorders>
              <w:top w:val="single" w:color="B8C7D6" w:sz="4"/>
              <w:left w:val="single" w:color="B8C7D6" w:sz="4"/>
              <w:bottom w:val="single" w:color="B8C7D6" w:sz="4"/>
              <w:right w:val="single" w:color="B8C7D6" w:sz="4"/>
            </w:tcBorders>
            <w:shd w:fill="1A2E4A" w:color="auto" w:val="clear"/>
            <w:tcMar>
              <w:top w:type="dxa" w:w="70"/>
              <w:left w:type="dxa" w:w="100"/>
              <w:bottom w:type="dxa" w:w="70"/>
              <w:right w:type="dxa" w:w="100"/>
            </w:tcMar>
            <w:vAlign w:val="center"/>
          </w:tcPr>
          <w:p>
            <w:pPr>
              <w:spacing w:after="30" w:before="10" w:line="240"/>
            </w:pPr>
            <w:r>
              <w:rPr>
                <w:rFonts w:ascii="Arial" w:cs="Arial" w:eastAsia="Arial" w:hAnsi="Arial"/>
                <w:b/>
                <w:bCs/>
                <w:color w:val="FFFFFF"/>
                <w:sz w:val="18"/>
                <w:szCs w:val="18"/>
              </w:rPr>
              <w:t xml:space="preserve">Field</w:t>
            </w:r>
          </w:p>
        </w:tc>
        <w:tc>
          <w:tcPr>
            <w:tcW w:type="dxa" w:w="2700"/>
            <w:tcBorders>
              <w:top w:val="single" w:color="B8C7D6" w:sz="4"/>
              <w:left w:val="single" w:color="B8C7D6" w:sz="4"/>
              <w:bottom w:val="single" w:color="B8C7D6" w:sz="4"/>
              <w:right w:val="single" w:color="B8C7D6" w:sz="4"/>
            </w:tcBorders>
            <w:shd w:fill="1A2E4A" w:color="auto" w:val="clear"/>
            <w:tcMar>
              <w:top w:type="dxa" w:w="70"/>
              <w:left w:type="dxa" w:w="100"/>
              <w:bottom w:type="dxa" w:w="70"/>
              <w:right w:type="dxa" w:w="100"/>
            </w:tcMar>
            <w:vAlign w:val="center"/>
          </w:tcPr>
          <w:p>
            <w:pPr>
              <w:spacing w:after="30" w:before="10" w:line="240"/>
            </w:pPr>
            <w:r>
              <w:rPr>
                <w:rFonts w:ascii="Arial" w:cs="Arial" w:eastAsia="Arial" w:hAnsi="Arial"/>
                <w:b/>
                <w:bCs/>
                <w:color w:val="FFFFFF"/>
                <w:sz w:val="18"/>
                <w:szCs w:val="18"/>
              </w:rPr>
              <w:t xml:space="preserve">Type</w:t>
            </w:r>
          </w:p>
        </w:tc>
        <w:tc>
          <w:tcPr>
            <w:tcW w:type="dxa" w:w="3746"/>
            <w:tcBorders>
              <w:top w:val="single" w:color="B8C7D6" w:sz="4"/>
              <w:left w:val="single" w:color="B8C7D6" w:sz="4"/>
              <w:bottom w:val="single" w:color="B8C7D6" w:sz="4"/>
              <w:right w:val="single" w:color="B8C7D6" w:sz="4"/>
            </w:tcBorders>
            <w:shd w:fill="1A2E4A" w:color="auto" w:val="clear"/>
            <w:tcMar>
              <w:top w:type="dxa" w:w="70"/>
              <w:left w:type="dxa" w:w="100"/>
              <w:bottom w:type="dxa" w:w="70"/>
              <w:right w:type="dxa" w:w="100"/>
            </w:tcMar>
            <w:vAlign w:val="center"/>
          </w:tcPr>
          <w:p>
            <w:pPr>
              <w:spacing w:after="30" w:before="10" w:line="240"/>
            </w:pPr>
            <w:r>
              <w:rPr>
                <w:rFonts w:ascii="Arial" w:cs="Arial" w:eastAsia="Arial" w:hAnsi="Arial"/>
                <w:b/>
                <w:bCs/>
                <w:color w:val="FFFFFF"/>
                <w:sz w:val="18"/>
                <w:szCs w:val="18"/>
              </w:rPr>
              <w:t xml:space="preserve">Meaning</w:t>
            </w:r>
          </w:p>
        </w:tc>
      </w:tr>
      <w:tr>
        <w:trPr>
          <w:cantSplit w:val="false"/>
        </w:trPr>
        <w:tc>
          <w:tcPr>
            <w:tcW w:type="dxa" w:w="33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results</w:t>
            </w:r>
          </w:p>
        </w:tc>
        <w:tc>
          <w:tcPr>
            <w:tcW w:type="dxa" w:w="27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Result[]</w:t>
            </w:r>
          </w:p>
        </w:tc>
        <w:tc>
          <w:tcPr>
            <w:tcW w:type="dxa" w:w="37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One per non-blank input line, in input order.</w:t>
            </w:r>
          </w:p>
        </w:tc>
      </w:tr>
      <w:tr>
        <w:trPr>
          <w:cantSplit w:val="false"/>
        </w:trPr>
        <w:tc>
          <w:tcPr>
            <w:tcW w:type="dxa" w:w="33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results[].line_number</w:t>
            </w:r>
          </w:p>
        </w:tc>
        <w:tc>
          <w:tcPr>
            <w:tcW w:type="dxa" w:w="27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integer</w:t>
            </w:r>
          </w:p>
        </w:tc>
        <w:tc>
          <w:tcPr>
            <w:tcW w:type="dxa" w:w="37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1-based position among non-blank lines.</w:t>
            </w:r>
          </w:p>
        </w:tc>
      </w:tr>
      <w:tr>
        <w:trPr>
          <w:cantSplit w:val="false"/>
        </w:trPr>
        <w:tc>
          <w:tcPr>
            <w:tcW w:type="dxa" w:w="33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results[].rule_text</w:t>
            </w:r>
          </w:p>
        </w:tc>
        <w:tc>
          <w:tcPr>
            <w:tcW w:type="dxa" w:w="27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string</w:t>
            </w:r>
          </w:p>
        </w:tc>
        <w:tc>
          <w:tcPr>
            <w:tcW w:type="dxa" w:w="37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The line after trimming and bullet stripping.</w:t>
            </w:r>
          </w:p>
        </w:tc>
      </w:tr>
      <w:tr>
        <w:trPr>
          <w:cantSplit w:val="false"/>
        </w:trPr>
        <w:tc>
          <w:tcPr>
            <w:tcW w:type="dxa" w:w="33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results[].matched_rule_id / matched_rule_name</w:t>
            </w:r>
          </w:p>
        </w:tc>
        <w:tc>
          <w:tcPr>
            <w:tcW w:type="dxa" w:w="27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string or null</w:t>
            </w:r>
          </w:p>
        </w:tc>
        <w:tc>
          <w:tcPr>
            <w:tcW w:type="dxa" w:w="37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Library rule matched; null if none.</w:t>
            </w:r>
          </w:p>
        </w:tc>
      </w:tr>
      <w:tr>
        <w:trPr>
          <w:cantSplit w:val="false"/>
        </w:trPr>
        <w:tc>
          <w:tcPr>
            <w:tcW w:type="dxa" w:w="33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results[].risk_level</w:t>
            </w:r>
          </w:p>
        </w:tc>
        <w:tc>
          <w:tcPr>
            <w:tcW w:type="dxa" w:w="27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RiskLevel</w:t>
            </w:r>
          </w:p>
        </w:tc>
        <w:tc>
          <w:tcPr>
            <w:tcW w:type="dxa" w:w="37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NONE</w:t>
            </w:r>
            <w:r>
              <w:rPr>
                <w:rFonts w:ascii="Arial" w:cs="Arial" w:eastAsia="Arial" w:hAnsi="Arial"/>
                <w:sz w:val="18"/>
                <w:szCs w:val="18"/>
              </w:rPr>
              <w:t xml:space="preserve"> when nothing matched.</w:t>
            </w:r>
          </w:p>
        </w:tc>
      </w:tr>
      <w:tr>
        <w:trPr>
          <w:cantSplit w:val="false"/>
        </w:trPr>
        <w:tc>
          <w:tcPr>
            <w:tcW w:type="dxa" w:w="33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results[].impact / recommended_intervention</w:t>
            </w:r>
          </w:p>
        </w:tc>
        <w:tc>
          <w:tcPr>
            <w:tcW w:type="dxa" w:w="27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string / string or null</w:t>
            </w:r>
          </w:p>
        </w:tc>
        <w:tc>
          <w:tcPr>
            <w:tcW w:type="dxa" w:w="37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Copied from the matched library rule; for no match, impact is "No known risk pattern in the Anchor rule library." and recommendation is null.</w:t>
            </w:r>
          </w:p>
        </w:tc>
      </w:tr>
      <w:tr>
        <w:trPr>
          <w:cantSplit w:val="false"/>
        </w:trPr>
        <w:tc>
          <w:tcPr>
            <w:tcW w:type="dxa" w:w="33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results[].evidence_ids / provenance</w:t>
            </w:r>
          </w:p>
        </w:tc>
        <w:tc>
          <w:tcPr>
            <w:tcW w:type="dxa" w:w="27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string[] / </w:t>
            </w:r>
            <w:r>
              <w:rPr>
                <w:rFonts w:ascii="Consolas" w:cs="Consolas" w:eastAsia="Consolas" w:hAnsi="Consolas"/>
                <w:color w:val="8A1F3D"/>
                <w:sz w:val="17"/>
                <w:szCs w:val="17"/>
              </w:rPr>
              <w:t xml:space="preserve">MODELLED</w:t>
            </w:r>
            <w:r>
              <w:rPr>
                <w:rFonts w:ascii="Arial" w:cs="Arial" w:eastAsia="Arial" w:hAnsi="Arial"/>
                <w:sz w:val="18"/>
                <w:szCs w:val="18"/>
              </w:rPr>
              <w:t xml:space="preserve"> or null</w:t>
            </w:r>
          </w:p>
        </w:tc>
        <w:tc>
          <w:tcPr>
            <w:tcW w:type="dxa" w:w="37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Provenance is null when nothing matched.</w:t>
            </w:r>
          </w:p>
        </w:tc>
      </w:tr>
      <w:tr>
        <w:trPr>
          <w:cantSplit w:val="false"/>
        </w:trPr>
        <w:tc>
          <w:tcPr>
            <w:tcW w:type="dxa" w:w="33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summary</w:t>
            </w:r>
          </w:p>
        </w:tc>
        <w:tc>
          <w:tcPr>
            <w:tcW w:type="dxa" w:w="27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{total_rules, flagged, high, medium, low, none}</w:t>
            </w:r>
          </w:p>
        </w:tc>
        <w:tc>
          <w:tcPr>
            <w:tcW w:type="dxa" w:w="37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Counts by risk level; </w:t>
            </w:r>
            <w:r>
              <w:rPr>
                <w:rFonts w:ascii="Consolas" w:cs="Consolas" w:eastAsia="Consolas" w:hAnsi="Consolas"/>
                <w:color w:val="8A1F3D"/>
                <w:sz w:val="17"/>
                <w:szCs w:val="17"/>
              </w:rPr>
              <w:t xml:space="preserve">flagged</w:t>
            </w:r>
            <w:r>
              <w:rPr>
                <w:rFonts w:ascii="Arial" w:cs="Arial" w:eastAsia="Arial" w:hAnsi="Arial"/>
                <w:sz w:val="18"/>
                <w:szCs w:val="18"/>
              </w:rPr>
              <w:t xml:space="preserve"> = total_rules minus none.</w:t>
            </w:r>
          </w:p>
        </w:tc>
      </w:tr>
    </w:tbl>
    <w:p>
      <w:pPr>
        <w:pStyle w:val="Heading2"/>
        <w:keepNext/>
        <w:spacing w:after="90" w:before="220"/>
      </w:pPr>
      <w:r>
        <w:rPr>
          <w:rFonts w:ascii="Arial" w:cs="Arial" w:eastAsia="Arial" w:hAnsi="Arial"/>
          <w:b/>
          <w:bCs/>
          <w:color w:val="2E74B5"/>
          <w:sz w:val="24"/>
          <w:szCs w:val="24"/>
        </w:rPr>
        <w:t xml:space="preserve">A.6 Data file shapes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300"/>
        <w:gridCol w:w="6446"/>
      </w:tblGrid>
      <w:tr>
        <w:trPr>
          <w:tblHeader/>
        </w:trPr>
        <w:tc>
          <w:tcPr>
            <w:tcW w:type="dxa" w:w="3300"/>
            <w:tcBorders>
              <w:top w:val="single" w:color="B8C7D6" w:sz="4"/>
              <w:left w:val="single" w:color="B8C7D6" w:sz="4"/>
              <w:bottom w:val="single" w:color="B8C7D6" w:sz="4"/>
              <w:right w:val="single" w:color="B8C7D6" w:sz="4"/>
            </w:tcBorders>
            <w:shd w:fill="1A2E4A" w:color="auto" w:val="clear"/>
            <w:tcMar>
              <w:top w:type="dxa" w:w="70"/>
              <w:left w:type="dxa" w:w="100"/>
              <w:bottom w:type="dxa" w:w="70"/>
              <w:right w:type="dxa" w:w="100"/>
            </w:tcMar>
            <w:vAlign w:val="center"/>
          </w:tcPr>
          <w:p>
            <w:pPr>
              <w:spacing w:after="30" w:before="10" w:line="240"/>
            </w:pPr>
            <w:r>
              <w:rPr>
                <w:rFonts w:ascii="Arial" w:cs="Arial" w:eastAsia="Arial" w:hAnsi="Arial"/>
                <w:b/>
                <w:bCs/>
                <w:color w:val="FFFFFF"/>
                <w:sz w:val="18"/>
                <w:szCs w:val="18"/>
              </w:rPr>
              <w:t xml:space="preserve">File / object</w:t>
            </w:r>
          </w:p>
        </w:tc>
        <w:tc>
          <w:tcPr>
            <w:tcW w:type="dxa" w:w="6446"/>
            <w:tcBorders>
              <w:top w:val="single" w:color="B8C7D6" w:sz="4"/>
              <w:left w:val="single" w:color="B8C7D6" w:sz="4"/>
              <w:bottom w:val="single" w:color="B8C7D6" w:sz="4"/>
              <w:right w:val="single" w:color="B8C7D6" w:sz="4"/>
            </w:tcBorders>
            <w:shd w:fill="1A2E4A" w:color="auto" w:val="clear"/>
            <w:tcMar>
              <w:top w:type="dxa" w:w="70"/>
              <w:left w:type="dxa" w:w="100"/>
              <w:bottom w:type="dxa" w:w="70"/>
              <w:right w:type="dxa" w:w="100"/>
            </w:tcMar>
            <w:vAlign w:val="center"/>
          </w:tcPr>
          <w:p>
            <w:pPr>
              <w:spacing w:after="30" w:before="10" w:line="240"/>
            </w:pPr>
            <w:r>
              <w:rPr>
                <w:rFonts w:ascii="Arial" w:cs="Arial" w:eastAsia="Arial" w:hAnsi="Arial"/>
                <w:b/>
                <w:bCs/>
                <w:color w:val="FFFFFF"/>
                <w:sz w:val="18"/>
                <w:szCs w:val="18"/>
              </w:rPr>
              <w:t xml:space="preserve">Shape</w:t>
            </w:r>
          </w:p>
        </w:tc>
      </w:tr>
      <w:tr>
        <w:trPr>
          <w:cantSplit w:val="false"/>
        </w:trPr>
        <w:tc>
          <w:tcPr>
            <w:tcW w:type="dxa" w:w="33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Ontology (</w:t>
            </w:r>
            <w:r>
              <w:rPr>
                <w:rFonts w:ascii="Consolas" w:cs="Consolas" w:eastAsia="Consolas" w:hAnsi="Consolas"/>
                <w:color w:val="8A1F3D"/>
                <w:sz w:val="17"/>
                <w:szCs w:val="17"/>
              </w:rPr>
              <w:t xml:space="preserve">ontology.json</w:t>
            </w:r>
            <w:r>
              <w:rPr>
                <w:rFonts w:ascii="Arial" w:cs="Arial" w:eastAsia="Arial" w:hAnsi="Arial"/>
                <w:b/>
                <w:bCs/>
                <w:color w:val="1A2E4A"/>
                <w:sz w:val="18"/>
                <w:szCs w:val="18"/>
              </w:rPr>
              <w:t xml:space="preserve">, returned by </w:t>
            </w:r>
            <w:r>
              <w:rPr>
                <w:rFonts w:ascii="Consolas" w:cs="Consolas" w:eastAsia="Consolas" w:hAnsi="Consolas"/>
                <w:color w:val="8A1F3D"/>
                <w:sz w:val="17"/>
                <w:szCs w:val="17"/>
              </w:rPr>
              <w:t xml:space="preserve">/api/ontology</w:t>
            </w:r>
            <w:r>
              <w:rPr>
                <w:rFonts w:ascii="Arial" w:cs="Arial" w:eastAsia="Arial" w:hAnsi="Arial"/>
                <w:b/>
                <w:bCs/>
                <w:color w:val="1A2E4A"/>
                <w:sz w:val="18"/>
                <w:szCs w:val="18"/>
              </w:rPr>
              <w:t xml:space="preserve">)</w:t>
            </w:r>
          </w:p>
        </w:tc>
        <w:tc>
          <w:tcPr>
            <w:tcW w:type="dxa" w:w="64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{"skills": [{id, name, cluster, volatility}], "roles": [{id, name, function, outlook, core_skills: [skill ids]}]}</w:t>
            </w:r>
          </w:p>
        </w:tc>
      </w:tr>
      <w:tr>
        <w:trPr>
          <w:cantSplit w:val="false"/>
        </w:trPr>
        <w:tc>
          <w:tcPr>
            <w:tcW w:type="dxa" w:w="33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EvidenceEntry (</w:t>
            </w:r>
            <w:r>
              <w:rPr>
                <w:rFonts w:ascii="Consolas" w:cs="Consolas" w:eastAsia="Consolas" w:hAnsi="Consolas"/>
                <w:color w:val="8A1F3D"/>
                <w:sz w:val="17"/>
                <w:szCs w:val="17"/>
              </w:rPr>
              <w:t xml:space="preserve">evidence_registry.json</w:t>
            </w:r>
            <w:r>
              <w:rPr>
                <w:rFonts w:ascii="Arial" w:cs="Arial" w:eastAsia="Arial" w:hAnsi="Arial"/>
                <w:b/>
                <w:bCs/>
                <w:color w:val="1A2E4A"/>
                <w:sz w:val="18"/>
                <w:szCs w:val="18"/>
              </w:rPr>
              <w:t xml:space="preserve"> = </w:t>
            </w:r>
            <w:r>
              <w:rPr>
                <w:rFonts w:ascii="Consolas" w:cs="Consolas" w:eastAsia="Consolas" w:hAnsi="Consolas"/>
                <w:color w:val="8A1F3D"/>
                <w:sz w:val="17"/>
                <w:szCs w:val="17"/>
              </w:rPr>
              <w:t xml:space="preserve">{"entries": [...]}</w:t>
            </w:r>
            <w:r>
              <w:rPr>
                <w:rFonts w:ascii="Arial" w:cs="Arial" w:eastAsia="Arial" w:hAnsi="Arial"/>
                <w:b/>
                <w:bCs/>
                <w:color w:val="1A2E4A"/>
                <w:sz w:val="18"/>
                <w:szCs w:val="18"/>
              </w:rPr>
              <w:t xml:space="preserve">)</w:t>
            </w:r>
          </w:p>
        </w:tc>
        <w:tc>
          <w:tcPr>
            <w:tcW w:type="dxa" w:w="64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{id, short_title, citation, authors, year, venue, study_type, geography, sample, headline: {value, label}, findings[], limits[], transferability_note, provenance, url}</w:t>
            </w:r>
          </w:p>
        </w:tc>
      </w:tr>
      <w:tr>
        <w:trPr>
          <w:cantSplit w:val="false"/>
        </w:trPr>
        <w:tc>
          <w:tcPr>
            <w:tcW w:type="dxa" w:w="33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Samples (</w:t>
            </w:r>
            <w:r>
              <w:rPr>
                <w:rFonts w:ascii="Consolas" w:cs="Consolas" w:eastAsia="Consolas" w:hAnsi="Consolas"/>
                <w:color w:val="8A1F3D"/>
                <w:sz w:val="17"/>
                <w:szCs w:val="17"/>
              </w:rPr>
              <w:t xml:space="preserve">samples.json</w:t>
            </w:r>
            <w:r>
              <w:rPr>
                <w:rFonts w:ascii="Arial" w:cs="Arial" w:eastAsia="Arial" w:hAnsi="Arial"/>
                <w:b/>
                <w:bCs/>
                <w:color w:val="1A2E4A"/>
                <w:sz w:val="18"/>
                <w:szCs w:val="18"/>
              </w:rPr>
              <w:t xml:space="preserve">, returned by </w:t>
            </w:r>
            <w:r>
              <w:rPr>
                <w:rFonts w:ascii="Consolas" w:cs="Consolas" w:eastAsia="Consolas" w:hAnsi="Consolas"/>
                <w:color w:val="8A1F3D"/>
                <w:sz w:val="17"/>
                <w:szCs w:val="17"/>
              </w:rPr>
              <w:t xml:space="preserve">/api/samples</w:t>
            </w:r>
            <w:r>
              <w:rPr>
                <w:rFonts w:ascii="Arial" w:cs="Arial" w:eastAsia="Arial" w:hAnsi="Arial"/>
                <w:b/>
                <w:bCs/>
                <w:color w:val="1A2E4A"/>
                <w:sz w:val="18"/>
                <w:szCs w:val="18"/>
              </w:rPr>
              <w:t xml:space="preserve">)</w:t>
            </w:r>
          </w:p>
        </w:tc>
        <w:tc>
          <w:tcPr>
            <w:tcW w:type="dxa" w:w="64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{"profiles": [{id, title, description, profile: CandidateProfile}], "audit_rule_sets": [{id, title, rules[]}]}</w:t>
            </w:r>
          </w:p>
        </w:tc>
      </w:tr>
      <w:tr>
        <w:trPr>
          <w:cantSplit w:val="false"/>
        </w:trPr>
        <w:tc>
          <w:tcPr>
            <w:tcW w:type="dxa" w:w="33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SimulationParams (</w:t>
            </w:r>
            <w:r>
              <w:rPr>
                <w:rFonts w:ascii="Consolas" w:cs="Consolas" w:eastAsia="Consolas" w:hAnsi="Consolas"/>
                <w:color w:val="8A1F3D"/>
                <w:sz w:val="17"/>
                <w:szCs w:val="17"/>
              </w:rPr>
              <w:t xml:space="preserve">simulation_params.json</w:t>
            </w:r>
            <w:r>
              <w:rPr>
                <w:rFonts w:ascii="Arial" w:cs="Arial" w:eastAsia="Arial" w:hAnsi="Arial"/>
                <w:b/>
                <w:bCs/>
                <w:color w:val="1A2E4A"/>
                <w:sz w:val="18"/>
                <w:szCs w:val="18"/>
              </w:rPr>
              <w:t xml:space="preserve">)</w:t>
            </w:r>
          </w:p>
        </w:tc>
        <w:tc>
          <w:tcPr>
            <w:tcW w:type="dxa" w:w="64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Object keyed by parameter name; each value is </w:t>
            </w:r>
            <w:r>
              <w:rPr>
                <w:rFonts w:ascii="Consolas" w:cs="Consolas" w:eastAsia="Consolas" w:hAnsi="Consolas"/>
                <w:color w:val="8A1F3D"/>
                <w:sz w:val="17"/>
                <w:szCs w:val="17"/>
              </w:rPr>
              <w:t xml:space="preserve">{value, provenance, evidence_id, note}</w:t>
            </w:r>
            <w:r>
              <w:rPr>
                <w:rFonts w:ascii="Arial" w:cs="Arial" w:eastAsia="Arial" w:hAnsi="Arial"/>
                <w:sz w:val="18"/>
                <w:szCs w:val="18"/>
              </w:rPr>
              <w:t xml:space="preserve">. Keys: </w:t>
            </w:r>
            <w:r>
              <w:rPr>
                <w:rFonts w:ascii="Consolas" w:cs="Consolas" w:eastAsia="Consolas" w:hAnsi="Consolas"/>
                <w:color w:val="8A1F3D"/>
                <w:sz w:val="17"/>
                <w:szCs w:val="17"/>
              </w:rPr>
              <w:t xml:space="preserve">reference_pass_likelihood_pct</w:t>
            </w:r>
            <w:r>
              <w:rPr>
                <w:rFonts w:ascii="Arial" w:cs="Arial" w:eastAsia="Arial" w:hAnsi="Arial"/>
                <w:sz w:val="18"/>
                <w:szCs w:val="18"/>
              </w:rPr>
              <w:t xml:space="preserve">, </w:t>
            </w:r>
            <w:r>
              <w:rPr>
                <w:rFonts w:ascii="Consolas" w:cs="Consolas" w:eastAsia="Consolas" w:hAnsi="Consolas"/>
                <w:color w:val="8A1F3D"/>
                <w:sz w:val="17"/>
                <w:szCs w:val="17"/>
              </w:rPr>
              <w:t xml:space="preserve">gap_penalty_pct_at_full</w:t>
            </w:r>
            <w:r>
              <w:rPr>
                <w:rFonts w:ascii="Arial" w:cs="Arial" w:eastAsia="Arial" w:hAnsi="Arial"/>
                <w:sz w:val="18"/>
                <w:szCs w:val="18"/>
              </w:rPr>
              <w:t xml:space="preserve">, </w:t>
            </w:r>
            <w:r>
              <w:rPr>
                <w:rFonts w:ascii="Consolas" w:cs="Consolas" w:eastAsia="Consolas" w:hAnsi="Consolas"/>
                <w:color w:val="8A1F3D"/>
                <w:sz w:val="17"/>
                <w:szCs w:val="17"/>
              </w:rPr>
              <w:t xml:space="preserve">gap_years_at_full_penalty</w:t>
            </w:r>
            <w:r>
              <w:rPr>
                <w:rFonts w:ascii="Arial" w:cs="Arial" w:eastAsia="Arial" w:hAnsi="Arial"/>
                <w:sz w:val="18"/>
                <w:szCs w:val="18"/>
              </w:rPr>
              <w:t xml:space="preserve">, </w:t>
            </w:r>
            <w:r>
              <w:rPr>
                <w:rFonts w:ascii="Consolas" w:cs="Consolas" w:eastAsia="Consolas" w:hAnsi="Consolas"/>
                <w:color w:val="8A1F3D"/>
                <w:sz w:val="17"/>
                <w:szCs w:val="17"/>
              </w:rPr>
              <w:t xml:space="preserve">reframing_relative_lift_pct</w:t>
            </w:r>
            <w:r>
              <w:rPr>
                <w:rFonts w:ascii="Arial" w:cs="Arial" w:eastAsia="Arial" w:hAnsi="Arial"/>
                <w:sz w:val="18"/>
                <w:szCs w:val="18"/>
              </w:rPr>
              <w:t xml:space="preserve">, </w:t>
            </w:r>
            <w:r>
              <w:rPr>
                <w:rFonts w:ascii="Consolas" w:cs="Consolas" w:eastAsia="Consolas" w:hAnsi="Consolas"/>
                <w:color w:val="8A1F3D"/>
                <w:sz w:val="17"/>
                <w:szCs w:val="17"/>
              </w:rPr>
              <w:t xml:space="preserve">competency_cluster_lift_pct</w:t>
            </w:r>
            <w:r>
              <w:rPr>
                <w:rFonts w:ascii="Arial" w:cs="Arial" w:eastAsia="Arial" w:hAnsi="Arial"/>
                <w:sz w:val="18"/>
                <w:szCs w:val="18"/>
              </w:rPr>
              <w:t xml:space="preserve">, </w:t>
            </w:r>
            <w:r>
              <w:rPr>
                <w:rFonts w:ascii="Consolas" w:cs="Consolas" w:eastAsia="Consolas" w:hAnsi="Consolas"/>
                <w:color w:val="8A1F3D"/>
                <w:sz w:val="17"/>
                <w:szCs w:val="17"/>
              </w:rPr>
              <w:t xml:space="preserve">availability_indicator_lift_pct</w:t>
            </w:r>
            <w:r>
              <w:rPr>
                <w:rFonts w:ascii="Arial" w:cs="Arial" w:eastAsia="Arial" w:hAnsi="Arial"/>
                <w:sz w:val="18"/>
                <w:szCs w:val="18"/>
              </w:rPr>
              <w:t xml:space="preserve">, </w:t>
            </w:r>
            <w:r>
              <w:rPr>
                <w:rFonts w:ascii="Consolas" w:cs="Consolas" w:eastAsia="Consolas" w:hAnsi="Consolas"/>
                <w:color w:val="8A1F3D"/>
                <w:sz w:val="17"/>
                <w:szCs w:val="17"/>
              </w:rPr>
              <w:t xml:space="preserve">certificate_lift_pct</w:t>
            </w:r>
            <w:r>
              <w:rPr>
                <w:rFonts w:ascii="Arial" w:cs="Arial" w:eastAsia="Arial" w:hAnsi="Arial"/>
                <w:sz w:val="18"/>
                <w:szCs w:val="18"/>
              </w:rPr>
              <w:t xml:space="preserve">, </w:t>
            </w:r>
            <w:r>
              <w:rPr>
                <w:rFonts w:ascii="Consolas" w:cs="Consolas" w:eastAsia="Consolas" w:hAnsi="Consolas"/>
                <w:color w:val="8A1F3D"/>
                <w:sz w:val="17"/>
                <w:szCs w:val="17"/>
              </w:rPr>
              <w:t xml:space="preserve">max_pass_likelihood_pct</w:t>
            </w:r>
            <w:r>
              <w:rPr>
                <w:rFonts w:ascii="Arial" w:cs="Arial" w:eastAsia="Arial" w:hAnsi="Arial"/>
                <w:sz w:val="18"/>
                <w:szCs w:val="18"/>
              </w:rPr>
              <w:t xml:space="preserve">.</w:t>
            </w:r>
          </w:p>
        </w:tc>
      </w:tr>
      <w:tr>
        <w:trPr>
          <w:cantSplit w:val="false"/>
        </w:trPr>
        <w:tc>
          <w:tcPr>
            <w:tcW w:type="dxa" w:w="33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AuditRuleLibrary (</w:t>
            </w:r>
            <w:r>
              <w:rPr>
                <w:rFonts w:ascii="Consolas" w:cs="Consolas" w:eastAsia="Consolas" w:hAnsi="Consolas"/>
                <w:color w:val="8A1F3D"/>
                <w:sz w:val="17"/>
                <w:szCs w:val="17"/>
              </w:rPr>
              <w:t xml:space="preserve">audit_rules.json</w:t>
            </w:r>
            <w:r>
              <w:rPr>
                <w:rFonts w:ascii="Arial" w:cs="Arial" w:eastAsia="Arial" w:hAnsi="Arial"/>
                <w:b/>
                <w:bCs/>
                <w:color w:val="1A2E4A"/>
                <w:sz w:val="18"/>
                <w:szCs w:val="18"/>
              </w:rPr>
              <w:t xml:space="preserve">)</w:t>
            </w:r>
          </w:p>
        </w:tc>
        <w:tc>
          <w:tcPr>
            <w:tcW w:type="dxa" w:w="64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{"rules": [{id, name, patterns[] (regular expressions), risk_level, impact, recommended_intervention, evidence_ids[], provenance}]}</w:t>
            </w:r>
          </w:p>
        </w:tc>
      </w:tr>
    </w:tbl>
    <w:p>
      <w:pPr>
        <w:pStyle w:val="Heading2"/>
        <w:keepNext/>
        <w:spacing w:after="90" w:before="220"/>
      </w:pPr>
      <w:r>
        <w:rPr>
          <w:rFonts w:ascii="Arial" w:cs="Arial" w:eastAsia="Arial" w:hAnsi="Arial"/>
          <w:b/>
          <w:bCs/>
          <w:color w:val="2E74B5"/>
          <w:sz w:val="24"/>
          <w:szCs w:val="24"/>
        </w:rPr>
        <w:t xml:space="preserve">A.7 Shared UI tokens and components (owned by Somya, used by everyone)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7346"/>
      </w:tblGrid>
      <w:tr>
        <w:trPr>
          <w:tblHeader/>
        </w:trPr>
        <w:tc>
          <w:tcPr>
            <w:tcW w:type="dxa" w:w="2400"/>
            <w:tcBorders>
              <w:top w:val="single" w:color="B8C7D6" w:sz="4"/>
              <w:left w:val="single" w:color="B8C7D6" w:sz="4"/>
              <w:bottom w:val="single" w:color="B8C7D6" w:sz="4"/>
              <w:right w:val="single" w:color="B8C7D6" w:sz="4"/>
            </w:tcBorders>
            <w:shd w:fill="1A2E4A" w:color="auto" w:val="clear"/>
            <w:tcMar>
              <w:top w:type="dxa" w:w="70"/>
              <w:left w:type="dxa" w:w="100"/>
              <w:bottom w:type="dxa" w:w="70"/>
              <w:right w:type="dxa" w:w="100"/>
            </w:tcMar>
            <w:vAlign w:val="center"/>
          </w:tcPr>
          <w:p>
            <w:pPr>
              <w:spacing w:after="30" w:before="10" w:line="240"/>
            </w:pPr>
            <w:r>
              <w:rPr>
                <w:rFonts w:ascii="Arial" w:cs="Arial" w:eastAsia="Arial" w:hAnsi="Arial"/>
                <w:b/>
                <w:bCs/>
                <w:color w:val="FFFFFF"/>
                <w:sz w:val="18"/>
                <w:szCs w:val="18"/>
              </w:rPr>
              <w:t xml:space="preserve">Item</w:t>
            </w:r>
          </w:p>
        </w:tc>
        <w:tc>
          <w:tcPr>
            <w:tcW w:type="dxa" w:w="7346"/>
            <w:tcBorders>
              <w:top w:val="single" w:color="B8C7D6" w:sz="4"/>
              <w:left w:val="single" w:color="B8C7D6" w:sz="4"/>
              <w:bottom w:val="single" w:color="B8C7D6" w:sz="4"/>
              <w:right w:val="single" w:color="B8C7D6" w:sz="4"/>
            </w:tcBorders>
            <w:shd w:fill="1A2E4A" w:color="auto" w:val="clear"/>
            <w:tcMar>
              <w:top w:type="dxa" w:w="70"/>
              <w:left w:type="dxa" w:w="100"/>
              <w:bottom w:type="dxa" w:w="70"/>
              <w:right w:type="dxa" w:w="100"/>
            </w:tcMar>
            <w:vAlign w:val="center"/>
          </w:tcPr>
          <w:p>
            <w:pPr>
              <w:spacing w:after="30" w:before="10" w:line="240"/>
            </w:pPr>
            <w:r>
              <w:rPr>
                <w:rFonts w:ascii="Arial" w:cs="Arial" w:eastAsia="Arial" w:hAnsi="Arial"/>
                <w:b/>
                <w:bCs/>
                <w:color w:val="FFFFFF"/>
                <w:sz w:val="18"/>
                <w:szCs w:val="18"/>
              </w:rPr>
              <w:t xml:space="preserve">Value</w:t>
            </w:r>
          </w:p>
        </w:tc>
      </w:tr>
      <w:tr>
        <w:trPr>
          <w:cantSplit w:val="false"/>
        </w:trPr>
        <w:tc>
          <w:tcPr>
            <w:tcW w:type="dxa" w:w="24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Provenance colours</w:t>
            </w:r>
          </w:p>
        </w:tc>
        <w:tc>
          <w:tcPr>
            <w:tcW w:type="dxa" w:w="73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EMPIRICAL </w:t>
            </w:r>
            <w:r>
              <w:rPr>
                <w:rFonts w:ascii="Consolas" w:cs="Consolas" w:eastAsia="Consolas" w:hAnsi="Consolas"/>
                <w:color w:val="8A1F3D"/>
                <w:sz w:val="17"/>
                <w:szCs w:val="17"/>
              </w:rPr>
              <w:t xml:space="preserve">#1F5FA8</w:t>
            </w:r>
            <w:r>
              <w:rPr>
                <w:rFonts w:ascii="Arial" w:cs="Arial" w:eastAsia="Arial" w:hAnsi="Arial"/>
                <w:sz w:val="18"/>
                <w:szCs w:val="18"/>
              </w:rPr>
              <w:t xml:space="preserve"> (blue), MODELLED </w:t>
            </w:r>
            <w:r>
              <w:rPr>
                <w:rFonts w:ascii="Consolas" w:cs="Consolas" w:eastAsia="Consolas" w:hAnsi="Consolas"/>
                <w:color w:val="8A1F3D"/>
                <w:sz w:val="17"/>
                <w:szCs w:val="17"/>
              </w:rPr>
              <w:t xml:space="preserve">#0F766E</w:t>
            </w:r>
            <w:r>
              <w:rPr>
                <w:rFonts w:ascii="Arial" w:cs="Arial" w:eastAsia="Arial" w:hAnsi="Arial"/>
                <w:sz w:val="18"/>
                <w:szCs w:val="18"/>
              </w:rPr>
              <w:t xml:space="preserve"> (teal), SIMULATED </w:t>
            </w:r>
            <w:r>
              <w:rPr>
                <w:rFonts w:ascii="Consolas" w:cs="Consolas" w:eastAsia="Consolas" w:hAnsi="Consolas"/>
                <w:color w:val="8A1F3D"/>
                <w:sz w:val="17"/>
                <w:szCs w:val="17"/>
              </w:rPr>
              <w:t xml:space="preserve">#6B46C1</w:t>
            </w:r>
            <w:r>
              <w:rPr>
                <w:rFonts w:ascii="Arial" w:cs="Arial" w:eastAsia="Arial" w:hAnsi="Arial"/>
                <w:sz w:val="18"/>
                <w:szCs w:val="18"/>
              </w:rPr>
              <w:t xml:space="preserve"> (purple).</w:t>
            </w:r>
          </w:p>
        </w:tc>
      </w:tr>
      <w:tr>
        <w:trPr>
          <w:cantSplit w:val="false"/>
        </w:trPr>
        <w:tc>
          <w:tcPr>
            <w:tcW w:type="dxa" w:w="24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Status / risk colours</w:t>
            </w:r>
          </w:p>
        </w:tc>
        <w:tc>
          <w:tcPr>
            <w:tcW w:type="dxa" w:w="73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BARRIER and HIGH </w:t>
            </w:r>
            <w:r>
              <w:rPr>
                <w:rFonts w:ascii="Consolas" w:cs="Consolas" w:eastAsia="Consolas" w:hAnsi="Consolas"/>
                <w:color w:val="8A1F3D"/>
                <w:sz w:val="17"/>
                <w:szCs w:val="17"/>
              </w:rPr>
              <w:t xml:space="preserve">#C0392B</w:t>
            </w:r>
            <w:r>
              <w:rPr>
                <w:rFonts w:ascii="Arial" w:cs="Arial" w:eastAsia="Arial" w:hAnsi="Arial"/>
                <w:sz w:val="18"/>
                <w:szCs w:val="18"/>
              </w:rPr>
              <w:t xml:space="preserve"> (red); WATCH and MEDIUM </w:t>
            </w:r>
            <w:r>
              <w:rPr>
                <w:rFonts w:ascii="Consolas" w:cs="Consolas" w:eastAsia="Consolas" w:hAnsi="Consolas"/>
                <w:color w:val="8A1F3D"/>
                <w:sz w:val="17"/>
                <w:szCs w:val="17"/>
              </w:rPr>
              <w:t xml:space="preserve">#B7791F</w:t>
            </w:r>
            <w:r>
              <w:rPr>
                <w:rFonts w:ascii="Arial" w:cs="Arial" w:eastAsia="Arial" w:hAnsi="Arial"/>
                <w:sz w:val="18"/>
                <w:szCs w:val="18"/>
              </w:rPr>
              <w:t xml:space="preserve"> (amber); STRENGTH and LOW </w:t>
            </w:r>
            <w:r>
              <w:rPr>
                <w:rFonts w:ascii="Consolas" w:cs="Consolas" w:eastAsia="Consolas" w:hAnsi="Consolas"/>
                <w:color w:val="8A1F3D"/>
                <w:sz w:val="17"/>
                <w:szCs w:val="17"/>
              </w:rPr>
              <w:t xml:space="preserve">#2E7D32</w:t>
            </w:r>
            <w:r>
              <w:rPr>
                <w:rFonts w:ascii="Arial" w:cs="Arial" w:eastAsia="Arial" w:hAnsi="Arial"/>
                <w:sz w:val="18"/>
                <w:szCs w:val="18"/>
              </w:rPr>
              <w:t xml:space="preserve"> (green); NONE </w:t>
            </w:r>
            <w:r>
              <w:rPr>
                <w:rFonts w:ascii="Consolas" w:cs="Consolas" w:eastAsia="Consolas" w:hAnsi="Consolas"/>
                <w:color w:val="8A1F3D"/>
                <w:sz w:val="17"/>
                <w:szCs w:val="17"/>
              </w:rPr>
              <w:t xml:space="preserve">#6B7280</w:t>
            </w:r>
            <w:r>
              <w:rPr>
                <w:rFonts w:ascii="Arial" w:cs="Arial" w:eastAsia="Arial" w:hAnsi="Arial"/>
                <w:sz w:val="18"/>
                <w:szCs w:val="18"/>
              </w:rPr>
              <w:t xml:space="preserve"> (grey).</w:t>
            </w:r>
          </w:p>
        </w:tc>
      </w:tr>
      <w:tr>
        <w:trPr>
          <w:cantSplit w:val="false"/>
        </w:trPr>
        <w:tc>
          <w:tcPr>
            <w:tcW w:type="dxa" w:w="24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Brand colours</w:t>
            </w:r>
          </w:p>
        </w:tc>
        <w:tc>
          <w:tcPr>
            <w:tcW w:type="dxa" w:w="73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Navy </w:t>
            </w:r>
            <w:r>
              <w:rPr>
                <w:rFonts w:ascii="Consolas" w:cs="Consolas" w:eastAsia="Consolas" w:hAnsi="Consolas"/>
                <w:color w:val="8A1F3D"/>
                <w:sz w:val="17"/>
                <w:szCs w:val="17"/>
              </w:rPr>
              <w:t xml:space="preserve">#1A2E4A</w:t>
            </w:r>
            <w:r>
              <w:rPr>
                <w:rFonts w:ascii="Arial" w:cs="Arial" w:eastAsia="Arial" w:hAnsi="Arial"/>
                <w:sz w:val="18"/>
                <w:szCs w:val="18"/>
              </w:rPr>
              <w:t xml:space="preserve">, accent blue </w:t>
            </w:r>
            <w:r>
              <w:rPr>
                <w:rFonts w:ascii="Consolas" w:cs="Consolas" w:eastAsia="Consolas" w:hAnsi="Consolas"/>
                <w:color w:val="8A1F3D"/>
                <w:sz w:val="17"/>
                <w:szCs w:val="17"/>
              </w:rPr>
              <w:t xml:space="preserve">#2E74B5</w:t>
            </w:r>
            <w:r>
              <w:rPr>
                <w:rFonts w:ascii="Arial" w:cs="Arial" w:eastAsia="Arial" w:hAnsi="Arial"/>
                <w:sz w:val="18"/>
                <w:szCs w:val="18"/>
              </w:rPr>
              <w:t xml:space="preserve">, light panel </w:t>
            </w:r>
            <w:r>
              <w:rPr>
                <w:rFonts w:ascii="Consolas" w:cs="Consolas" w:eastAsia="Consolas" w:hAnsi="Consolas"/>
                <w:color w:val="8A1F3D"/>
                <w:sz w:val="17"/>
                <w:szCs w:val="17"/>
              </w:rPr>
              <w:t xml:space="preserve">#EEF4FA</w:t>
            </w:r>
            <w:r>
              <w:rPr>
                <w:rFonts w:ascii="Arial" w:cs="Arial" w:eastAsia="Arial" w:hAnsi="Arial"/>
                <w:sz w:val="18"/>
                <w:szCs w:val="18"/>
              </w:rPr>
              <w:t xml:space="preserve">. Font: system sans-serif stack.</w:t>
            </w:r>
          </w:p>
        </w:tc>
      </w:tr>
      <w:tr>
        <w:trPr>
          <w:cantSplit w:val="false"/>
        </w:trPr>
        <w:tc>
          <w:tcPr>
            <w:tcW w:type="dxa" w:w="24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Components</w:t>
            </w:r>
          </w:p>
        </w:tc>
        <w:tc>
          <w:tcPr>
            <w:tcW w:type="dxa" w:w="73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&lt;ProvenanceBadge kind="EMPIRICAL|MODELLED|SIMULATED" /&gt;</w:t>
            </w:r>
            <w:r>
              <w:rPr>
                <w:rFonts w:ascii="Arial" w:cs="Arial" w:eastAsia="Arial" w:hAnsi="Arial"/>
                <w:sz w:val="18"/>
                <w:szCs w:val="18"/>
              </w:rPr>
              <w:t xml:space="preserve">, </w:t>
            </w:r>
            <w:r>
              <w:rPr>
                <w:rFonts w:ascii="Consolas" w:cs="Consolas" w:eastAsia="Consolas" w:hAnsi="Consolas"/>
                <w:color w:val="8A1F3D"/>
                <w:sz w:val="17"/>
                <w:szCs w:val="17"/>
              </w:rPr>
              <w:t xml:space="preserve">&lt;LevelBadge value="HIGH|MEDIUM|LOW|NONE|BARRIER|WATCH|STRENGTH" /&gt;</w:t>
            </w:r>
            <w:r>
              <w:rPr>
                <w:rFonts w:ascii="Arial" w:cs="Arial" w:eastAsia="Arial" w:hAnsi="Arial"/>
                <w:sz w:val="18"/>
                <w:szCs w:val="18"/>
              </w:rPr>
              <w:t xml:space="preserve">, </w:t>
            </w:r>
            <w:r>
              <w:rPr>
                <w:rFonts w:ascii="Consolas" w:cs="Consolas" w:eastAsia="Consolas" w:hAnsi="Consolas"/>
                <w:color w:val="8A1F3D"/>
                <w:sz w:val="17"/>
                <w:szCs w:val="17"/>
              </w:rPr>
              <w:t xml:space="preserve">&lt;EvidenceChip id="EV-001" /&gt;</w:t>
            </w:r>
            <w:r>
              <w:rPr>
                <w:rFonts w:ascii="Arial" w:cs="Arial" w:eastAsia="Arial" w:hAnsi="Arial"/>
                <w:sz w:val="18"/>
                <w:szCs w:val="18"/>
              </w:rPr>
              <w:t xml:space="preserve"> (links to </w:t>
            </w:r>
            <w:r>
              <w:rPr>
                <w:rFonts w:ascii="Consolas" w:cs="Consolas" w:eastAsia="Consolas" w:hAnsi="Consolas"/>
                <w:color w:val="8A1F3D"/>
                <w:sz w:val="17"/>
                <w:szCs w:val="17"/>
              </w:rPr>
              <w:t xml:space="preserve">/evidence#EV-001</w:t>
            </w:r>
            <w:r>
              <w:rPr>
                <w:rFonts w:ascii="Arial" w:cs="Arial" w:eastAsia="Arial" w:hAnsi="Arial"/>
                <w:sz w:val="18"/>
                <w:szCs w:val="18"/>
              </w:rPr>
              <w:t xml:space="preserve">), </w:t>
            </w:r>
            <w:r>
              <w:rPr>
                <w:rFonts w:ascii="Consolas" w:cs="Consolas" w:eastAsia="Consolas" w:hAnsi="Consolas"/>
                <w:color w:val="8A1F3D"/>
                <w:sz w:val="17"/>
                <w:szCs w:val="17"/>
              </w:rPr>
              <w:t xml:space="preserve">&lt;Card title&gt;</w:t>
            </w:r>
            <w:r>
              <w:rPr>
                <w:rFonts w:ascii="Arial" w:cs="Arial" w:eastAsia="Arial" w:hAnsi="Arial"/>
                <w:sz w:val="18"/>
                <w:szCs w:val="18"/>
              </w:rPr>
              <w:t xml:space="preserve">, </w:t>
            </w:r>
            <w:r>
              <w:rPr>
                <w:rFonts w:ascii="Consolas" w:cs="Consolas" w:eastAsia="Consolas" w:hAnsi="Consolas"/>
                <w:color w:val="8A1F3D"/>
                <w:sz w:val="17"/>
                <w:szCs w:val="17"/>
              </w:rPr>
              <w:t xml:space="preserve">&lt;PageHeader title subtitle&gt;</w:t>
            </w:r>
            <w:r>
              <w:rPr>
                <w:rFonts w:ascii="Arial" w:cs="Arial" w:eastAsia="Arial" w:hAnsi="Arial"/>
                <w:sz w:val="18"/>
                <w:szCs w:val="18"/>
              </w:rPr>
              <w:t xml:space="preserve">, </w:t>
            </w:r>
            <w:r>
              <w:rPr>
                <w:rFonts w:ascii="Consolas" w:cs="Consolas" w:eastAsia="Consolas" w:hAnsi="Consolas"/>
                <w:color w:val="8A1F3D"/>
                <w:sz w:val="17"/>
                <w:szCs w:val="17"/>
              </w:rPr>
              <w:t xml:space="preserve">&lt;ErrorBanner error&gt;</w:t>
            </w:r>
            <w:r>
              <w:rPr>
                <w:rFonts w:ascii="Arial" w:cs="Arial" w:eastAsia="Arial" w:hAnsi="Arial"/>
                <w:sz w:val="18"/>
                <w:szCs w:val="18"/>
              </w:rPr>
              <w:t xml:space="preserve">, </w:t>
            </w:r>
            <w:r>
              <w:rPr>
                <w:rFonts w:ascii="Consolas" w:cs="Consolas" w:eastAsia="Consolas" w:hAnsi="Consolas"/>
                <w:color w:val="8A1F3D"/>
                <w:sz w:val="17"/>
                <w:szCs w:val="17"/>
              </w:rPr>
              <w:t xml:space="preserve">&lt;Loader /&gt;</w:t>
            </w:r>
            <w:r>
              <w:rPr>
                <w:rFonts w:ascii="Arial" w:cs="Arial" w:eastAsia="Arial" w:hAnsi="Arial"/>
                <w:sz w:val="18"/>
                <w:szCs w:val="18"/>
              </w:rPr>
              <w:t xml:space="preserve">. Never hand-roll these in a page.</w:t>
            </w:r>
          </w:p>
        </w:tc>
      </w:tr>
      <w:tr>
        <w:trPr>
          <w:cantSplit w:val="false"/>
        </w:trPr>
        <w:tc>
          <w:tcPr>
            <w:tcW w:type="dxa" w:w="24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Hook</w:t>
            </w:r>
          </w:p>
        </w:tc>
        <w:tc>
          <w:tcPr>
            <w:tcW w:type="dxa" w:w="73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useProfile()</w:t>
            </w:r>
            <w:r>
              <w:rPr>
                <w:rFonts w:ascii="Arial" w:cs="Arial" w:eastAsia="Arial" w:hAnsi="Arial"/>
                <w:sz w:val="18"/>
                <w:szCs w:val="18"/>
              </w:rPr>
              <w:t xml:space="preserve"> returns </w:t>
            </w:r>
            <w:r>
              <w:rPr>
                <w:rFonts w:ascii="Consolas" w:cs="Consolas" w:eastAsia="Consolas" w:hAnsi="Consolas"/>
                <w:color w:val="8A1F3D"/>
                <w:sz w:val="17"/>
                <w:szCs w:val="17"/>
              </w:rPr>
              <w:t xml:space="preserve">{ profile, setProfile, loadSampleProfile(sampleId) }</w:t>
            </w:r>
            <w:r>
              <w:rPr>
                <w:rFonts w:ascii="Arial" w:cs="Arial" w:eastAsia="Arial" w:hAnsi="Arial"/>
                <w:sz w:val="18"/>
                <w:szCs w:val="18"/>
              </w:rPr>
              <w:t xml:space="preserve">. </w:t>
            </w:r>
            <w:r>
              <w:rPr>
                <w:rFonts w:ascii="Consolas" w:cs="Consolas" w:eastAsia="Consolas" w:hAnsi="Consolas"/>
                <w:color w:val="8A1F3D"/>
                <w:sz w:val="17"/>
                <w:szCs w:val="17"/>
              </w:rPr>
              <w:t xml:space="preserve">profile</w:t>
            </w:r>
            <w:r>
              <w:rPr>
                <w:rFonts w:ascii="Arial" w:cs="Arial" w:eastAsia="Arial" w:hAnsi="Arial"/>
                <w:sz w:val="18"/>
                <w:szCs w:val="18"/>
              </w:rPr>
              <w:t xml:space="preserve"> is a CandidateProfile or </w:t>
            </w:r>
            <w:r>
              <w:rPr>
                <w:rFonts w:ascii="Consolas" w:cs="Consolas" w:eastAsia="Consolas" w:hAnsi="Consolas"/>
                <w:color w:val="8A1F3D"/>
                <w:sz w:val="17"/>
                <w:szCs w:val="17"/>
              </w:rPr>
              <w:t xml:space="preserve">null</w:t>
            </w:r>
            <w:r>
              <w:rPr>
                <w:rFonts w:ascii="Arial" w:cs="Arial" w:eastAsia="Arial" w:hAnsi="Arial"/>
                <w:sz w:val="18"/>
                <w:szCs w:val="18"/>
              </w:rPr>
              <w:t xml:space="preserve">.</w:t>
            </w:r>
          </w:p>
        </w:tc>
      </w:tr>
      <w:tr>
        <w:trPr>
          <w:cantSplit w:val="false"/>
        </w:trPr>
        <w:tc>
          <w:tcPr>
            <w:tcW w:type="dxa" w:w="24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API client</w:t>
            </w:r>
          </w:p>
        </w:tc>
        <w:tc>
          <w:tcPr>
            <w:tcW w:type="dxa" w:w="73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src/api/client.js</w:t>
            </w:r>
            <w:r>
              <w:rPr>
                <w:rFonts w:ascii="Arial" w:cs="Arial" w:eastAsia="Arial" w:hAnsi="Arial"/>
                <w:sz w:val="18"/>
                <w:szCs w:val="18"/>
              </w:rPr>
              <w:t xml:space="preserve"> exports </w:t>
            </w:r>
            <w:r>
              <w:rPr>
                <w:rFonts w:ascii="Consolas" w:cs="Consolas" w:eastAsia="Consolas" w:hAnsi="Consolas"/>
                <w:color w:val="8A1F3D"/>
                <w:sz w:val="17"/>
                <w:szCs w:val="17"/>
              </w:rPr>
              <w:t xml:space="preserve">getHealth()</w:t>
            </w:r>
            <w:r>
              <w:rPr>
                <w:rFonts w:ascii="Arial" w:cs="Arial" w:eastAsia="Arial" w:hAnsi="Arial"/>
                <w:sz w:val="18"/>
                <w:szCs w:val="18"/>
              </w:rPr>
              <w:t xml:space="preserve">, </w:t>
            </w:r>
            <w:r>
              <w:rPr>
                <w:rFonts w:ascii="Consolas" w:cs="Consolas" w:eastAsia="Consolas" w:hAnsi="Consolas"/>
                <w:color w:val="8A1F3D"/>
                <w:sz w:val="17"/>
                <w:szCs w:val="17"/>
              </w:rPr>
              <w:t xml:space="preserve">getOntology()</w:t>
            </w:r>
            <w:r>
              <w:rPr>
                <w:rFonts w:ascii="Arial" w:cs="Arial" w:eastAsia="Arial" w:hAnsi="Arial"/>
                <w:sz w:val="18"/>
                <w:szCs w:val="18"/>
              </w:rPr>
              <w:t xml:space="preserve">, </w:t>
            </w:r>
            <w:r>
              <w:rPr>
                <w:rFonts w:ascii="Consolas" w:cs="Consolas" w:eastAsia="Consolas" w:hAnsi="Consolas"/>
                <w:color w:val="8A1F3D"/>
                <w:sz w:val="17"/>
                <w:szCs w:val="17"/>
              </w:rPr>
              <w:t xml:space="preserve">getSamples()</w:t>
            </w:r>
            <w:r>
              <w:rPr>
                <w:rFonts w:ascii="Arial" w:cs="Arial" w:eastAsia="Arial" w:hAnsi="Arial"/>
                <w:sz w:val="18"/>
                <w:szCs w:val="18"/>
              </w:rPr>
              <w:t xml:space="preserve">, </w:t>
            </w:r>
            <w:r>
              <w:rPr>
                <w:rFonts w:ascii="Consolas" w:cs="Consolas" w:eastAsia="Consolas" w:hAnsi="Consolas"/>
                <w:color w:val="8A1F3D"/>
                <w:sz w:val="17"/>
                <w:szCs w:val="17"/>
              </w:rPr>
              <w:t xml:space="preserve">getEvidence()</w:t>
            </w:r>
            <w:r>
              <w:rPr>
                <w:rFonts w:ascii="Arial" w:cs="Arial" w:eastAsia="Arial" w:hAnsi="Arial"/>
                <w:sz w:val="18"/>
                <w:szCs w:val="18"/>
              </w:rPr>
              <w:t xml:space="preserve">, </w:t>
            </w:r>
            <w:r>
              <w:rPr>
                <w:rFonts w:ascii="Consolas" w:cs="Consolas" w:eastAsia="Consolas" w:hAnsi="Consolas"/>
                <w:color w:val="8A1F3D"/>
                <w:sz w:val="17"/>
                <w:szCs w:val="17"/>
              </w:rPr>
              <w:t xml:space="preserve">getEvidenceById(id)</w:t>
            </w:r>
            <w:r>
              <w:rPr>
                <w:rFonts w:ascii="Arial" w:cs="Arial" w:eastAsia="Arial" w:hAnsi="Arial"/>
                <w:sz w:val="18"/>
                <w:szCs w:val="18"/>
              </w:rPr>
              <w:t xml:space="preserve">, </w:t>
            </w:r>
            <w:r>
              <w:rPr>
                <w:rFonts w:ascii="Consolas" w:cs="Consolas" w:eastAsia="Consolas" w:hAnsi="Consolas"/>
                <w:color w:val="8A1F3D"/>
                <w:sz w:val="17"/>
                <w:szCs w:val="17"/>
              </w:rPr>
              <w:t xml:space="preserve">diagnose(profile)</w:t>
            </w:r>
            <w:r>
              <w:rPr>
                <w:rFonts w:ascii="Arial" w:cs="Arial" w:eastAsia="Arial" w:hAnsi="Arial"/>
                <w:sz w:val="18"/>
                <w:szCs w:val="18"/>
              </w:rPr>
              <w:t xml:space="preserve">, </w:t>
            </w:r>
            <w:r>
              <w:rPr>
                <w:rFonts w:ascii="Consolas" w:cs="Consolas" w:eastAsia="Consolas" w:hAnsi="Consolas"/>
                <w:color w:val="8A1F3D"/>
                <w:sz w:val="17"/>
                <w:szCs w:val="17"/>
              </w:rPr>
              <w:t xml:space="preserve">simulate(profile)</w:t>
            </w:r>
            <w:r>
              <w:rPr>
                <w:rFonts w:ascii="Arial" w:cs="Arial" w:eastAsia="Arial" w:hAnsi="Arial"/>
                <w:sz w:val="18"/>
                <w:szCs w:val="18"/>
              </w:rPr>
              <w:t xml:space="preserve">, </w:t>
            </w:r>
            <w:r>
              <w:rPr>
                <w:rFonts w:ascii="Consolas" w:cs="Consolas" w:eastAsia="Consolas" w:hAnsi="Consolas"/>
                <w:color w:val="8A1F3D"/>
                <w:sz w:val="17"/>
                <w:szCs w:val="17"/>
              </w:rPr>
              <w:t xml:space="preserve">transition(profile, targetRoleId)</w:t>
            </w:r>
            <w:r>
              <w:rPr>
                <w:rFonts w:ascii="Arial" w:cs="Arial" w:eastAsia="Arial" w:hAnsi="Arial"/>
                <w:sz w:val="18"/>
                <w:szCs w:val="18"/>
              </w:rPr>
              <w:t xml:space="preserve">, </w:t>
            </w:r>
            <w:r>
              <w:rPr>
                <w:rFonts w:ascii="Consolas" w:cs="Consolas" w:eastAsia="Consolas" w:hAnsi="Consolas"/>
                <w:color w:val="8A1F3D"/>
                <w:sz w:val="17"/>
                <w:szCs w:val="17"/>
              </w:rPr>
              <w:t xml:space="preserve">audit(rules)</w:t>
            </w:r>
            <w:r>
              <w:rPr>
                <w:rFonts w:ascii="Arial" w:cs="Arial" w:eastAsia="Arial" w:hAnsi="Arial"/>
                <w:sz w:val="18"/>
                <w:szCs w:val="18"/>
              </w:rPr>
              <w:t xml:space="preserve">. Each returns parsed JSON or throws </w:t>
            </w:r>
            <w:r>
              <w:rPr>
                <w:rFonts w:ascii="Consolas" w:cs="Consolas" w:eastAsia="Consolas" w:hAnsi="Consolas"/>
                <w:color w:val="8A1F3D"/>
                <w:sz w:val="17"/>
                <w:szCs w:val="17"/>
              </w:rPr>
              <w:t xml:space="preserve">ApiError {code, message, details}</w:t>
            </w:r>
            <w:r>
              <w:rPr>
                <w:rFonts w:ascii="Arial" w:cs="Arial" w:eastAsia="Arial" w:hAnsi="Arial"/>
                <w:sz w:val="18"/>
                <w:szCs w:val="18"/>
              </w:rPr>
              <w:t xml:space="preserve">. Pages never call </w:t>
            </w:r>
            <w:r>
              <w:rPr>
                <w:rFonts w:ascii="Consolas" w:cs="Consolas" w:eastAsia="Consolas" w:hAnsi="Consolas"/>
                <w:color w:val="8A1F3D"/>
                <w:sz w:val="17"/>
                <w:szCs w:val="17"/>
              </w:rPr>
              <w:t xml:space="preserve">fetch</w:t>
            </w:r>
            <w:r>
              <w:rPr>
                <w:rFonts w:ascii="Arial" w:cs="Arial" w:eastAsia="Arial" w:hAnsi="Arial"/>
                <w:sz w:val="18"/>
                <w:szCs w:val="18"/>
              </w:rPr>
              <w:t xml:space="preserve"> directly.</w:t>
            </w:r>
          </w:p>
        </w:tc>
      </w:tr>
      <w:tr>
        <w:trPr>
          <w:cantSplit w:val="false"/>
        </w:trPr>
        <w:tc>
          <w:tcPr>
            <w:tcW w:type="dxa" w:w="24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Routes</w:t>
            </w:r>
          </w:p>
        </w:tc>
        <w:tc>
          <w:tcPr>
            <w:tcW w:type="dxa" w:w="73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w:t>
            </w:r>
            <w:r>
              <w:rPr>
                <w:rFonts w:ascii="Arial" w:cs="Arial" w:eastAsia="Arial" w:hAnsi="Arial"/>
                <w:sz w:val="18"/>
                <w:szCs w:val="18"/>
              </w:rPr>
              <w:t xml:space="preserve"> Home, </w:t>
            </w:r>
            <w:r>
              <w:rPr>
                <w:rFonts w:ascii="Consolas" w:cs="Consolas" w:eastAsia="Consolas" w:hAnsi="Consolas"/>
                <w:color w:val="8A1F3D"/>
                <w:sz w:val="17"/>
                <w:szCs w:val="17"/>
              </w:rPr>
              <w:t xml:space="preserve">/diagnostic</w:t>
            </w:r>
            <w:r>
              <w:rPr>
                <w:rFonts w:ascii="Arial" w:cs="Arial" w:eastAsia="Arial" w:hAnsi="Arial"/>
                <w:sz w:val="18"/>
                <w:szCs w:val="18"/>
              </w:rPr>
              <w:t xml:space="preserve">, </w:t>
            </w:r>
            <w:r>
              <w:rPr>
                <w:rFonts w:ascii="Consolas" w:cs="Consolas" w:eastAsia="Consolas" w:hAnsi="Consolas"/>
                <w:color w:val="8A1F3D"/>
                <w:sz w:val="17"/>
                <w:szCs w:val="17"/>
              </w:rPr>
              <w:t xml:space="preserve">/lab</w:t>
            </w:r>
            <w:r>
              <w:rPr>
                <w:rFonts w:ascii="Arial" w:cs="Arial" w:eastAsia="Arial" w:hAnsi="Arial"/>
                <w:sz w:val="18"/>
                <w:szCs w:val="18"/>
              </w:rPr>
              <w:t xml:space="preserve">, </w:t>
            </w:r>
            <w:r>
              <w:rPr>
                <w:rFonts w:ascii="Consolas" w:cs="Consolas" w:eastAsia="Consolas" w:hAnsi="Consolas"/>
                <w:color w:val="8A1F3D"/>
                <w:sz w:val="17"/>
                <w:szCs w:val="17"/>
              </w:rPr>
              <w:t xml:space="preserve">/transition</w:t>
            </w:r>
            <w:r>
              <w:rPr>
                <w:rFonts w:ascii="Arial" w:cs="Arial" w:eastAsia="Arial" w:hAnsi="Arial"/>
                <w:sz w:val="18"/>
                <w:szCs w:val="18"/>
              </w:rPr>
              <w:t xml:space="preserve">, </w:t>
            </w:r>
            <w:r>
              <w:rPr>
                <w:rFonts w:ascii="Consolas" w:cs="Consolas" w:eastAsia="Consolas" w:hAnsi="Consolas"/>
                <w:color w:val="8A1F3D"/>
                <w:sz w:val="17"/>
                <w:szCs w:val="17"/>
              </w:rPr>
              <w:t xml:space="preserve">/audit</w:t>
            </w:r>
            <w:r>
              <w:rPr>
                <w:rFonts w:ascii="Arial" w:cs="Arial" w:eastAsia="Arial" w:hAnsi="Arial"/>
                <w:sz w:val="18"/>
                <w:szCs w:val="18"/>
              </w:rPr>
              <w:t xml:space="preserve">, </w:t>
            </w:r>
            <w:r>
              <w:rPr>
                <w:rFonts w:ascii="Consolas" w:cs="Consolas" w:eastAsia="Consolas" w:hAnsi="Consolas"/>
                <w:color w:val="8A1F3D"/>
                <w:sz w:val="17"/>
                <w:szCs w:val="17"/>
              </w:rPr>
              <w:t xml:space="preserve">/evidence</w:t>
            </w:r>
            <w:r>
              <w:rPr>
                <w:rFonts w:ascii="Arial" w:cs="Arial" w:eastAsia="Arial" w:hAnsi="Arial"/>
                <w:sz w:val="18"/>
                <w:szCs w:val="18"/>
              </w:rPr>
              <w:t xml:space="preserve">.</w:t>
            </w:r>
          </w:p>
        </w:tc>
      </w:tr>
      <w:tr>
        <w:trPr>
          <w:cantSplit w:val="false"/>
        </w:trPr>
        <w:tc>
          <w:tcPr>
            <w:tcW w:type="dxa" w:w="24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Footer disclaimer (every page)</w:t>
            </w:r>
          </w:p>
        </w:tc>
        <w:tc>
          <w:tcPr>
            <w:tcW w:type="dxa" w:w="73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"Anchor shows population-level evidence and modelled scenarios. It does not predict any individual's outcome."</w:t>
            </w:r>
          </w:p>
        </w:tc>
      </w:tr>
    </w:tbl>
    <w:p>
      <w:r>
        <w:br w:type="page"/>
      </w:r>
    </w:p>
    <w:p>
      <w:pPr>
        <w:pStyle w:val="Heading1"/>
        <w:keepNext/>
        <w:pBdr>
          <w:bottom w:val="single" w:color="2E74B5" w:sz="8" w:space="3"/>
        </w:pBdr>
        <w:spacing w:after="140" w:before="320"/>
      </w:pPr>
      <w:r>
        <w:rPr>
          <w:rFonts w:ascii="Arial" w:cs="Arial" w:eastAsia="Arial" w:hAnsi="Arial"/>
          <w:b/>
          <w:bCs/>
          <w:color w:val="1A2E4A"/>
          <w:sz w:val="30"/>
          <w:szCs w:val="30"/>
        </w:rPr>
        <w:t xml:space="preserve">Appendix B. Golden Examples (expected values everyone tests against)</w:t>
      </w:r>
    </w:p>
    <w:p>
      <w:pPr>
        <w:spacing w:after="100" w:before="40" w:line="276"/>
      </w:pPr>
      <w:r>
        <w:rPr>
          <w:rFonts w:ascii="Arial" w:cs="Arial" w:eastAsia="Arial" w:hAnsi="Arial"/>
          <w:sz w:val="20"/>
          <w:szCs w:val="20"/>
        </w:rPr>
        <w:t xml:space="preserve">These examples were computed with a reference implementation of the rules in this document set. </w:t>
      </w:r>
      <w:r>
        <w:rPr>
          <w:rFonts w:ascii="Arial" w:cs="Arial" w:eastAsia="Arial" w:hAnsi="Arial"/>
          <w:b/>
          <w:bCs/>
          <w:color w:val="1A2E4A"/>
          <w:sz w:val="20"/>
          <w:szCs w:val="20"/>
        </w:rPr>
        <w:t xml:space="preserve">If your output differs, your code is wrong, or the spec has a gap; tell Hamza.</w:t>
      </w:r>
      <w:r>
        <w:rPr>
          <w:rFonts w:ascii="Arial" w:cs="Arial" w:eastAsia="Arial" w:hAnsi="Arial"/>
          <w:sz w:val="20"/>
          <w:szCs w:val="20"/>
        </w:rPr>
        <w:t xml:space="preserve"> Numbers are compared with a tolerance of 0.05.</w:t>
      </w:r>
    </w:p>
    <w:p>
      <w:pPr>
        <w:pStyle w:val="Heading2"/>
        <w:keepNext/>
        <w:spacing w:after="90" w:before="220"/>
      </w:pPr>
      <w:r>
        <w:rPr>
          <w:rFonts w:ascii="Arial" w:cs="Arial" w:eastAsia="Arial" w:hAnsi="Arial"/>
          <w:b/>
          <w:bCs/>
          <w:color w:val="2E74B5"/>
          <w:sz w:val="24"/>
          <w:szCs w:val="24"/>
        </w:rPr>
        <w:t xml:space="preserve">B.1 Outcome matrix for the three sample profiles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2400"/>
        <w:gridCol w:w="2346"/>
      </w:tblGrid>
      <w:tr>
        <w:trPr>
          <w:tblHeader/>
        </w:trPr>
        <w:tc>
          <w:tcPr>
            <w:tcW w:type="dxa" w:w="2600"/>
            <w:tcBorders>
              <w:top w:val="single" w:color="B8C7D6" w:sz="4"/>
              <w:left w:val="single" w:color="B8C7D6" w:sz="4"/>
              <w:bottom w:val="single" w:color="B8C7D6" w:sz="4"/>
              <w:right w:val="single" w:color="B8C7D6" w:sz="4"/>
            </w:tcBorders>
            <w:shd w:fill="1A2E4A" w:color="auto" w:val="clear"/>
            <w:tcMar>
              <w:top w:type="dxa" w:w="70"/>
              <w:left w:type="dxa" w:w="100"/>
              <w:bottom w:type="dxa" w:w="70"/>
              <w:right w:type="dxa" w:w="100"/>
            </w:tcMar>
            <w:vAlign w:val="center"/>
          </w:tcPr>
          <w:p>
            <w:pPr>
              <w:spacing w:after="30" w:before="10" w:line="240"/>
            </w:pPr>
            <w:r>
              <w:rPr>
                <w:rFonts w:ascii="Arial" w:cs="Arial" w:eastAsia="Arial" w:hAnsi="Arial"/>
                <w:b/>
                <w:bCs/>
                <w:color w:val="FFFFFF"/>
                <w:sz w:val="18"/>
                <w:szCs w:val="18"/>
              </w:rPr>
              <w:t xml:space="preserve">Check</w:t>
            </w:r>
          </w:p>
        </w:tc>
        <w:tc>
          <w:tcPr>
            <w:tcW w:type="dxa" w:w="2400"/>
            <w:tcBorders>
              <w:top w:val="single" w:color="B8C7D6" w:sz="4"/>
              <w:left w:val="single" w:color="B8C7D6" w:sz="4"/>
              <w:bottom w:val="single" w:color="B8C7D6" w:sz="4"/>
              <w:right w:val="single" w:color="B8C7D6" w:sz="4"/>
            </w:tcBorders>
            <w:shd w:fill="1A2E4A" w:color="auto" w:val="clear"/>
            <w:tcMar>
              <w:top w:type="dxa" w:w="70"/>
              <w:left w:type="dxa" w:w="100"/>
              <w:bottom w:type="dxa" w:w="70"/>
              <w:right w:type="dxa" w:w="100"/>
            </w:tcMar>
            <w:vAlign w:val="center"/>
          </w:tcPr>
          <w:p>
            <w:pPr>
              <w:spacing w:after="30" w:before="10" w:line="240"/>
            </w:pPr>
            <w:r>
              <w:rPr>
                <w:rFonts w:ascii="Arial" w:cs="Arial" w:eastAsia="Arial" w:hAnsi="Arial"/>
                <w:b/>
                <w:bCs/>
                <w:color w:val="FFFFFF"/>
                <w:sz w:val="18"/>
                <w:szCs w:val="18"/>
              </w:rPr>
              <w:t xml:space="preserve">Sample A</w:t>
            </w:r>
          </w:p>
        </w:tc>
        <w:tc>
          <w:tcPr>
            <w:tcW w:type="dxa" w:w="2400"/>
            <w:tcBorders>
              <w:top w:val="single" w:color="B8C7D6" w:sz="4"/>
              <w:left w:val="single" w:color="B8C7D6" w:sz="4"/>
              <w:bottom w:val="single" w:color="B8C7D6" w:sz="4"/>
              <w:right w:val="single" w:color="B8C7D6" w:sz="4"/>
            </w:tcBorders>
            <w:shd w:fill="1A2E4A" w:color="auto" w:val="clear"/>
            <w:tcMar>
              <w:top w:type="dxa" w:w="70"/>
              <w:left w:type="dxa" w:w="100"/>
              <w:bottom w:type="dxa" w:w="70"/>
              <w:right w:type="dxa" w:w="100"/>
            </w:tcMar>
            <w:vAlign w:val="center"/>
          </w:tcPr>
          <w:p>
            <w:pPr>
              <w:spacing w:after="30" w:before="10" w:line="240"/>
            </w:pPr>
            <w:r>
              <w:rPr>
                <w:rFonts w:ascii="Arial" w:cs="Arial" w:eastAsia="Arial" w:hAnsi="Arial"/>
                <w:b/>
                <w:bCs/>
                <w:color w:val="FFFFFF"/>
                <w:sz w:val="18"/>
                <w:szCs w:val="18"/>
              </w:rPr>
              <w:t xml:space="preserve">Sample B</w:t>
            </w:r>
          </w:p>
        </w:tc>
        <w:tc>
          <w:tcPr>
            <w:tcW w:type="dxa" w:w="2346"/>
            <w:tcBorders>
              <w:top w:val="single" w:color="B8C7D6" w:sz="4"/>
              <w:left w:val="single" w:color="B8C7D6" w:sz="4"/>
              <w:bottom w:val="single" w:color="B8C7D6" w:sz="4"/>
              <w:right w:val="single" w:color="B8C7D6" w:sz="4"/>
            </w:tcBorders>
            <w:shd w:fill="1A2E4A" w:color="auto" w:val="clear"/>
            <w:tcMar>
              <w:top w:type="dxa" w:w="70"/>
              <w:left w:type="dxa" w:w="100"/>
              <w:bottom w:type="dxa" w:w="70"/>
              <w:right w:type="dxa" w:w="100"/>
            </w:tcMar>
            <w:vAlign w:val="center"/>
          </w:tcPr>
          <w:p>
            <w:pPr>
              <w:spacing w:after="30" w:before="10" w:line="240"/>
            </w:pPr>
            <w:r>
              <w:rPr>
                <w:rFonts w:ascii="Arial" w:cs="Arial" w:eastAsia="Arial" w:hAnsi="Arial"/>
                <w:b/>
                <w:bCs/>
                <w:color w:val="FFFFFF"/>
                <w:sz w:val="18"/>
                <w:szCs w:val="18"/>
              </w:rPr>
              <w:t xml:space="preserve">Sample C</w:t>
            </w:r>
          </w:p>
        </w:tc>
      </w:tr>
      <w:tr>
        <w:trPr>
          <w:cantSplit w:val="false"/>
        </w:trPr>
        <w:tc>
          <w:tcPr>
            <w:tcW w:type="dxa" w:w="26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Description</w:t>
            </w:r>
          </w:p>
        </w:tc>
        <w:tc>
          <w:tcPr>
            <w:tcW w:type="dxa" w:w="24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Marketing Manager, Pune; 7.2 yrs experience; 3.0 yr break; target Marketing Manager</w:t>
            </w:r>
          </w:p>
        </w:tc>
        <w:tc>
          <w:tcPr>
            <w:tcW w:type="dxa" w:w="24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Same candidate; target </w:t>
            </w:r>
            <w:r>
              <w:rPr>
                <w:rFonts w:ascii="Arial" w:cs="Arial" w:eastAsia="Arial" w:hAnsi="Arial"/>
                <w:b/>
                <w:bCs/>
                <w:color w:val="1A2E4A"/>
                <w:sz w:val="18"/>
                <w:szCs w:val="18"/>
              </w:rPr>
              <w:t xml:space="preserve">Data Analyst</w:t>
            </w:r>
          </w:p>
        </w:tc>
        <w:tc>
          <w:tcPr>
            <w:tcW w:type="dxa" w:w="23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HR Manager, Bengaluru; 5.0 yrs; 4.0 yr break; only 2 of 5 core skills</w:t>
            </w:r>
          </w:p>
        </w:tc>
      </w:tr>
      <w:tr>
        <w:trPr>
          <w:cantSplit w:val="false"/>
        </w:trPr>
        <w:tc>
          <w:tcPr>
            <w:tcW w:type="dxa" w:w="26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Flag levels (gap, salience, recent, freshness, availability)</w:t>
            </w:r>
          </w:p>
        </w:tc>
        <w:tc>
          <w:tcPr>
            <w:tcW w:type="dxa" w:w="24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HIGH, LOW, MEDIUM, HIGH, LOW</w:t>
            </w:r>
          </w:p>
        </w:tc>
        <w:tc>
          <w:tcPr>
            <w:tcW w:type="dxa" w:w="24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HIGH, LOW, MEDIUM, MEDIUM, LOW</w:t>
            </w:r>
          </w:p>
        </w:tc>
        <w:tc>
          <w:tcPr>
            <w:tcW w:type="dxa" w:w="23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HIGH, LOW, MEDIUM, LOW, HIGH</w:t>
            </w:r>
          </w:p>
        </w:tc>
      </w:tr>
      <w:tr>
        <w:trPr>
          <w:cantSplit w:val="false"/>
        </w:trPr>
        <w:tc>
          <w:tcPr>
            <w:tcW w:type="dxa" w:w="26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Summary barrier / watch / strength</w:t>
            </w:r>
          </w:p>
        </w:tc>
        <w:tc>
          <w:tcPr>
            <w:tcW w:type="dxa" w:w="24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3 / 1 / 1</w:t>
            </w:r>
          </w:p>
        </w:tc>
        <w:tc>
          <w:tcPr>
            <w:tcW w:type="dxa" w:w="24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3 / 2 / 0</w:t>
            </w:r>
          </w:p>
        </w:tc>
        <w:tc>
          <w:tcPr>
            <w:tcW w:type="dxa" w:w="23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3 / 1 / 1</w:t>
            </w:r>
          </w:p>
        </w:tc>
      </w:tr>
      <w:tr>
        <w:trPr>
          <w:cantSplit w:val="false"/>
        </w:trPr>
        <w:tc>
          <w:tcPr>
            <w:tcW w:type="dxa" w:w="26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Recommended intervention</w:t>
            </w:r>
          </w:p>
        </w:tc>
        <w:tc>
          <w:tcPr>
            <w:tcW w:type="dxa" w:w="24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REFRAME</w:t>
            </w:r>
          </w:p>
        </w:tc>
        <w:tc>
          <w:tcPr>
            <w:tcW w:type="dxa" w:w="24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TRANSITION</w:t>
            </w:r>
          </w:p>
        </w:tc>
        <w:tc>
          <w:tcPr>
            <w:tcW w:type="dxa" w:w="23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RESKILL</w:t>
            </w:r>
          </w:p>
        </w:tc>
      </w:tr>
      <w:tr>
        <w:trPr>
          <w:cantSplit w:val="false"/>
        </w:trPr>
        <w:tc>
          <w:tcPr>
            <w:tcW w:type="dxa" w:w="26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qualification_limiting</w:t>
            </w:r>
          </w:p>
        </w:tc>
        <w:tc>
          <w:tcPr>
            <w:tcW w:type="dxa" w:w="24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false</w:t>
            </w:r>
          </w:p>
        </w:tc>
        <w:tc>
          <w:tcPr>
            <w:tcW w:type="dxa" w:w="24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false</w:t>
            </w:r>
          </w:p>
        </w:tc>
        <w:tc>
          <w:tcPr>
            <w:tcW w:type="dxa" w:w="23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true</w:t>
            </w:r>
          </w:p>
        </w:tc>
      </w:tr>
      <w:tr>
        <w:trPr>
          <w:cantSplit w:val="false"/>
        </w:trPr>
        <w:tc>
          <w:tcPr>
            <w:tcW w:type="dxa" w:w="26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Simulation A / B / C (%)</w:t>
            </w:r>
          </w:p>
        </w:tc>
        <w:tc>
          <w:tcPr>
            <w:tcW w:type="dxa" w:w="24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34.2 / 39.3 / 43.3</w:t>
            </w:r>
          </w:p>
        </w:tc>
        <w:tc>
          <w:tcPr>
            <w:tcW w:type="dxa" w:w="24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34.2 / 39.3 / 43.3</w:t>
            </w:r>
          </w:p>
        </w:tc>
        <w:tc>
          <w:tcPr>
            <w:tcW w:type="dxa" w:w="23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34.2 / 39.3 / 39.3</w:t>
            </w:r>
          </w:p>
        </w:tc>
      </w:tr>
      <w:tr>
        <w:trPr>
          <w:cantSplit w:val="false"/>
        </w:trPr>
        <w:tc>
          <w:tcPr>
            <w:tcW w:type="dxa" w:w="26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Benchmark index (continuous, gap, gap + certificate, gap + reframing)</w:t>
            </w:r>
          </w:p>
        </w:tc>
        <w:tc>
          <w:tcPr>
            <w:tcW w:type="dxa" w:w="24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100 / 51 / 51 / 58.7</w:t>
            </w:r>
          </w:p>
        </w:tc>
        <w:tc>
          <w:tcPr>
            <w:tcW w:type="dxa" w:w="24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100 / 51 / 51 / 58.7</w:t>
            </w:r>
          </w:p>
        </w:tc>
        <w:tc>
          <w:tcPr>
            <w:tcW w:type="dxa" w:w="23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100 / 51 / 51 / 58.7</w:t>
            </w:r>
          </w:p>
        </w:tc>
      </w:tr>
      <w:tr>
        <w:trPr>
          <w:cantSplit w:val="false"/>
        </w:trPr>
        <w:tc>
          <w:tcPr>
            <w:tcW w:type="dxa" w:w="26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Transition counts (transferable / stale / missing / total), coverage</w:t>
            </w:r>
          </w:p>
        </w:tc>
        <w:tc>
          <w:tcPr>
            <w:tcW w:type="dxa" w:w="24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Target Marketing Manager: 5 / 1 / 0 / 6, 83.3%</w:t>
            </w:r>
          </w:p>
        </w:tc>
        <w:tc>
          <w:tcPr>
            <w:tcW w:type="dxa" w:w="24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Target Data Analyst: 5 / 1 / 2 / 8, 62.5%</w:t>
            </w:r>
          </w:p>
        </w:tc>
        <w:tc>
          <w:tcPr>
            <w:tcW w:type="dxa" w:w="23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Target HR Manager: 2 / 0 / 3 / 5, 40.0%</w:t>
            </w:r>
          </w:p>
        </w:tc>
      </w:tr>
    </w:tbl>
    <w:p>
      <w:pPr>
        <w:spacing w:after="100" w:before="60" w:line="276"/>
      </w:pPr>
      <w:r>
        <w:rPr>
          <w:rFonts w:ascii="Arial" w:cs="Arial" w:eastAsia="Arial" w:hAnsi="Arial"/>
          <w:sz w:val="20"/>
          <w:szCs w:val="20"/>
        </w:rPr>
        <w:t xml:space="preserve">Why C equals B for sample C: the competency-cluster lever needs at least 3 skills (sample C has 2) and the availability lever only applies when availability is </w:t>
      </w:r>
      <w:r>
        <w:rPr>
          <w:rFonts w:ascii="Arial" w:cs="Arial" w:eastAsia="Arial" w:hAnsi="Arial"/>
          <w:b/>
          <w:bCs/>
          <w:color w:val="1A2E4A"/>
          <w:sz w:val="20"/>
          <w:szCs w:val="20"/>
        </w:rPr>
        <w:t xml:space="preserve">not</w:t>
      </w:r>
      <w:r>
        <w:rPr>
          <w:rFonts w:ascii="Arial" w:cs="Arial" w:eastAsia="Arial" w:hAnsi="Arial"/>
          <w:sz w:val="20"/>
          <w:szCs w:val="20"/>
        </w:rPr>
        <w:t xml:space="preserve"> already stated (sample C states it). This is intended behaviour and a good edge-case test.</w:t>
      </w:r>
    </w:p>
    <w:p>
      <w:pPr>
        <w:pStyle w:val="Heading2"/>
        <w:keepNext/>
        <w:spacing w:after="90" w:before="220"/>
      </w:pPr>
      <w:r>
        <w:rPr>
          <w:rFonts w:ascii="Arial" w:cs="Arial" w:eastAsia="Arial" w:hAnsi="Arial"/>
          <w:b/>
          <w:bCs/>
          <w:color w:val="2E74B5"/>
          <w:sz w:val="24"/>
          <w:szCs w:val="24"/>
        </w:rPr>
        <w:t xml:space="preserve">B.2 Sample A: request body for /api/diagnose and /api/simulate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8C7D6" w:sz="4"/>
              <w:left w:val="single" w:color="B8C7D6" w:sz="4"/>
              <w:bottom w:val="single" w:color="B8C7D6" w:sz="4"/>
              <w:right w:val="single" w:color="B8C7D6" w:sz="4"/>
            </w:tcBorders>
            <w:shd w:fill="F3F5F8" w:color="auto" w:val="clear"/>
            <w:tcMar>
              <w:top w:type="dxa" w:w="80"/>
              <w:left w:type="dxa" w:w="140"/>
              <w:bottom w:type="dxa" w:w="80"/>
              <w:right w:type="dxa" w:w="140"/>
            </w:tcMar>
          </w:tcPr>
          <w:p>
            <w:pPr>
              <w:spacing w:after="0" w:before="0" w:line="230"/>
            </w:pPr>
            <w:r>
              <w:rPr>
                <w:rFonts w:ascii="Consolas" w:cs="Consolas" w:eastAsia="Consolas" w:hAnsi="Consolas"/>
                <w:color w:val="1F2937"/>
                <w:sz w:val="15"/>
                <w:szCs w:val="15"/>
              </w:rPr>
              <w:t xml:space="preserve">{</w:t>
            </w:r>
          </w:p>
          <w:p>
            <w:pPr>
              <w:spacing w:after="0" w:before="0" w:line="230"/>
            </w:pPr>
            <w:r>
              <w:rPr>
                <w:rFonts w:ascii="Consolas" w:cs="Consolas" w:eastAsia="Consolas" w:hAnsi="Consolas"/>
                <w:color w:val="1F2937"/>
                <w:sz w:val="15"/>
                <w:szCs w:val="15"/>
              </w:rPr>
              <w:t xml:space="preserve">  "profile": {</w:t>
            </w:r>
          </w:p>
          <w:p>
            <w:pPr>
              <w:spacing w:after="0" w:before="0" w:line="230"/>
            </w:pPr>
            <w:r>
              <w:rPr>
                <w:rFonts w:ascii="Consolas" w:cs="Consolas" w:eastAsia="Consolas" w:hAnsi="Consolas"/>
                <w:color w:val="1F2937"/>
                <w:sz w:val="15"/>
                <w:szCs w:val="15"/>
              </w:rPr>
              <w:t xml:space="preserve">    "current_or_last_role_id": "marketing_manager",</w:t>
            </w:r>
          </w:p>
          <w:p>
            <w:pPr>
              <w:spacing w:after="0" w:before="0" w:line="230"/>
            </w:pPr>
            <w:r>
              <w:rPr>
                <w:rFonts w:ascii="Consolas" w:cs="Consolas" w:eastAsia="Consolas" w:hAnsi="Consolas"/>
                <w:color w:val="1F2937"/>
                <w:sz w:val="15"/>
                <w:szCs w:val="15"/>
              </w:rPr>
              <w:t xml:space="preserve">    "target_role_id": "marketing_manager",</w:t>
            </w:r>
          </w:p>
          <w:p>
            <w:pPr>
              <w:spacing w:after="0" w:before="0" w:line="230"/>
            </w:pPr>
            <w:r>
              <w:rPr>
                <w:rFonts w:ascii="Consolas" w:cs="Consolas" w:eastAsia="Consolas" w:hAnsi="Consolas"/>
                <w:color w:val="1F2937"/>
                <w:sz w:val="15"/>
                <w:szCs w:val="15"/>
              </w:rPr>
              <w:t xml:space="preserve">    "industry": "Consumer Goods (FMCG)",</w:t>
            </w:r>
          </w:p>
          <w:p>
            <w:pPr>
              <w:spacing w:after="0" w:before="0" w:line="230"/>
            </w:pPr>
            <w:r>
              <w:rPr>
                <w:rFonts w:ascii="Consolas" w:cs="Consolas" w:eastAsia="Consolas" w:hAnsi="Consolas"/>
                <w:color w:val="1F2937"/>
                <w:sz w:val="15"/>
                <w:szCs w:val="15"/>
              </w:rPr>
              <w:t xml:space="preserve">    "location": "Pune, India",</w:t>
            </w:r>
          </w:p>
          <w:p>
            <w:pPr>
              <w:spacing w:after="0" w:before="0" w:line="230"/>
            </w:pPr>
            <w:r>
              <w:rPr>
                <w:rFonts w:ascii="Consolas" w:cs="Consolas" w:eastAsia="Consolas" w:hAnsi="Consolas"/>
                <w:color w:val="1F2937"/>
                <w:sz w:val="15"/>
                <w:szCs w:val="15"/>
              </w:rPr>
              <w:t xml:space="preserve">    "experience_years": 7.2,</w:t>
            </w:r>
          </w:p>
          <w:p>
            <w:pPr>
              <w:spacing w:after="0" w:before="0" w:line="230"/>
            </w:pPr>
            <w:r>
              <w:rPr>
                <w:rFonts w:ascii="Consolas" w:cs="Consolas" w:eastAsia="Consolas" w:hAnsi="Consolas"/>
                <w:color w:val="1F2937"/>
                <w:sz w:val="15"/>
                <w:szCs w:val="15"/>
              </w:rPr>
              <w:t xml:space="preserve">    "experience_start_year": 2013,</w:t>
            </w:r>
          </w:p>
          <w:p>
            <w:pPr>
              <w:spacing w:after="0" w:before="0" w:line="230"/>
            </w:pPr>
            <w:r>
              <w:rPr>
                <w:rFonts w:ascii="Consolas" w:cs="Consolas" w:eastAsia="Consolas" w:hAnsi="Consolas"/>
                <w:color w:val="1F2937"/>
                <w:sz w:val="15"/>
                <w:szCs w:val="15"/>
              </w:rPr>
              <w:t xml:space="preserve">    "experience_end_year": 2020,</w:t>
            </w:r>
          </w:p>
          <w:p>
            <w:pPr>
              <w:spacing w:after="0" w:before="0" w:line="230"/>
            </w:pPr>
            <w:r>
              <w:rPr>
                <w:rFonts w:ascii="Consolas" w:cs="Consolas" w:eastAsia="Consolas" w:hAnsi="Consolas"/>
                <w:color w:val="1F2937"/>
                <w:sz w:val="15"/>
                <w:szCs w:val="15"/>
              </w:rPr>
              <w:t xml:space="preserve">    "gap_years": 3,</w:t>
            </w:r>
          </w:p>
          <w:p>
            <w:pPr>
              <w:spacing w:after="0" w:before="0" w:line="230"/>
            </w:pPr>
            <w:r>
              <w:rPr>
                <w:rFonts w:ascii="Consolas" w:cs="Consolas" w:eastAsia="Consolas" w:hAnsi="Consolas"/>
                <w:color w:val="1F2937"/>
                <w:sz w:val="15"/>
                <w:szCs w:val="15"/>
              </w:rPr>
              <w:t xml:space="preserve">    "reentry_year": 2023,</w:t>
            </w:r>
          </w:p>
          <w:p>
            <w:pPr>
              <w:spacing w:after="0" w:before="0" w:line="230"/>
            </w:pPr>
            <w:r>
              <w:rPr>
                <w:rFonts w:ascii="Consolas" w:cs="Consolas" w:eastAsia="Consolas" w:hAnsi="Consolas"/>
                <w:color w:val="1F2937"/>
                <w:sz w:val="15"/>
                <w:szCs w:val="15"/>
              </w:rPr>
              <w:t xml:space="preserve">    "gap_reason": "CAREGIVING",</w:t>
            </w:r>
          </w:p>
          <w:p>
            <w:pPr>
              <w:spacing w:after="0" w:before="0" w:line="230"/>
            </w:pPr>
            <w:r>
              <w:rPr>
                <w:rFonts w:ascii="Consolas" w:cs="Consolas" w:eastAsia="Consolas" w:hAnsi="Consolas"/>
                <w:color w:val="1F2937"/>
                <w:sz w:val="15"/>
                <w:szCs w:val="15"/>
              </w:rPr>
              <w:t xml:space="preserve">    "resume_format": "CHRONOLOGICAL",</w:t>
            </w:r>
          </w:p>
          <w:p>
            <w:pPr>
              <w:spacing w:after="0" w:before="0" w:line="230"/>
            </w:pPr>
            <w:r>
              <w:rPr>
                <w:rFonts w:ascii="Consolas" w:cs="Consolas" w:eastAsia="Consolas" w:hAnsi="Consolas"/>
                <w:color w:val="1F2937"/>
                <w:sz w:val="15"/>
                <w:szCs w:val="15"/>
              </w:rPr>
              <w:t xml:space="preserve">    "skills": [</w:t>
            </w:r>
          </w:p>
          <w:p>
            <w:pPr>
              <w:spacing w:after="0" w:before="0" w:line="230"/>
            </w:pPr>
            <w:r>
              <w:rPr>
                <w:rFonts w:ascii="Consolas" w:cs="Consolas" w:eastAsia="Consolas" w:hAnsi="Consolas"/>
                <w:color w:val="1F2937"/>
                <w:sz w:val="15"/>
                <w:szCs w:val="15"/>
              </w:rPr>
              <w:t xml:space="preserve">      "brand_strategy",</w:t>
            </w:r>
          </w:p>
          <w:p>
            <w:pPr>
              <w:spacing w:after="0" w:before="0" w:line="230"/>
            </w:pPr>
            <w:r>
              <w:rPr>
                <w:rFonts w:ascii="Consolas" w:cs="Consolas" w:eastAsia="Consolas" w:hAnsi="Consolas"/>
                <w:color w:val="1F2937"/>
                <w:sz w:val="15"/>
                <w:szCs w:val="15"/>
              </w:rPr>
              <w:t xml:space="preserve">      "pnl_leadership",</w:t>
            </w:r>
          </w:p>
          <w:p>
            <w:pPr>
              <w:spacing w:after="0" w:before="0" w:line="230"/>
            </w:pPr>
            <w:r>
              <w:rPr>
                <w:rFonts w:ascii="Consolas" w:cs="Consolas" w:eastAsia="Consolas" w:hAnsi="Consolas"/>
                <w:color w:val="1F2937"/>
                <w:sz w:val="15"/>
                <w:szCs w:val="15"/>
              </w:rPr>
              <w:t xml:space="preserve">      "analytics",</w:t>
            </w:r>
          </w:p>
          <w:p>
            <w:pPr>
              <w:spacing w:after="0" w:before="0" w:line="230"/>
            </w:pPr>
            <w:r>
              <w:rPr>
                <w:rFonts w:ascii="Consolas" w:cs="Consolas" w:eastAsia="Consolas" w:hAnsi="Consolas"/>
                <w:color w:val="1F2937"/>
                <w:sz w:val="15"/>
                <w:szCs w:val="15"/>
              </w:rPr>
              <w:t xml:space="preserve">      "excel",</w:t>
            </w:r>
          </w:p>
          <w:p>
            <w:pPr>
              <w:spacing w:after="0" w:before="0" w:line="230"/>
            </w:pPr>
            <w:r>
              <w:rPr>
                <w:rFonts w:ascii="Consolas" w:cs="Consolas" w:eastAsia="Consolas" w:hAnsi="Consolas"/>
                <w:color w:val="1F2937"/>
                <w:sz w:val="15"/>
                <w:szCs w:val="15"/>
              </w:rPr>
              <w:t xml:space="preserve">      "business_intelligence",</w:t>
            </w:r>
          </w:p>
          <w:p>
            <w:pPr>
              <w:spacing w:after="0" w:before="0" w:line="230"/>
            </w:pPr>
            <w:r>
              <w:rPr>
                <w:rFonts w:ascii="Consolas" w:cs="Consolas" w:eastAsia="Consolas" w:hAnsi="Consolas"/>
                <w:color w:val="1F2937"/>
                <w:sz w:val="15"/>
                <w:szCs w:val="15"/>
              </w:rPr>
              <w:t xml:space="preserve">      "stakeholder_management",</w:t>
            </w:r>
          </w:p>
          <w:p>
            <w:pPr>
              <w:spacing w:after="0" w:before="0" w:line="230"/>
            </w:pPr>
            <w:r>
              <w:rPr>
                <w:rFonts w:ascii="Consolas" w:cs="Consolas" w:eastAsia="Consolas" w:hAnsi="Consolas"/>
                <w:color w:val="1F2937"/>
                <w:sz w:val="15"/>
                <w:szCs w:val="15"/>
              </w:rPr>
              <w:t xml:space="preserve">      "campaign_tracking",</w:t>
            </w:r>
          </w:p>
          <w:p>
            <w:pPr>
              <w:spacing w:after="0" w:before="0" w:line="230"/>
            </w:pPr>
            <w:r>
              <w:rPr>
                <w:rFonts w:ascii="Consolas" w:cs="Consolas" w:eastAsia="Consolas" w:hAnsi="Consolas"/>
                <w:color w:val="1F2937"/>
                <w:sz w:val="15"/>
                <w:szCs w:val="15"/>
              </w:rPr>
              <w:t xml:space="preserve">      "reporting_dashboards"</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"recent_activities": [],</w:t>
            </w:r>
          </w:p>
          <w:p>
            <w:pPr>
              <w:spacing w:after="0" w:before="0" w:line="230"/>
            </w:pPr>
            <w:r>
              <w:rPr>
                <w:rFonts w:ascii="Consolas" w:cs="Consolas" w:eastAsia="Consolas" w:hAnsi="Consolas"/>
                <w:color w:val="1F2937"/>
                <w:sz w:val="15"/>
                <w:szCs w:val="15"/>
              </w:rPr>
              <w:t xml:space="preserve">    "availability_stated": false</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w:t>
            </w:r>
          </w:p>
        </w:tc>
      </w:tr>
    </w:tbl>
    <w:p>
      <w:pPr>
        <w:pStyle w:val="Heading2"/>
        <w:keepNext/>
        <w:spacing w:after="90" w:before="220"/>
      </w:pPr>
      <w:r>
        <w:rPr>
          <w:rFonts w:ascii="Arial" w:cs="Arial" w:eastAsia="Arial" w:hAnsi="Arial"/>
          <w:b/>
          <w:bCs/>
          <w:color w:val="2E74B5"/>
          <w:sz w:val="24"/>
          <w:szCs w:val="24"/>
        </w:rPr>
        <w:t xml:space="preserve">B.3 Sample A: response of POST /api/diagnose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8C7D6" w:sz="4"/>
              <w:left w:val="single" w:color="B8C7D6" w:sz="4"/>
              <w:bottom w:val="single" w:color="B8C7D6" w:sz="4"/>
              <w:right w:val="single" w:color="B8C7D6" w:sz="4"/>
            </w:tcBorders>
            <w:shd w:fill="F3F5F8" w:color="auto" w:val="clear"/>
            <w:tcMar>
              <w:top w:type="dxa" w:w="80"/>
              <w:left w:type="dxa" w:w="140"/>
              <w:bottom w:type="dxa" w:w="80"/>
              <w:right w:type="dxa" w:w="140"/>
            </w:tcMar>
          </w:tcPr>
          <w:p>
            <w:pPr>
              <w:spacing w:after="0" w:before="0" w:line="230"/>
            </w:pPr>
            <w:r>
              <w:rPr>
                <w:rFonts w:ascii="Consolas" w:cs="Consolas" w:eastAsia="Consolas" w:hAnsi="Consolas"/>
                <w:color w:val="1F2937"/>
                <w:sz w:val="15"/>
                <w:szCs w:val="15"/>
              </w:rPr>
              <w:t xml:space="preserve">{</w:t>
            </w:r>
          </w:p>
          <w:p>
            <w:pPr>
              <w:spacing w:after="0" w:before="0" w:line="230"/>
            </w:pPr>
            <w:r>
              <w:rPr>
                <w:rFonts w:ascii="Consolas" w:cs="Consolas" w:eastAsia="Consolas" w:hAnsi="Consolas"/>
                <w:color w:val="1F2937"/>
                <w:sz w:val="15"/>
                <w:szCs w:val="15"/>
              </w:rPr>
              <w:t xml:space="preserve">  "target_role": {"id": "marketing_manager", "name": "Marketing Manager"},</w:t>
            </w:r>
          </w:p>
          <w:p>
            <w:pPr>
              <w:spacing w:after="0" w:before="0" w:line="230"/>
            </w:pPr>
            <w:r>
              <w:rPr>
                <w:rFonts w:ascii="Consolas" w:cs="Consolas" w:eastAsia="Consolas" w:hAnsi="Consolas"/>
                <w:color w:val="1F2937"/>
                <w:sz w:val="15"/>
                <w:szCs w:val="15"/>
              </w:rPr>
              <w:t xml:space="preserve">  "flags": [</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"id": "gap_visibility",</w:t>
            </w:r>
          </w:p>
          <w:p>
            <w:pPr>
              <w:spacing w:after="0" w:before="0" w:line="230"/>
            </w:pPr>
            <w:r>
              <w:rPr>
                <w:rFonts w:ascii="Consolas" w:cs="Consolas" w:eastAsia="Consolas" w:hAnsi="Consolas"/>
                <w:color w:val="1F2937"/>
                <w:sz w:val="15"/>
                <w:szCs w:val="15"/>
              </w:rPr>
              <w:t xml:space="preserve">      "label": "Career-Gap Visibility",</w:t>
            </w:r>
          </w:p>
          <w:p>
            <w:pPr>
              <w:spacing w:after="0" w:before="0" w:line="230"/>
            </w:pPr>
            <w:r>
              <w:rPr>
                <w:rFonts w:ascii="Consolas" w:cs="Consolas" w:eastAsia="Consolas" w:hAnsi="Consolas"/>
                <w:color w:val="1F2937"/>
                <w:sz w:val="15"/>
                <w:szCs w:val="15"/>
              </w:rPr>
              <w:t xml:space="preserve">      "level": "HIGH",</w:t>
            </w:r>
          </w:p>
          <w:p>
            <w:pPr>
              <w:spacing w:after="0" w:before="0" w:line="230"/>
            </w:pPr>
            <w:r>
              <w:rPr>
                <w:rFonts w:ascii="Consolas" w:cs="Consolas" w:eastAsia="Consolas" w:hAnsi="Consolas"/>
                <w:color w:val="1F2937"/>
                <w:sz w:val="15"/>
                <w:szCs w:val="15"/>
              </w:rPr>
              <w:t xml:space="preserve">      "status": "BARRIER",</w:t>
            </w:r>
          </w:p>
          <w:p>
            <w:pPr>
              <w:spacing w:after="0" w:before="0" w:line="230"/>
            </w:pPr>
            <w:r>
              <w:rPr>
                <w:rFonts w:ascii="Consolas" w:cs="Consolas" w:eastAsia="Consolas" w:hAnsi="Consolas"/>
                <w:color w:val="1F2937"/>
                <w:sz w:val="15"/>
                <w:szCs w:val="15"/>
              </w:rPr>
              <w:t xml:space="preserve">      "explanation": "Chronological date stamps make the 3-year break visible and can trigger automated ATS disqualification.",</w:t>
            </w:r>
          </w:p>
          <w:p>
            <w:pPr>
              <w:spacing w:after="0" w:before="0" w:line="230"/>
            </w:pPr>
            <w:r>
              <w:rPr>
                <w:rFonts w:ascii="Consolas" w:cs="Consolas" w:eastAsia="Consolas" w:hAnsi="Consolas"/>
                <w:color w:val="1F2937"/>
                <w:sz w:val="15"/>
                <w:szCs w:val="15"/>
              </w:rPr>
              <w:t xml:space="preserve">      "provenance": "MODELLED"</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"id": "experience_salience",</w:t>
            </w:r>
          </w:p>
          <w:p>
            <w:pPr>
              <w:spacing w:after="0" w:before="0" w:line="230"/>
            </w:pPr>
            <w:r>
              <w:rPr>
                <w:rFonts w:ascii="Consolas" w:cs="Consolas" w:eastAsia="Consolas" w:hAnsi="Consolas"/>
                <w:color w:val="1F2937"/>
                <w:sz w:val="15"/>
                <w:szCs w:val="15"/>
              </w:rPr>
              <w:t xml:space="preserve">      "label": "Experience Salience",</w:t>
            </w:r>
          </w:p>
          <w:p>
            <w:pPr>
              <w:spacing w:after="0" w:before="0" w:line="230"/>
            </w:pPr>
            <w:r>
              <w:rPr>
                <w:rFonts w:ascii="Consolas" w:cs="Consolas" w:eastAsia="Consolas" w:hAnsi="Consolas"/>
                <w:color w:val="1F2937"/>
                <w:sz w:val="15"/>
                <w:szCs w:val="15"/>
              </w:rPr>
              <w:t xml:space="preserve">      "level": "LOW",</w:t>
            </w:r>
          </w:p>
          <w:p>
            <w:pPr>
              <w:spacing w:after="0" w:before="0" w:line="230"/>
            </w:pPr>
            <w:r>
              <w:rPr>
                <w:rFonts w:ascii="Consolas" w:cs="Consolas" w:eastAsia="Consolas" w:hAnsi="Consolas"/>
                <w:color w:val="1F2937"/>
                <w:sz w:val="15"/>
                <w:szCs w:val="15"/>
              </w:rPr>
              <w:t xml:space="preserve">      "status": "BARRIER",</w:t>
            </w:r>
          </w:p>
          <w:p>
            <w:pPr>
              <w:spacing w:after="0" w:before="0" w:line="230"/>
            </w:pPr>
            <w:r>
              <w:rPr>
                <w:rFonts w:ascii="Consolas" w:cs="Consolas" w:eastAsia="Consolas" w:hAnsi="Consolas"/>
                <w:color w:val="1F2937"/>
                <w:sz w:val="15"/>
                <w:szCs w:val="15"/>
              </w:rPr>
              <w:t xml:space="preserve">      "explanation": "7.2 years of experience are buried beneath the 3-year break in a date-based resume.",</w:t>
            </w:r>
          </w:p>
          <w:p>
            <w:pPr>
              <w:spacing w:after="0" w:before="0" w:line="230"/>
            </w:pPr>
            <w:r>
              <w:rPr>
                <w:rFonts w:ascii="Consolas" w:cs="Consolas" w:eastAsia="Consolas" w:hAnsi="Consolas"/>
                <w:color w:val="1F2937"/>
                <w:sz w:val="15"/>
                <w:szCs w:val="15"/>
              </w:rPr>
              <w:t xml:space="preserve">      "provenance": "MODELLED"</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"id": "recent_role_evidence",</w:t>
            </w:r>
          </w:p>
          <w:p>
            <w:pPr>
              <w:spacing w:after="0" w:before="0" w:line="230"/>
            </w:pPr>
            <w:r>
              <w:rPr>
                <w:rFonts w:ascii="Consolas" w:cs="Consolas" w:eastAsia="Consolas" w:hAnsi="Consolas"/>
                <w:color w:val="1F2937"/>
                <w:sz w:val="15"/>
                <w:szCs w:val="15"/>
              </w:rPr>
              <w:t xml:space="preserve">      "label": "Recent-Role Evidence",</w:t>
            </w:r>
          </w:p>
          <w:p>
            <w:pPr>
              <w:spacing w:after="0" w:before="0" w:line="230"/>
            </w:pPr>
            <w:r>
              <w:rPr>
                <w:rFonts w:ascii="Consolas" w:cs="Consolas" w:eastAsia="Consolas" w:hAnsi="Consolas"/>
                <w:color w:val="1F2937"/>
                <w:sz w:val="15"/>
                <w:szCs w:val="15"/>
              </w:rPr>
              <w:t xml:space="preserve">      "level": "MEDIUM",</w:t>
            </w:r>
          </w:p>
          <w:p>
            <w:pPr>
              <w:spacing w:after="0" w:before="0" w:line="230"/>
            </w:pPr>
            <w:r>
              <w:rPr>
                <w:rFonts w:ascii="Consolas" w:cs="Consolas" w:eastAsia="Consolas" w:hAnsi="Consolas"/>
                <w:color w:val="1F2937"/>
                <w:sz w:val="15"/>
                <w:szCs w:val="15"/>
              </w:rPr>
              <w:t xml:space="preserve">      "status": "WATCH",</w:t>
            </w:r>
          </w:p>
          <w:p>
            <w:pPr>
              <w:spacing w:after="0" w:before="0" w:line="230"/>
            </w:pPr>
            <w:r>
              <w:rPr>
                <w:rFonts w:ascii="Consolas" w:cs="Consolas" w:eastAsia="Consolas" w:hAnsi="Consolas"/>
                <w:color w:val="1F2937"/>
                <w:sz w:val="15"/>
                <w:szCs w:val="15"/>
              </w:rPr>
              <w:t xml:space="preserve">      "explanation": "Relevant domain responsibilities from prior tenure are preserved; adding recent activity would strengthen this.",</w:t>
            </w:r>
          </w:p>
          <w:p>
            <w:pPr>
              <w:spacing w:after="0" w:before="0" w:line="230"/>
            </w:pPr>
            <w:r>
              <w:rPr>
                <w:rFonts w:ascii="Consolas" w:cs="Consolas" w:eastAsia="Consolas" w:hAnsi="Consolas"/>
                <w:color w:val="1F2937"/>
                <w:sz w:val="15"/>
                <w:szCs w:val="15"/>
              </w:rPr>
              <w:t xml:space="preserve">      "provenance": "MODELLED"</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"id": "skill_freshness",</w:t>
            </w:r>
          </w:p>
          <w:p>
            <w:pPr>
              <w:spacing w:after="0" w:before="0" w:line="230"/>
            </w:pPr>
            <w:r>
              <w:rPr>
                <w:rFonts w:ascii="Consolas" w:cs="Consolas" w:eastAsia="Consolas" w:hAnsi="Consolas"/>
                <w:color w:val="1F2937"/>
                <w:sz w:val="15"/>
                <w:szCs w:val="15"/>
              </w:rPr>
              <w:t xml:space="preserve">      "label": "Skill Freshness",</w:t>
            </w:r>
          </w:p>
          <w:p>
            <w:pPr>
              <w:spacing w:after="0" w:before="0" w:line="230"/>
            </w:pPr>
            <w:r>
              <w:rPr>
                <w:rFonts w:ascii="Consolas" w:cs="Consolas" w:eastAsia="Consolas" w:hAnsi="Consolas"/>
                <w:color w:val="1F2937"/>
                <w:sz w:val="15"/>
                <w:szCs w:val="15"/>
              </w:rPr>
              <w:t xml:space="preserve">      "level": "HIGH",</w:t>
            </w:r>
          </w:p>
          <w:p>
            <w:pPr>
              <w:spacing w:after="0" w:before="0" w:line="230"/>
            </w:pPr>
            <w:r>
              <w:rPr>
                <w:rFonts w:ascii="Consolas" w:cs="Consolas" w:eastAsia="Consolas" w:hAnsi="Consolas"/>
                <w:color w:val="1F2937"/>
                <w:sz w:val="15"/>
                <w:szCs w:val="15"/>
              </w:rPr>
              <w:t xml:space="preserve">      "status": "STRENGTH",</w:t>
            </w:r>
          </w:p>
          <w:p>
            <w:pPr>
              <w:spacing w:after="0" w:before="0" w:line="230"/>
            </w:pPr>
            <w:r>
              <w:rPr>
                <w:rFonts w:ascii="Consolas" w:cs="Consolas" w:eastAsia="Consolas" w:hAnsi="Consolas"/>
                <w:color w:val="1F2937"/>
                <w:sz w:val="15"/>
                <w:szCs w:val="15"/>
              </w:rPr>
              <w:t xml:space="preserve">      "explanation": "Core competencies for Marketing Manager remain directly relevant (5/6 core skills current).",</w:t>
            </w:r>
          </w:p>
          <w:p>
            <w:pPr>
              <w:spacing w:after="0" w:before="0" w:line="230"/>
            </w:pPr>
            <w:r>
              <w:rPr>
                <w:rFonts w:ascii="Consolas" w:cs="Consolas" w:eastAsia="Consolas" w:hAnsi="Consolas"/>
                <w:color w:val="1F2937"/>
                <w:sz w:val="15"/>
                <w:szCs w:val="15"/>
              </w:rPr>
              <w:t xml:space="preserve">      "provenance": "MODELLED"</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"id": "availability_signal",</w:t>
            </w:r>
          </w:p>
          <w:p>
            <w:pPr>
              <w:spacing w:after="0" w:before="0" w:line="230"/>
            </w:pPr>
            <w:r>
              <w:rPr>
                <w:rFonts w:ascii="Consolas" w:cs="Consolas" w:eastAsia="Consolas" w:hAnsi="Consolas"/>
                <w:color w:val="1F2937"/>
                <w:sz w:val="15"/>
                <w:szCs w:val="15"/>
              </w:rPr>
              <w:t xml:space="preserve">      "label": "Availability Signal",</w:t>
            </w:r>
          </w:p>
          <w:p>
            <w:pPr>
              <w:spacing w:after="0" w:before="0" w:line="230"/>
            </w:pPr>
            <w:r>
              <w:rPr>
                <w:rFonts w:ascii="Consolas" w:cs="Consolas" w:eastAsia="Consolas" w:hAnsi="Consolas"/>
                <w:color w:val="1F2937"/>
                <w:sz w:val="15"/>
                <w:szCs w:val="15"/>
              </w:rPr>
              <w:t xml:space="preserve">      "level": "LOW",</w:t>
            </w:r>
          </w:p>
          <w:p>
            <w:pPr>
              <w:spacing w:after="0" w:before="0" w:line="230"/>
            </w:pPr>
            <w:r>
              <w:rPr>
                <w:rFonts w:ascii="Consolas" w:cs="Consolas" w:eastAsia="Consolas" w:hAnsi="Consolas"/>
                <w:color w:val="1F2937"/>
                <w:sz w:val="15"/>
                <w:szCs w:val="15"/>
              </w:rPr>
              <w:t xml:space="preserve">      "status": "BARRIER",</w:t>
            </w:r>
          </w:p>
          <w:p>
            <w:pPr>
              <w:spacing w:after="0" w:before="0" w:line="230"/>
            </w:pPr>
            <w:r>
              <w:rPr>
                <w:rFonts w:ascii="Consolas" w:cs="Consolas" w:eastAsia="Consolas" w:hAnsi="Consolas"/>
                <w:color w:val="1F2937"/>
                <w:sz w:val="15"/>
                <w:szCs w:val="15"/>
              </w:rPr>
              <w:t xml:space="preserve">      "explanation": "Return-to-work readiness is not prominently signalled.",</w:t>
            </w:r>
          </w:p>
          <w:p>
            <w:pPr>
              <w:spacing w:after="0" w:before="0" w:line="230"/>
            </w:pPr>
            <w:r>
              <w:rPr>
                <w:rFonts w:ascii="Consolas" w:cs="Consolas" w:eastAsia="Consolas" w:hAnsi="Consolas"/>
                <w:color w:val="1F2937"/>
                <w:sz w:val="15"/>
                <w:szCs w:val="15"/>
              </w:rPr>
              <w:t xml:space="preserve">      "provenance": "MODELLED"</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"summary": {"barrier_count": 3, "watch_count": 1, "strength_count": 1},</w:t>
            </w:r>
          </w:p>
          <w:p>
            <w:pPr>
              <w:spacing w:after="0" w:before="0" w:line="230"/>
            </w:pPr>
            <w:r>
              <w:rPr>
                <w:rFonts w:ascii="Consolas" w:cs="Consolas" w:eastAsia="Consolas" w:hAnsi="Consolas"/>
                <w:color w:val="1F2937"/>
                <w:sz w:val="15"/>
                <w:szCs w:val="15"/>
              </w:rPr>
              <w:t xml:space="preserve">  "recommendation": {</w:t>
            </w:r>
          </w:p>
          <w:p>
            <w:pPr>
              <w:spacing w:after="0" w:before="0" w:line="230"/>
            </w:pPr>
            <w:r>
              <w:rPr>
                <w:rFonts w:ascii="Consolas" w:cs="Consolas" w:eastAsia="Consolas" w:hAnsi="Consolas"/>
                <w:color w:val="1F2937"/>
                <w:sz w:val="15"/>
                <w:szCs w:val="15"/>
              </w:rPr>
              <w:t xml:space="preserve">    "intervention": "REFRAME",</w:t>
            </w:r>
          </w:p>
          <w:p>
            <w:pPr>
              <w:spacing w:after="0" w:before="0" w:line="230"/>
            </w:pPr>
            <w:r>
              <w:rPr>
                <w:rFonts w:ascii="Consolas" w:cs="Consolas" w:eastAsia="Consolas" w:hAnsi="Consolas"/>
                <w:color w:val="1F2937"/>
                <w:sz w:val="15"/>
                <w:szCs w:val="15"/>
              </w:rPr>
              <w:t xml:space="preserve">    "title": "Reframe — Presentation &amp; Signaling",</w:t>
            </w:r>
          </w:p>
          <w:p>
            <w:pPr>
              <w:spacing w:after="0" w:before="0" w:line="230"/>
            </w:pPr>
            <w:r>
              <w:rPr>
                <w:rFonts w:ascii="Consolas" w:cs="Consolas" w:eastAsia="Consolas" w:hAnsi="Consolas"/>
                <w:color w:val="1F2937"/>
                <w:sz w:val="15"/>
                <w:szCs w:val="15"/>
              </w:rPr>
              <w:t xml:space="preserve">    "rationale": "Experience and competencies are intact; the limiting barrier is how the profile is presented.",</w:t>
            </w:r>
          </w:p>
          <w:p>
            <w:pPr>
              <w:spacing w:after="0" w:before="0" w:line="230"/>
            </w:pPr>
            <w:r>
              <w:rPr>
                <w:rFonts w:ascii="Consolas" w:cs="Consolas" w:eastAsia="Consolas" w:hAnsi="Consolas"/>
                <w:color w:val="1F2937"/>
                <w:sz w:val="15"/>
                <w:szCs w:val="15"/>
              </w:rPr>
              <w:t xml:space="preserve">    "prescribed_action": "Replace employment dates with experience-duration framing and surface key achievements.",</w:t>
            </w:r>
          </w:p>
          <w:p>
            <w:pPr>
              <w:spacing w:after="0" w:before="0" w:line="230"/>
            </w:pPr>
            <w:r>
              <w:rPr>
                <w:rFonts w:ascii="Consolas" w:cs="Consolas" w:eastAsia="Consolas" w:hAnsi="Consolas"/>
                <w:color w:val="1F2937"/>
                <w:sz w:val="15"/>
                <w:szCs w:val="15"/>
              </w:rPr>
              <w:t xml:space="preserve">    "also_apply": [],</w:t>
            </w:r>
          </w:p>
          <w:p>
            <w:pPr>
              <w:spacing w:after="0" w:before="0" w:line="230"/>
            </w:pPr>
            <w:r>
              <w:rPr>
                <w:rFonts w:ascii="Consolas" w:cs="Consolas" w:eastAsia="Consolas" w:hAnsi="Consolas"/>
                <w:color w:val="1F2937"/>
                <w:sz w:val="15"/>
                <w:szCs w:val="15"/>
              </w:rPr>
              <w:t xml:space="preserve">    "evidence_ids": ["EV-002", "EV-001"]</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"capability_check": {</w:t>
            </w:r>
          </w:p>
          <w:p>
            <w:pPr>
              <w:spacing w:after="0" w:before="0" w:line="230"/>
            </w:pPr>
            <w:r>
              <w:rPr>
                <w:rFonts w:ascii="Consolas" w:cs="Consolas" w:eastAsia="Consolas" w:hAnsi="Consolas"/>
                <w:color w:val="1F2937"/>
                <w:sz w:val="15"/>
                <w:szCs w:val="15"/>
              </w:rPr>
              <w:t xml:space="preserve">    "qualification_limiting": false,</w:t>
            </w:r>
          </w:p>
          <w:p>
            <w:pPr>
              <w:spacing w:after="0" w:before="0" w:line="230"/>
            </w:pPr>
            <w:r>
              <w:rPr>
                <w:rFonts w:ascii="Consolas" w:cs="Consolas" w:eastAsia="Consolas" w:hAnsi="Consolas"/>
                <w:color w:val="1F2937"/>
                <w:sz w:val="15"/>
                <w:szCs w:val="15"/>
              </w:rPr>
              <w:t xml:space="preserve">    "explanation": "Qualification does not appear to be the limiting barrier; presentation changes should come before any coursework."</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w:t>
            </w:r>
          </w:p>
        </w:tc>
      </w:tr>
    </w:tbl>
    <w:p>
      <w:pPr>
        <w:pStyle w:val="Heading2"/>
        <w:keepNext/>
        <w:spacing w:after="90" w:before="220"/>
      </w:pPr>
      <w:r>
        <w:rPr>
          <w:rFonts w:ascii="Arial" w:cs="Arial" w:eastAsia="Arial" w:hAnsi="Arial"/>
          <w:b/>
          <w:bCs/>
          <w:color w:val="2E74B5"/>
          <w:sz w:val="24"/>
          <w:szCs w:val="24"/>
        </w:rPr>
        <w:t xml:space="preserve">B.4 Sample A: response of POST /api/simulate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8C7D6" w:sz="4"/>
              <w:left w:val="single" w:color="B8C7D6" w:sz="4"/>
              <w:bottom w:val="single" w:color="B8C7D6" w:sz="4"/>
              <w:right w:val="single" w:color="B8C7D6" w:sz="4"/>
            </w:tcBorders>
            <w:shd w:fill="F3F5F8" w:color="auto" w:val="clear"/>
            <w:tcMar>
              <w:top w:type="dxa" w:w="80"/>
              <w:left w:type="dxa" w:w="140"/>
              <w:bottom w:type="dxa" w:w="80"/>
              <w:right w:type="dxa" w:w="140"/>
            </w:tcMar>
          </w:tcPr>
          <w:p>
            <w:pPr>
              <w:spacing w:after="0" w:before="0" w:line="230"/>
            </w:pPr>
            <w:r>
              <w:rPr>
                <w:rFonts w:ascii="Consolas" w:cs="Consolas" w:eastAsia="Consolas" w:hAnsi="Consolas"/>
                <w:color w:val="1F2937"/>
                <w:sz w:val="15"/>
                <w:szCs w:val="15"/>
              </w:rPr>
              <w:t xml:space="preserve">{</w:t>
            </w:r>
          </w:p>
          <w:p>
            <w:pPr>
              <w:spacing w:after="0" w:before="0" w:line="230"/>
            </w:pPr>
            <w:r>
              <w:rPr>
                <w:rFonts w:ascii="Consolas" w:cs="Consolas" w:eastAsia="Consolas" w:hAnsi="Consolas"/>
                <w:color w:val="1F2937"/>
                <w:sz w:val="15"/>
                <w:szCs w:val="15"/>
              </w:rPr>
              <w:t xml:space="preserve">  "versions": [</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"id": "A",</w:t>
            </w:r>
          </w:p>
          <w:p>
            <w:pPr>
              <w:spacing w:after="0" w:before="0" w:line="230"/>
            </w:pPr>
            <w:r>
              <w:rPr>
                <w:rFonts w:ascii="Consolas" w:cs="Consolas" w:eastAsia="Consolas" w:hAnsi="Consolas"/>
                <w:color w:val="1F2937"/>
                <w:sz w:val="15"/>
                <w:szCs w:val="15"/>
              </w:rPr>
              <w:t xml:space="preserve">      "label": "Chronological Baseline",</w:t>
            </w:r>
          </w:p>
          <w:p>
            <w:pPr>
              <w:spacing w:after="0" w:before="0" w:line="230"/>
            </w:pPr>
            <w:r>
              <w:rPr>
                <w:rFonts w:ascii="Consolas" w:cs="Consolas" w:eastAsia="Consolas" w:hAnsi="Consolas"/>
                <w:color w:val="1F2937"/>
                <w:sz w:val="15"/>
                <w:szCs w:val="15"/>
              </w:rPr>
              <w:t xml:space="preserve">      "representation": "CHRONOLOGICAL",</w:t>
            </w:r>
          </w:p>
          <w:p>
            <w:pPr>
              <w:spacing w:after="0" w:before="0" w:line="230"/>
            </w:pPr>
            <w:r>
              <w:rPr>
                <w:rFonts w:ascii="Consolas" w:cs="Consolas" w:eastAsia="Consolas" w:hAnsi="Consolas"/>
                <w:color w:val="1F2937"/>
                <w:sz w:val="15"/>
                <w:szCs w:val="15"/>
              </w:rPr>
              <w:t xml:space="preserve">      "pass_likelihood_pct": 34.2,</w:t>
            </w:r>
          </w:p>
          <w:p>
            <w:pPr>
              <w:spacing w:after="0" w:before="0" w:line="230"/>
            </w:pPr>
            <w:r>
              <w:rPr>
                <w:rFonts w:ascii="Consolas" w:cs="Consolas" w:eastAsia="Consolas" w:hAnsi="Consolas"/>
                <w:color w:val="1F2937"/>
                <w:sz w:val="15"/>
                <w:szCs w:val="15"/>
              </w:rPr>
              <w:t xml:space="preserve">      "resume_preview": ["Marketing Manager — Consumer Goods (FMCG) · 2013 – 2020", "Career break · 2020 – 2023"],</w:t>
            </w:r>
          </w:p>
          <w:p>
            <w:pPr>
              <w:spacing w:after="0" w:before="0" w:line="230"/>
            </w:pPr>
            <w:r>
              <w:rPr>
                <w:rFonts w:ascii="Consolas" w:cs="Consolas" w:eastAsia="Consolas" w:hAnsi="Consolas"/>
                <w:color w:val="1F2937"/>
                <w:sz w:val="15"/>
                <w:szCs w:val="15"/>
              </w:rPr>
              <w:t xml:space="preserve">      "drivers": [</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"label": "Reference pass likelihood of a continuously employed candidate",</w:t>
            </w:r>
          </w:p>
          <w:p>
            <w:pPr>
              <w:spacing w:after="0" w:before="0" w:line="230"/>
            </w:pPr>
            <w:r>
              <w:rPr>
                <w:rFonts w:ascii="Consolas" w:cs="Consolas" w:eastAsia="Consolas" w:hAnsi="Consolas"/>
                <w:color w:val="1F2937"/>
                <w:sz w:val="15"/>
                <w:szCs w:val="15"/>
              </w:rPr>
              <w:t xml:space="preserve">          "effect": "BASE",</w:t>
            </w:r>
          </w:p>
          <w:p>
            <w:pPr>
              <w:spacing w:after="0" w:before="0" w:line="230"/>
            </w:pPr>
            <w:r>
              <w:rPr>
                <w:rFonts w:ascii="Consolas" w:cs="Consolas" w:eastAsia="Consolas" w:hAnsi="Consolas"/>
                <w:color w:val="1F2937"/>
                <w:sz w:val="15"/>
                <w:szCs w:val="15"/>
              </w:rPr>
              <w:t xml:space="preserve">          "value_pct": 67,</w:t>
            </w:r>
          </w:p>
          <w:p>
            <w:pPr>
              <w:spacing w:after="0" w:before="0" w:line="230"/>
            </w:pPr>
            <w:r>
              <w:rPr>
                <w:rFonts w:ascii="Consolas" w:cs="Consolas" w:eastAsia="Consolas" w:hAnsi="Consolas"/>
                <w:color w:val="1F2937"/>
                <w:sz w:val="15"/>
                <w:szCs w:val="15"/>
              </w:rPr>
              <w:t xml:space="preserve">          "provenance": "SIMULATED",</w:t>
            </w:r>
          </w:p>
          <w:p>
            <w:pPr>
              <w:spacing w:after="0" w:before="0" w:line="230"/>
            </w:pPr>
            <w:r>
              <w:rPr>
                <w:rFonts w:ascii="Consolas" w:cs="Consolas" w:eastAsia="Consolas" w:hAnsi="Consolas"/>
                <w:color w:val="1F2937"/>
                <w:sz w:val="15"/>
                <w:szCs w:val="15"/>
              </w:rPr>
              <w:t xml:space="preserve">          "evidence_id": null</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"label": "Career-break penalty scaled to a 3-year gap",</w:t>
            </w:r>
          </w:p>
          <w:p>
            <w:pPr>
              <w:spacing w:after="0" w:before="0" w:line="230"/>
            </w:pPr>
            <w:r>
              <w:rPr>
                <w:rFonts w:ascii="Consolas" w:cs="Consolas" w:eastAsia="Consolas" w:hAnsi="Consolas"/>
                <w:color w:val="1F2937"/>
                <w:sz w:val="15"/>
                <w:szCs w:val="15"/>
              </w:rPr>
              <w:t xml:space="preserve">          "effect": "RELATIVE_CHANGE",</w:t>
            </w:r>
          </w:p>
          <w:p>
            <w:pPr>
              <w:spacing w:after="0" w:before="0" w:line="230"/>
            </w:pPr>
            <w:r>
              <w:rPr>
                <w:rFonts w:ascii="Consolas" w:cs="Consolas" w:eastAsia="Consolas" w:hAnsi="Consolas"/>
                <w:color w:val="1F2937"/>
                <w:sz w:val="15"/>
                <w:szCs w:val="15"/>
              </w:rPr>
              <w:t xml:space="preserve">          "value_pct": -49,</w:t>
            </w:r>
          </w:p>
          <w:p>
            <w:pPr>
              <w:spacing w:after="0" w:before="0" w:line="230"/>
            </w:pPr>
            <w:r>
              <w:rPr>
                <w:rFonts w:ascii="Consolas" w:cs="Consolas" w:eastAsia="Consolas" w:hAnsi="Consolas"/>
                <w:color w:val="1F2937"/>
                <w:sz w:val="15"/>
                <w:szCs w:val="15"/>
              </w:rPr>
              <w:t xml:space="preserve">          "provenance": "EMPIRICAL",</w:t>
            </w:r>
          </w:p>
          <w:p>
            <w:pPr>
              <w:spacing w:after="0" w:before="0" w:line="230"/>
            </w:pPr>
            <w:r>
              <w:rPr>
                <w:rFonts w:ascii="Consolas" w:cs="Consolas" w:eastAsia="Consolas" w:hAnsi="Consolas"/>
                <w:color w:val="1F2937"/>
                <w:sz w:val="15"/>
                <w:szCs w:val="15"/>
              </w:rPr>
              <w:t xml:space="preserve">          "evidence_id": "EV-001"</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"provenance": "SIMULATED"</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"id": "B",</w:t>
            </w:r>
          </w:p>
          <w:p>
            <w:pPr>
              <w:spacing w:after="0" w:before="0" w:line="230"/>
            </w:pPr>
            <w:r>
              <w:rPr>
                <w:rFonts w:ascii="Consolas" w:cs="Consolas" w:eastAsia="Consolas" w:hAnsi="Consolas"/>
                <w:color w:val="1F2937"/>
                <w:sz w:val="15"/>
                <w:szCs w:val="15"/>
              </w:rPr>
              <w:t xml:space="preserve">      "label": "Experience Duration Framing",</w:t>
            </w:r>
          </w:p>
          <w:p>
            <w:pPr>
              <w:spacing w:after="0" w:before="0" w:line="230"/>
            </w:pPr>
            <w:r>
              <w:rPr>
                <w:rFonts w:ascii="Consolas" w:cs="Consolas" w:eastAsia="Consolas" w:hAnsi="Consolas"/>
                <w:color w:val="1F2937"/>
                <w:sz w:val="15"/>
                <w:szCs w:val="15"/>
              </w:rPr>
              <w:t xml:space="preserve">      "representation": "DURATION",</w:t>
            </w:r>
          </w:p>
          <w:p>
            <w:pPr>
              <w:spacing w:after="0" w:before="0" w:line="230"/>
            </w:pPr>
            <w:r>
              <w:rPr>
                <w:rFonts w:ascii="Consolas" w:cs="Consolas" w:eastAsia="Consolas" w:hAnsi="Consolas"/>
                <w:color w:val="1F2937"/>
                <w:sz w:val="15"/>
                <w:szCs w:val="15"/>
              </w:rPr>
              <w:t xml:space="preserve">      "pass_likelihood_pct": 39.3,</w:t>
            </w:r>
          </w:p>
          <w:p>
            <w:pPr>
              <w:spacing w:after="0" w:before="0" w:line="230"/>
            </w:pPr>
            <w:r>
              <w:rPr>
                <w:rFonts w:ascii="Consolas" w:cs="Consolas" w:eastAsia="Consolas" w:hAnsi="Consolas"/>
                <w:color w:val="1F2937"/>
                <w:sz w:val="15"/>
                <w:szCs w:val="15"/>
              </w:rPr>
              <w:t xml:space="preserve">      "resume_preview": ["Marketing Manager — Consumer Goods (FMCG) · 7.2 years of experience"],</w:t>
            </w:r>
          </w:p>
          <w:p>
            <w:pPr>
              <w:spacing w:after="0" w:before="0" w:line="230"/>
            </w:pPr>
            <w:r>
              <w:rPr>
                <w:rFonts w:ascii="Consolas" w:cs="Consolas" w:eastAsia="Consolas" w:hAnsi="Consolas"/>
                <w:color w:val="1F2937"/>
                <w:sz w:val="15"/>
                <w:szCs w:val="15"/>
              </w:rPr>
              <w:t xml:space="preserve">      "drivers": [</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"label": "Reference pass likelihood of a continuously employed candidate",</w:t>
            </w:r>
          </w:p>
          <w:p>
            <w:pPr>
              <w:spacing w:after="0" w:before="0" w:line="230"/>
            </w:pPr>
            <w:r>
              <w:rPr>
                <w:rFonts w:ascii="Consolas" w:cs="Consolas" w:eastAsia="Consolas" w:hAnsi="Consolas"/>
                <w:color w:val="1F2937"/>
                <w:sz w:val="15"/>
                <w:szCs w:val="15"/>
              </w:rPr>
              <w:t xml:space="preserve">          "effect": "BASE",</w:t>
            </w:r>
          </w:p>
          <w:p>
            <w:pPr>
              <w:spacing w:after="0" w:before="0" w:line="230"/>
            </w:pPr>
            <w:r>
              <w:rPr>
                <w:rFonts w:ascii="Consolas" w:cs="Consolas" w:eastAsia="Consolas" w:hAnsi="Consolas"/>
                <w:color w:val="1F2937"/>
                <w:sz w:val="15"/>
                <w:szCs w:val="15"/>
              </w:rPr>
              <w:t xml:space="preserve">          "value_pct": 67,</w:t>
            </w:r>
          </w:p>
          <w:p>
            <w:pPr>
              <w:spacing w:after="0" w:before="0" w:line="230"/>
            </w:pPr>
            <w:r>
              <w:rPr>
                <w:rFonts w:ascii="Consolas" w:cs="Consolas" w:eastAsia="Consolas" w:hAnsi="Consolas"/>
                <w:color w:val="1F2937"/>
                <w:sz w:val="15"/>
                <w:szCs w:val="15"/>
              </w:rPr>
              <w:t xml:space="preserve">          "provenance": "SIMULATED",</w:t>
            </w:r>
          </w:p>
          <w:p>
            <w:pPr>
              <w:spacing w:after="0" w:before="0" w:line="230"/>
            </w:pPr>
            <w:r>
              <w:rPr>
                <w:rFonts w:ascii="Consolas" w:cs="Consolas" w:eastAsia="Consolas" w:hAnsi="Consolas"/>
                <w:color w:val="1F2937"/>
                <w:sz w:val="15"/>
                <w:szCs w:val="15"/>
              </w:rPr>
              <w:t xml:space="preserve">          "evidence_id": null</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"label": "Career-break penalty scaled to a 3-year gap",</w:t>
            </w:r>
          </w:p>
          <w:p>
            <w:pPr>
              <w:spacing w:after="0" w:before="0" w:line="230"/>
            </w:pPr>
            <w:r>
              <w:rPr>
                <w:rFonts w:ascii="Consolas" w:cs="Consolas" w:eastAsia="Consolas" w:hAnsi="Consolas"/>
                <w:color w:val="1F2937"/>
                <w:sz w:val="15"/>
                <w:szCs w:val="15"/>
              </w:rPr>
              <w:t xml:space="preserve">          "effect": "RELATIVE_CHANGE",</w:t>
            </w:r>
          </w:p>
          <w:p>
            <w:pPr>
              <w:spacing w:after="0" w:before="0" w:line="230"/>
            </w:pPr>
            <w:r>
              <w:rPr>
                <w:rFonts w:ascii="Consolas" w:cs="Consolas" w:eastAsia="Consolas" w:hAnsi="Consolas"/>
                <w:color w:val="1F2937"/>
                <w:sz w:val="15"/>
                <w:szCs w:val="15"/>
              </w:rPr>
              <w:t xml:space="preserve">          "value_pct": -49,</w:t>
            </w:r>
          </w:p>
          <w:p>
            <w:pPr>
              <w:spacing w:after="0" w:before="0" w:line="230"/>
            </w:pPr>
            <w:r>
              <w:rPr>
                <w:rFonts w:ascii="Consolas" w:cs="Consolas" w:eastAsia="Consolas" w:hAnsi="Consolas"/>
                <w:color w:val="1F2937"/>
                <w:sz w:val="15"/>
                <w:szCs w:val="15"/>
              </w:rPr>
              <w:t xml:space="preserve">          "provenance": "EMPIRICAL",</w:t>
            </w:r>
          </w:p>
          <w:p>
            <w:pPr>
              <w:spacing w:after="0" w:before="0" w:line="230"/>
            </w:pPr>
            <w:r>
              <w:rPr>
                <w:rFonts w:ascii="Consolas" w:cs="Consolas" w:eastAsia="Consolas" w:hAnsi="Consolas"/>
                <w:color w:val="1F2937"/>
                <w:sz w:val="15"/>
                <w:szCs w:val="15"/>
              </w:rPr>
              <w:t xml:space="preserve">          "evidence_id": "EV-001"</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"label": "Experience-duration reframing (relative lift)",</w:t>
            </w:r>
          </w:p>
          <w:p>
            <w:pPr>
              <w:spacing w:after="0" w:before="0" w:line="230"/>
            </w:pPr>
            <w:r>
              <w:rPr>
                <w:rFonts w:ascii="Consolas" w:cs="Consolas" w:eastAsia="Consolas" w:hAnsi="Consolas"/>
                <w:color w:val="1F2937"/>
                <w:sz w:val="15"/>
                <w:szCs w:val="15"/>
              </w:rPr>
              <w:t xml:space="preserve">          "effect": "RELATIVE_CHANGE",</w:t>
            </w:r>
          </w:p>
          <w:p>
            <w:pPr>
              <w:spacing w:after="0" w:before="0" w:line="230"/>
            </w:pPr>
            <w:r>
              <w:rPr>
                <w:rFonts w:ascii="Consolas" w:cs="Consolas" w:eastAsia="Consolas" w:hAnsi="Consolas"/>
                <w:color w:val="1F2937"/>
                <w:sz w:val="15"/>
                <w:szCs w:val="15"/>
              </w:rPr>
              <w:t xml:space="preserve">          "value_pct": 15,</w:t>
            </w:r>
          </w:p>
          <w:p>
            <w:pPr>
              <w:spacing w:after="0" w:before="0" w:line="230"/>
            </w:pPr>
            <w:r>
              <w:rPr>
                <w:rFonts w:ascii="Consolas" w:cs="Consolas" w:eastAsia="Consolas" w:hAnsi="Consolas"/>
                <w:color w:val="1F2937"/>
                <w:sz w:val="15"/>
                <w:szCs w:val="15"/>
              </w:rPr>
              <w:t xml:space="preserve">          "provenance": "EMPIRICAL",</w:t>
            </w:r>
          </w:p>
          <w:p>
            <w:pPr>
              <w:spacing w:after="0" w:before="0" w:line="230"/>
            </w:pPr>
            <w:r>
              <w:rPr>
                <w:rFonts w:ascii="Consolas" w:cs="Consolas" w:eastAsia="Consolas" w:hAnsi="Consolas"/>
                <w:color w:val="1F2937"/>
                <w:sz w:val="15"/>
                <w:szCs w:val="15"/>
              </w:rPr>
              <w:t xml:space="preserve">          "evidence_id": "EV-002"</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"provenance": "SIMULATED"</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"id": "C",</w:t>
            </w:r>
          </w:p>
          <w:p>
            <w:pPr>
              <w:spacing w:after="0" w:before="0" w:line="230"/>
            </w:pPr>
            <w:r>
              <w:rPr>
                <w:rFonts w:ascii="Consolas" w:cs="Consolas" w:eastAsia="Consolas" w:hAnsi="Consolas"/>
                <w:color w:val="1F2937"/>
                <w:sz w:val="15"/>
                <w:szCs w:val="15"/>
              </w:rPr>
              <w:t xml:space="preserve">      "label": "Candidate-Optimized Framing",</w:t>
            </w:r>
          </w:p>
          <w:p>
            <w:pPr>
              <w:spacing w:after="0" w:before="0" w:line="230"/>
            </w:pPr>
            <w:r>
              <w:rPr>
                <w:rFonts w:ascii="Consolas" w:cs="Consolas" w:eastAsia="Consolas" w:hAnsi="Consolas"/>
                <w:color w:val="1F2937"/>
                <w:sz w:val="15"/>
                <w:szCs w:val="15"/>
              </w:rPr>
              <w:t xml:space="preserve">      "representation": "OPTIMIZED",</w:t>
            </w:r>
          </w:p>
          <w:p>
            <w:pPr>
              <w:spacing w:after="0" w:before="0" w:line="230"/>
            </w:pPr>
            <w:r>
              <w:rPr>
                <w:rFonts w:ascii="Consolas" w:cs="Consolas" w:eastAsia="Consolas" w:hAnsi="Consolas"/>
                <w:color w:val="1F2937"/>
                <w:sz w:val="15"/>
                <w:szCs w:val="15"/>
              </w:rPr>
              <w:t xml:space="preserve">      "pass_likelihood_pct": 43.3,</w:t>
            </w:r>
          </w:p>
          <w:p>
            <w:pPr>
              <w:spacing w:after="0" w:before="0" w:line="230"/>
            </w:pPr>
            <w:r>
              <w:rPr>
                <w:rFonts w:ascii="Consolas" w:cs="Consolas" w:eastAsia="Consolas" w:hAnsi="Consolas"/>
                <w:color w:val="1F2937"/>
                <w:sz w:val="15"/>
                <w:szCs w:val="15"/>
              </w:rPr>
              <w:t xml:space="preserve">      "resume_preview": [</w:t>
            </w:r>
          </w:p>
          <w:p>
            <w:pPr>
              <w:spacing w:after="0" w:before="0" w:line="230"/>
            </w:pPr>
            <w:r>
              <w:rPr>
                <w:rFonts w:ascii="Consolas" w:cs="Consolas" w:eastAsia="Consolas" w:hAnsi="Consolas"/>
                <w:color w:val="1F2937"/>
                <w:sz w:val="15"/>
                <w:szCs w:val="15"/>
              </w:rPr>
              <w:t xml:space="preserve">        "Marketing Manager — Consumer Goods (FMCG) · 7.2 years of experience",</w:t>
            </w:r>
          </w:p>
          <w:p>
            <w:pPr>
              <w:spacing w:after="0" w:before="0" w:line="230"/>
            </w:pPr>
            <w:r>
              <w:rPr>
                <w:rFonts w:ascii="Consolas" w:cs="Consolas" w:eastAsia="Consolas" w:hAnsi="Consolas"/>
                <w:color w:val="1F2937"/>
                <w:sz w:val="15"/>
                <w:szCs w:val="15"/>
              </w:rPr>
              <w:t xml:space="preserve">        "Business Leadership: P&amp;L Leadership, Stakeholder Management",</w:t>
            </w:r>
          </w:p>
          <w:p>
            <w:pPr>
              <w:spacing w:after="0" w:before="0" w:line="230"/>
            </w:pPr>
            <w:r>
              <w:rPr>
                <w:rFonts w:ascii="Consolas" w:cs="Consolas" w:eastAsia="Consolas" w:hAnsi="Consolas"/>
                <w:color w:val="1F2937"/>
                <w:sz w:val="15"/>
                <w:szCs w:val="15"/>
              </w:rPr>
              <w:t xml:space="preserve">        "Data &amp; Analytics: Analytics, Business Intelligence, Excel, Reporting Dashboards",</w:t>
            </w:r>
          </w:p>
          <w:p>
            <w:pPr>
              <w:spacing w:after="0" w:before="0" w:line="230"/>
            </w:pPr>
            <w:r>
              <w:rPr>
                <w:rFonts w:ascii="Consolas" w:cs="Consolas" w:eastAsia="Consolas" w:hAnsi="Consolas"/>
                <w:color w:val="1F2937"/>
                <w:sz w:val="15"/>
                <w:szCs w:val="15"/>
              </w:rPr>
              <w:t xml:space="preserve">        "Marketing Execution: Campaign Tracking",</w:t>
            </w:r>
          </w:p>
          <w:p>
            <w:pPr>
              <w:spacing w:after="0" w:before="0" w:line="230"/>
            </w:pPr>
            <w:r>
              <w:rPr>
                <w:rFonts w:ascii="Consolas" w:cs="Consolas" w:eastAsia="Consolas" w:hAnsi="Consolas"/>
                <w:color w:val="1F2937"/>
                <w:sz w:val="15"/>
                <w:szCs w:val="15"/>
              </w:rPr>
              <w:t xml:space="preserve">        "Marketing Strategy: Brand Strategy",</w:t>
            </w:r>
          </w:p>
          <w:p>
            <w:pPr>
              <w:spacing w:after="0" w:before="0" w:line="230"/>
            </w:pPr>
            <w:r>
              <w:rPr>
                <w:rFonts w:ascii="Consolas" w:cs="Consolas" w:eastAsia="Consolas" w:hAnsi="Consolas"/>
                <w:color w:val="1F2937"/>
                <w:sz w:val="15"/>
                <w:szCs w:val="15"/>
              </w:rPr>
              <w:t xml:space="preserve">        "Availability: ready to start immediately"</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"drivers": [</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"label": "Reference pass likelihood of a continuously employed candidate",</w:t>
            </w:r>
          </w:p>
          <w:p>
            <w:pPr>
              <w:spacing w:after="0" w:before="0" w:line="230"/>
            </w:pPr>
            <w:r>
              <w:rPr>
                <w:rFonts w:ascii="Consolas" w:cs="Consolas" w:eastAsia="Consolas" w:hAnsi="Consolas"/>
                <w:color w:val="1F2937"/>
                <w:sz w:val="15"/>
                <w:szCs w:val="15"/>
              </w:rPr>
              <w:t xml:space="preserve">          "effect": "BASE",</w:t>
            </w:r>
          </w:p>
          <w:p>
            <w:pPr>
              <w:spacing w:after="0" w:before="0" w:line="230"/>
            </w:pPr>
            <w:r>
              <w:rPr>
                <w:rFonts w:ascii="Consolas" w:cs="Consolas" w:eastAsia="Consolas" w:hAnsi="Consolas"/>
                <w:color w:val="1F2937"/>
                <w:sz w:val="15"/>
                <w:szCs w:val="15"/>
              </w:rPr>
              <w:t xml:space="preserve">          "value_pct": 67,</w:t>
            </w:r>
          </w:p>
          <w:p>
            <w:pPr>
              <w:spacing w:after="0" w:before="0" w:line="230"/>
            </w:pPr>
            <w:r>
              <w:rPr>
                <w:rFonts w:ascii="Consolas" w:cs="Consolas" w:eastAsia="Consolas" w:hAnsi="Consolas"/>
                <w:color w:val="1F2937"/>
                <w:sz w:val="15"/>
                <w:szCs w:val="15"/>
              </w:rPr>
              <w:t xml:space="preserve">          "provenance": "SIMULATED",</w:t>
            </w:r>
          </w:p>
          <w:p>
            <w:pPr>
              <w:spacing w:after="0" w:before="0" w:line="230"/>
            </w:pPr>
            <w:r>
              <w:rPr>
                <w:rFonts w:ascii="Consolas" w:cs="Consolas" w:eastAsia="Consolas" w:hAnsi="Consolas"/>
                <w:color w:val="1F2937"/>
                <w:sz w:val="15"/>
                <w:szCs w:val="15"/>
              </w:rPr>
              <w:t xml:space="preserve">          "evidence_id": null</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"label": "Career-break penalty scaled to a 3-year gap",</w:t>
            </w:r>
          </w:p>
          <w:p>
            <w:pPr>
              <w:spacing w:after="0" w:before="0" w:line="230"/>
            </w:pPr>
            <w:r>
              <w:rPr>
                <w:rFonts w:ascii="Consolas" w:cs="Consolas" w:eastAsia="Consolas" w:hAnsi="Consolas"/>
                <w:color w:val="1F2937"/>
                <w:sz w:val="15"/>
                <w:szCs w:val="15"/>
              </w:rPr>
              <w:t xml:space="preserve">          "effect": "RELATIVE_CHANGE",</w:t>
            </w:r>
          </w:p>
          <w:p>
            <w:pPr>
              <w:spacing w:after="0" w:before="0" w:line="230"/>
            </w:pPr>
            <w:r>
              <w:rPr>
                <w:rFonts w:ascii="Consolas" w:cs="Consolas" w:eastAsia="Consolas" w:hAnsi="Consolas"/>
                <w:color w:val="1F2937"/>
                <w:sz w:val="15"/>
                <w:szCs w:val="15"/>
              </w:rPr>
              <w:t xml:space="preserve">          "value_pct": -49,</w:t>
            </w:r>
          </w:p>
          <w:p>
            <w:pPr>
              <w:spacing w:after="0" w:before="0" w:line="230"/>
            </w:pPr>
            <w:r>
              <w:rPr>
                <w:rFonts w:ascii="Consolas" w:cs="Consolas" w:eastAsia="Consolas" w:hAnsi="Consolas"/>
                <w:color w:val="1F2937"/>
                <w:sz w:val="15"/>
                <w:szCs w:val="15"/>
              </w:rPr>
              <w:t xml:space="preserve">          "provenance": "EMPIRICAL",</w:t>
            </w:r>
          </w:p>
          <w:p>
            <w:pPr>
              <w:spacing w:after="0" w:before="0" w:line="230"/>
            </w:pPr>
            <w:r>
              <w:rPr>
                <w:rFonts w:ascii="Consolas" w:cs="Consolas" w:eastAsia="Consolas" w:hAnsi="Consolas"/>
                <w:color w:val="1F2937"/>
                <w:sz w:val="15"/>
                <w:szCs w:val="15"/>
              </w:rPr>
              <w:t xml:space="preserve">          "evidence_id": "EV-001"</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"label": "Experience-duration reframing (relative lift)",</w:t>
            </w:r>
          </w:p>
          <w:p>
            <w:pPr>
              <w:spacing w:after="0" w:before="0" w:line="230"/>
            </w:pPr>
            <w:r>
              <w:rPr>
                <w:rFonts w:ascii="Consolas" w:cs="Consolas" w:eastAsia="Consolas" w:hAnsi="Consolas"/>
                <w:color w:val="1F2937"/>
                <w:sz w:val="15"/>
                <w:szCs w:val="15"/>
              </w:rPr>
              <w:t xml:space="preserve">          "effect": "RELATIVE_CHANGE",</w:t>
            </w:r>
          </w:p>
          <w:p>
            <w:pPr>
              <w:spacing w:after="0" w:before="0" w:line="230"/>
            </w:pPr>
            <w:r>
              <w:rPr>
                <w:rFonts w:ascii="Consolas" w:cs="Consolas" w:eastAsia="Consolas" w:hAnsi="Consolas"/>
                <w:color w:val="1F2937"/>
                <w:sz w:val="15"/>
                <w:szCs w:val="15"/>
              </w:rPr>
              <w:t xml:space="preserve">          "value_pct": 15,</w:t>
            </w:r>
          </w:p>
          <w:p>
            <w:pPr>
              <w:spacing w:after="0" w:before="0" w:line="230"/>
            </w:pPr>
            <w:r>
              <w:rPr>
                <w:rFonts w:ascii="Consolas" w:cs="Consolas" w:eastAsia="Consolas" w:hAnsi="Consolas"/>
                <w:color w:val="1F2937"/>
                <w:sz w:val="15"/>
                <w:szCs w:val="15"/>
              </w:rPr>
              <w:t xml:space="preserve">          "provenance": "EMPIRICAL",</w:t>
            </w:r>
          </w:p>
          <w:p>
            <w:pPr>
              <w:spacing w:after="0" w:before="0" w:line="230"/>
            </w:pPr>
            <w:r>
              <w:rPr>
                <w:rFonts w:ascii="Consolas" w:cs="Consolas" w:eastAsia="Consolas" w:hAnsi="Consolas"/>
                <w:color w:val="1F2937"/>
                <w:sz w:val="15"/>
                <w:szCs w:val="15"/>
              </w:rPr>
              <w:t xml:space="preserve">          "evidence_id": "EV-002"</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"label": "Structured competency clusters",</w:t>
            </w:r>
          </w:p>
          <w:p>
            <w:pPr>
              <w:spacing w:after="0" w:before="0" w:line="230"/>
            </w:pPr>
            <w:r>
              <w:rPr>
                <w:rFonts w:ascii="Consolas" w:cs="Consolas" w:eastAsia="Consolas" w:hAnsi="Consolas"/>
                <w:color w:val="1F2937"/>
                <w:sz w:val="15"/>
                <w:szCs w:val="15"/>
              </w:rPr>
              <w:t xml:space="preserve">          "effect": "RELATIVE_CHANGE",</w:t>
            </w:r>
          </w:p>
          <w:p>
            <w:pPr>
              <w:spacing w:after="0" w:before="0" w:line="230"/>
            </w:pPr>
            <w:r>
              <w:rPr>
                <w:rFonts w:ascii="Consolas" w:cs="Consolas" w:eastAsia="Consolas" w:hAnsi="Consolas"/>
                <w:color w:val="1F2937"/>
                <w:sz w:val="15"/>
                <w:szCs w:val="15"/>
              </w:rPr>
              <w:t xml:space="preserve">          "value_pct": 5,</w:t>
            </w:r>
          </w:p>
          <w:p>
            <w:pPr>
              <w:spacing w:after="0" w:before="0" w:line="230"/>
            </w:pPr>
            <w:r>
              <w:rPr>
                <w:rFonts w:ascii="Consolas" w:cs="Consolas" w:eastAsia="Consolas" w:hAnsi="Consolas"/>
                <w:color w:val="1F2937"/>
                <w:sz w:val="15"/>
                <w:szCs w:val="15"/>
              </w:rPr>
              <w:t xml:space="preserve">          "provenance": "SIMULATED",</w:t>
            </w:r>
          </w:p>
          <w:p>
            <w:pPr>
              <w:spacing w:after="0" w:before="0" w:line="230"/>
            </w:pPr>
            <w:r>
              <w:rPr>
                <w:rFonts w:ascii="Consolas" w:cs="Consolas" w:eastAsia="Consolas" w:hAnsi="Consolas"/>
                <w:color w:val="1F2937"/>
                <w:sz w:val="15"/>
                <w:szCs w:val="15"/>
              </w:rPr>
              <w:t xml:space="preserve">          "evidence_id": null</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"label": "Explicit availability indicator",</w:t>
            </w:r>
          </w:p>
          <w:p>
            <w:pPr>
              <w:spacing w:after="0" w:before="0" w:line="230"/>
            </w:pPr>
            <w:r>
              <w:rPr>
                <w:rFonts w:ascii="Consolas" w:cs="Consolas" w:eastAsia="Consolas" w:hAnsi="Consolas"/>
                <w:color w:val="1F2937"/>
                <w:sz w:val="15"/>
                <w:szCs w:val="15"/>
              </w:rPr>
              <w:t xml:space="preserve">          "effect": "RELATIVE_CHANGE",</w:t>
            </w:r>
          </w:p>
          <w:p>
            <w:pPr>
              <w:spacing w:after="0" w:before="0" w:line="230"/>
            </w:pPr>
            <w:r>
              <w:rPr>
                <w:rFonts w:ascii="Consolas" w:cs="Consolas" w:eastAsia="Consolas" w:hAnsi="Consolas"/>
                <w:color w:val="1F2937"/>
                <w:sz w:val="15"/>
                <w:szCs w:val="15"/>
              </w:rPr>
              <w:t xml:space="preserve">          "value_pct": 5,</w:t>
            </w:r>
          </w:p>
          <w:p>
            <w:pPr>
              <w:spacing w:after="0" w:before="0" w:line="230"/>
            </w:pPr>
            <w:r>
              <w:rPr>
                <w:rFonts w:ascii="Consolas" w:cs="Consolas" w:eastAsia="Consolas" w:hAnsi="Consolas"/>
                <w:color w:val="1F2937"/>
                <w:sz w:val="15"/>
                <w:szCs w:val="15"/>
              </w:rPr>
              <w:t xml:space="preserve">          "provenance": "SIMULATED",</w:t>
            </w:r>
          </w:p>
          <w:p>
            <w:pPr>
              <w:spacing w:after="0" w:before="0" w:line="230"/>
            </w:pPr>
            <w:r>
              <w:rPr>
                <w:rFonts w:ascii="Consolas" w:cs="Consolas" w:eastAsia="Consolas" w:hAnsi="Consolas"/>
                <w:color w:val="1F2937"/>
                <w:sz w:val="15"/>
                <w:szCs w:val="15"/>
              </w:rPr>
              <w:t xml:space="preserve">          "evidence_id": null</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"provenance": "SIMULATED"</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"control_certificate": {</w:t>
            </w:r>
          </w:p>
          <w:p>
            <w:pPr>
              <w:spacing w:after="0" w:before="0" w:line="230"/>
            </w:pPr>
            <w:r>
              <w:rPr>
                <w:rFonts w:ascii="Consolas" w:cs="Consolas" w:eastAsia="Consolas" w:hAnsi="Consolas"/>
                <w:color w:val="1F2937"/>
                <w:sz w:val="15"/>
                <w:szCs w:val="15"/>
              </w:rPr>
              <w:t xml:space="preserve">    "label": "Chronological + upskilling certificate",</w:t>
            </w:r>
          </w:p>
          <w:p>
            <w:pPr>
              <w:spacing w:after="0" w:before="0" w:line="230"/>
            </w:pPr>
            <w:r>
              <w:rPr>
                <w:rFonts w:ascii="Consolas" w:cs="Consolas" w:eastAsia="Consolas" w:hAnsi="Consolas"/>
                <w:color w:val="1F2937"/>
                <w:sz w:val="15"/>
                <w:szCs w:val="15"/>
              </w:rPr>
              <w:t xml:space="preserve">    "pass_likelihood_pct": 34.2,</w:t>
            </w:r>
          </w:p>
          <w:p>
            <w:pPr>
              <w:spacing w:after="0" w:before="0" w:line="230"/>
            </w:pPr>
            <w:r>
              <w:rPr>
                <w:rFonts w:ascii="Consolas" w:cs="Consolas" w:eastAsia="Consolas" w:hAnsi="Consolas"/>
                <w:color w:val="1F2937"/>
                <w:sz w:val="15"/>
                <w:szCs w:val="15"/>
              </w:rPr>
              <w:t xml:space="preserve">    "note": "No statistically significant change in callbacks was found for upskilling certificates (EV-001).",</w:t>
            </w:r>
          </w:p>
          <w:p>
            <w:pPr>
              <w:spacing w:after="0" w:before="0" w:line="230"/>
            </w:pPr>
            <w:r>
              <w:rPr>
                <w:rFonts w:ascii="Consolas" w:cs="Consolas" w:eastAsia="Consolas" w:hAnsi="Consolas"/>
                <w:color w:val="1F2937"/>
                <w:sz w:val="15"/>
                <w:szCs w:val="15"/>
              </w:rPr>
              <w:t xml:space="preserve">    "provenance": "EMPIRICAL",</w:t>
            </w:r>
          </w:p>
          <w:p>
            <w:pPr>
              <w:spacing w:after="0" w:before="0" w:line="230"/>
            </w:pPr>
            <w:r>
              <w:rPr>
                <w:rFonts w:ascii="Consolas" w:cs="Consolas" w:eastAsia="Consolas" w:hAnsi="Consolas"/>
                <w:color w:val="1F2937"/>
                <w:sz w:val="15"/>
                <w:szCs w:val="15"/>
              </w:rPr>
              <w:t xml:space="preserve">    "evidence_id": "EV-001"</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"benchmark_index": [</w:t>
            </w:r>
          </w:p>
          <w:p>
            <w:pPr>
              <w:spacing w:after="0" w:before="0" w:line="230"/>
            </w:pPr>
            <w:r>
              <w:rPr>
                <w:rFonts w:ascii="Consolas" w:cs="Consolas" w:eastAsia="Consolas" w:hAnsi="Consolas"/>
                <w:color w:val="1F2937"/>
                <w:sz w:val="15"/>
                <w:szCs w:val="15"/>
              </w:rPr>
              <w:t xml:space="preserve">    {"label": "Continuous employment", "value": 100, "provenance": "SIMULATED"},</w:t>
            </w:r>
          </w:p>
          <w:p>
            <w:pPr>
              <w:spacing w:after="0" w:before="0" w:line="230"/>
            </w:pPr>
            <w:r>
              <w:rPr>
                <w:rFonts w:ascii="Consolas" w:cs="Consolas" w:eastAsia="Consolas" w:hAnsi="Consolas"/>
                <w:color w:val="1F2937"/>
                <w:sz w:val="15"/>
                <w:szCs w:val="15"/>
              </w:rPr>
              <w:t xml:space="preserve">    {"label": "Career gap, chronological", "value": 51, "provenance": "EMPIRICAL"},</w:t>
            </w:r>
          </w:p>
          <w:p>
            <w:pPr>
              <w:spacing w:after="0" w:before="0" w:line="230"/>
            </w:pPr>
            <w:r>
              <w:rPr>
                <w:rFonts w:ascii="Consolas" w:cs="Consolas" w:eastAsia="Consolas" w:hAnsi="Consolas"/>
                <w:color w:val="1F2937"/>
                <w:sz w:val="15"/>
                <w:szCs w:val="15"/>
              </w:rPr>
              <w:t xml:space="preserve">    {"label": "Gap + upskilling certificate", "value": 51, "provenance": "EMPIRICAL"},</w:t>
            </w:r>
          </w:p>
          <w:p>
            <w:pPr>
              <w:spacing w:after="0" w:before="0" w:line="230"/>
            </w:pPr>
            <w:r>
              <w:rPr>
                <w:rFonts w:ascii="Consolas" w:cs="Consolas" w:eastAsia="Consolas" w:hAnsi="Consolas"/>
                <w:color w:val="1F2937"/>
                <w:sz w:val="15"/>
                <w:szCs w:val="15"/>
              </w:rPr>
              <w:t xml:space="preserve">    {"label": "Gap + duration reframing", "value": 58.7, "provenance": "EMPIRICAL"}</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"assumptions": [</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"key": "reference_pass_likelihood_pct",</w:t>
            </w:r>
          </w:p>
          <w:p>
            <w:pPr>
              <w:spacing w:after="0" w:before="0" w:line="230"/>
            </w:pPr>
            <w:r>
              <w:rPr>
                <w:rFonts w:ascii="Consolas" w:cs="Consolas" w:eastAsia="Consolas" w:hAnsi="Consolas"/>
                <w:color w:val="1F2937"/>
                <w:sz w:val="15"/>
                <w:szCs w:val="15"/>
              </w:rPr>
              <w:t xml:space="preserve">      "value": 67,</w:t>
            </w:r>
          </w:p>
          <w:p>
            <w:pPr>
              <w:spacing w:after="0" w:before="0" w:line="230"/>
            </w:pPr>
            <w:r>
              <w:rPr>
                <w:rFonts w:ascii="Consolas" w:cs="Consolas" w:eastAsia="Consolas" w:hAnsi="Consolas"/>
                <w:color w:val="1F2937"/>
                <w:sz w:val="15"/>
                <w:szCs w:val="15"/>
              </w:rPr>
              <w:t xml:space="preserve">      "provenance": "SIMULATED",</w:t>
            </w:r>
          </w:p>
          <w:p>
            <w:pPr>
              <w:spacing w:after="0" w:before="0" w:line="230"/>
            </w:pPr>
            <w:r>
              <w:rPr>
                <w:rFonts w:ascii="Consolas" w:cs="Consolas" w:eastAsia="Consolas" w:hAnsi="Consolas"/>
                <w:color w:val="1F2937"/>
                <w:sz w:val="15"/>
                <w:szCs w:val="15"/>
              </w:rPr>
              <w:t xml:space="preserve">      "note": "Assumed pass likelihood of a comparable continuously employed candidate; chosen so that a 3-year gap reproduces about 34%."</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"key": "gap_penalty_pct_at_full",</w:t>
            </w:r>
          </w:p>
          <w:p>
            <w:pPr>
              <w:spacing w:after="0" w:before="0" w:line="230"/>
            </w:pPr>
            <w:r>
              <w:rPr>
                <w:rFonts w:ascii="Consolas" w:cs="Consolas" w:eastAsia="Consolas" w:hAnsi="Consolas"/>
                <w:color w:val="1F2937"/>
                <w:sz w:val="15"/>
                <w:szCs w:val="15"/>
              </w:rPr>
              <w:t xml:space="preserve">      "value": 49,</w:t>
            </w:r>
          </w:p>
          <w:p>
            <w:pPr>
              <w:spacing w:after="0" w:before="0" w:line="230"/>
            </w:pPr>
            <w:r>
              <w:rPr>
                <w:rFonts w:ascii="Consolas" w:cs="Consolas" w:eastAsia="Consolas" w:hAnsi="Consolas"/>
                <w:color w:val="1F2937"/>
                <w:sz w:val="15"/>
                <w:szCs w:val="15"/>
              </w:rPr>
              <w:t xml:space="preserve">      "provenance": "EMPIRICAL",</w:t>
            </w:r>
          </w:p>
          <w:p>
            <w:pPr>
              <w:spacing w:after="0" w:before="0" w:line="230"/>
            </w:pPr>
            <w:r>
              <w:rPr>
                <w:rFonts w:ascii="Consolas" w:cs="Consolas" w:eastAsia="Consolas" w:hAnsi="Consolas"/>
                <w:color w:val="1F2937"/>
                <w:sz w:val="15"/>
                <w:szCs w:val="15"/>
              </w:rPr>
              <w:t xml:space="preserve">      "note": "EV-001: 49% lower callback rate for women with career breaks (India)."</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"key": "gap_years_at_full_penalty",</w:t>
            </w:r>
          </w:p>
          <w:p>
            <w:pPr>
              <w:spacing w:after="0" w:before="0" w:line="230"/>
            </w:pPr>
            <w:r>
              <w:rPr>
                <w:rFonts w:ascii="Consolas" w:cs="Consolas" w:eastAsia="Consolas" w:hAnsi="Consolas"/>
                <w:color w:val="1F2937"/>
                <w:sz w:val="15"/>
                <w:szCs w:val="15"/>
              </w:rPr>
              <w:t xml:space="preserve">      "value": 3,</w:t>
            </w:r>
          </w:p>
          <w:p>
            <w:pPr>
              <w:spacing w:after="0" w:before="0" w:line="230"/>
            </w:pPr>
            <w:r>
              <w:rPr>
                <w:rFonts w:ascii="Consolas" w:cs="Consolas" w:eastAsia="Consolas" w:hAnsi="Consolas"/>
                <w:color w:val="1F2937"/>
                <w:sz w:val="15"/>
                <w:szCs w:val="15"/>
              </w:rPr>
              <w:t xml:space="preserve">      "provenance": "MODELLED",</w:t>
            </w:r>
          </w:p>
          <w:p>
            <w:pPr>
              <w:spacing w:after="0" w:before="0" w:line="230"/>
            </w:pPr>
            <w:r>
              <w:rPr>
                <w:rFonts w:ascii="Consolas" w:cs="Consolas" w:eastAsia="Consolas" w:hAnsi="Consolas"/>
                <w:color w:val="1F2937"/>
                <w:sz w:val="15"/>
                <w:szCs w:val="15"/>
              </w:rPr>
              <w:t xml:space="preserve">      "note": "Penalty is scaled linearly up to this gap length and capped beyond it."</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"key": "reframing_relative_lift_pct",</w:t>
            </w:r>
          </w:p>
          <w:p>
            <w:pPr>
              <w:spacing w:after="0" w:before="0" w:line="230"/>
            </w:pPr>
            <w:r>
              <w:rPr>
                <w:rFonts w:ascii="Consolas" w:cs="Consolas" w:eastAsia="Consolas" w:hAnsi="Consolas"/>
                <w:color w:val="1F2937"/>
                <w:sz w:val="15"/>
                <w:szCs w:val="15"/>
              </w:rPr>
              <w:t xml:space="preserve">      "value": 15,</w:t>
            </w:r>
          </w:p>
          <w:p>
            <w:pPr>
              <w:spacing w:after="0" w:before="0" w:line="230"/>
            </w:pPr>
            <w:r>
              <w:rPr>
                <w:rFonts w:ascii="Consolas" w:cs="Consolas" w:eastAsia="Consolas" w:hAnsi="Consolas"/>
                <w:color w:val="1F2937"/>
                <w:sz w:val="15"/>
                <w:szCs w:val="15"/>
              </w:rPr>
              <w:t xml:space="preserve">      "provenance": "EMPIRICAL",</w:t>
            </w:r>
          </w:p>
          <w:p>
            <w:pPr>
              <w:spacing w:after="0" w:before="0" w:line="230"/>
            </w:pPr>
            <w:r>
              <w:rPr>
                <w:rFonts w:ascii="Consolas" w:cs="Consolas" w:eastAsia="Consolas" w:hAnsi="Consolas"/>
                <w:color w:val="1F2937"/>
                <w:sz w:val="15"/>
                <w:szCs w:val="15"/>
              </w:rPr>
              <w:t xml:space="preserve">      "note": "EV-002: callbacks +15% versus gap-dated resumes (United Kingdom)."</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"key": "competency_cluster_lift_pct",</w:t>
            </w:r>
          </w:p>
          <w:p>
            <w:pPr>
              <w:spacing w:after="0" w:before="0" w:line="230"/>
            </w:pPr>
            <w:r>
              <w:rPr>
                <w:rFonts w:ascii="Consolas" w:cs="Consolas" w:eastAsia="Consolas" w:hAnsi="Consolas"/>
                <w:color w:val="1F2937"/>
                <w:sz w:val="15"/>
                <w:szCs w:val="15"/>
              </w:rPr>
              <w:t xml:space="preserve">      "value": 5,</w:t>
            </w:r>
          </w:p>
          <w:p>
            <w:pPr>
              <w:spacing w:after="0" w:before="0" w:line="230"/>
            </w:pPr>
            <w:r>
              <w:rPr>
                <w:rFonts w:ascii="Consolas" w:cs="Consolas" w:eastAsia="Consolas" w:hAnsi="Consolas"/>
                <w:color w:val="1F2937"/>
                <w:sz w:val="15"/>
                <w:szCs w:val="15"/>
              </w:rPr>
              <w:t xml:space="preserve">      "provenance": "SIMULATED",</w:t>
            </w:r>
          </w:p>
          <w:p>
            <w:pPr>
              <w:spacing w:after="0" w:before="0" w:line="230"/>
            </w:pPr>
            <w:r>
              <w:rPr>
                <w:rFonts w:ascii="Consolas" w:cs="Consolas" w:eastAsia="Consolas" w:hAnsi="Consolas"/>
                <w:color w:val="1F2937"/>
                <w:sz w:val="15"/>
                <w:szCs w:val="15"/>
              </w:rPr>
              <w:t xml:space="preserve">      "note": "Illustrative assumption; no published source."</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"key": "availability_indicator_lift_pct",</w:t>
            </w:r>
          </w:p>
          <w:p>
            <w:pPr>
              <w:spacing w:after="0" w:before="0" w:line="230"/>
            </w:pPr>
            <w:r>
              <w:rPr>
                <w:rFonts w:ascii="Consolas" w:cs="Consolas" w:eastAsia="Consolas" w:hAnsi="Consolas"/>
                <w:color w:val="1F2937"/>
                <w:sz w:val="15"/>
                <w:szCs w:val="15"/>
              </w:rPr>
              <w:t xml:space="preserve">      "value": 5,</w:t>
            </w:r>
          </w:p>
          <w:p>
            <w:pPr>
              <w:spacing w:after="0" w:before="0" w:line="230"/>
            </w:pPr>
            <w:r>
              <w:rPr>
                <w:rFonts w:ascii="Consolas" w:cs="Consolas" w:eastAsia="Consolas" w:hAnsi="Consolas"/>
                <w:color w:val="1F2937"/>
                <w:sz w:val="15"/>
                <w:szCs w:val="15"/>
              </w:rPr>
              <w:t xml:space="preserve">      "provenance": "SIMULATED",</w:t>
            </w:r>
          </w:p>
          <w:p>
            <w:pPr>
              <w:spacing w:after="0" w:before="0" w:line="230"/>
            </w:pPr>
            <w:r>
              <w:rPr>
                <w:rFonts w:ascii="Consolas" w:cs="Consolas" w:eastAsia="Consolas" w:hAnsi="Consolas"/>
                <w:color w:val="1F2937"/>
                <w:sz w:val="15"/>
                <w:szCs w:val="15"/>
              </w:rPr>
              <w:t xml:space="preserve">      "note": "Illustrative assumption; no published source."</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"key": "certificate_lift_pct",</w:t>
            </w:r>
          </w:p>
          <w:p>
            <w:pPr>
              <w:spacing w:after="0" w:before="0" w:line="230"/>
            </w:pPr>
            <w:r>
              <w:rPr>
                <w:rFonts w:ascii="Consolas" w:cs="Consolas" w:eastAsia="Consolas" w:hAnsi="Consolas"/>
                <w:color w:val="1F2937"/>
                <w:sz w:val="15"/>
                <w:szCs w:val="15"/>
              </w:rPr>
              <w:t xml:space="preserve">      "value": 0,</w:t>
            </w:r>
          </w:p>
          <w:p>
            <w:pPr>
              <w:spacing w:after="0" w:before="0" w:line="230"/>
            </w:pPr>
            <w:r>
              <w:rPr>
                <w:rFonts w:ascii="Consolas" w:cs="Consolas" w:eastAsia="Consolas" w:hAnsi="Consolas"/>
                <w:color w:val="1F2937"/>
                <w:sz w:val="15"/>
                <w:szCs w:val="15"/>
              </w:rPr>
              <w:t xml:space="preserve">      "provenance": "EMPIRICAL",</w:t>
            </w:r>
          </w:p>
          <w:p>
            <w:pPr>
              <w:spacing w:after="0" w:before="0" w:line="230"/>
            </w:pPr>
            <w:r>
              <w:rPr>
                <w:rFonts w:ascii="Consolas" w:cs="Consolas" w:eastAsia="Consolas" w:hAnsi="Consolas"/>
                <w:color w:val="1F2937"/>
                <w:sz w:val="15"/>
                <w:szCs w:val="15"/>
              </w:rPr>
              <w:t xml:space="preserve">      "note": "EV-001: no statistically significant effect."</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"key": "max_pass_likelihood_pct",</w:t>
            </w:r>
          </w:p>
          <w:p>
            <w:pPr>
              <w:spacing w:after="0" w:before="0" w:line="230"/>
            </w:pPr>
            <w:r>
              <w:rPr>
                <w:rFonts w:ascii="Consolas" w:cs="Consolas" w:eastAsia="Consolas" w:hAnsi="Consolas"/>
                <w:color w:val="1F2937"/>
                <w:sz w:val="15"/>
                <w:szCs w:val="15"/>
              </w:rPr>
              <w:t xml:space="preserve">      "value": 95,</w:t>
            </w:r>
          </w:p>
          <w:p>
            <w:pPr>
              <w:spacing w:after="0" w:before="0" w:line="230"/>
            </w:pPr>
            <w:r>
              <w:rPr>
                <w:rFonts w:ascii="Consolas" w:cs="Consolas" w:eastAsia="Consolas" w:hAnsi="Consolas"/>
                <w:color w:val="1F2937"/>
                <w:sz w:val="15"/>
                <w:szCs w:val="15"/>
              </w:rPr>
              <w:t xml:space="preserve">      "provenance": "SIMULATED",</w:t>
            </w:r>
          </w:p>
          <w:p>
            <w:pPr>
              <w:spacing w:after="0" w:before="0" w:line="230"/>
            </w:pPr>
            <w:r>
              <w:rPr>
                <w:rFonts w:ascii="Consolas" w:cs="Consolas" w:eastAsia="Consolas" w:hAnsi="Consolas"/>
                <w:color w:val="1F2937"/>
                <w:sz w:val="15"/>
                <w:szCs w:val="15"/>
              </w:rPr>
              <w:t xml:space="preserve">      "note": "Upper cap applied to every version."</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"limitations": [</w:t>
            </w:r>
          </w:p>
          <w:p>
            <w:pPr>
              <w:spacing w:after="0" w:before="0" w:line="230"/>
            </w:pPr>
            <w:r>
              <w:rPr>
                <w:rFonts w:ascii="Consolas" w:cs="Consolas" w:eastAsia="Consolas" w:hAnsi="Consolas"/>
                <w:color w:val="1F2937"/>
                <w:sz w:val="15"/>
                <w:szCs w:val="15"/>
              </w:rPr>
              <w:t xml:space="preserve">    "Published statistics describe populations, not individuals; Anchor never predicts an individual's outcome.",</w:t>
            </w:r>
          </w:p>
          <w:p>
            <w:pPr>
              <w:spacing w:after="0" w:before="0" w:line="230"/>
            </w:pPr>
            <w:r>
              <w:rPr>
                <w:rFonts w:ascii="Consolas" w:cs="Consolas" w:eastAsia="Consolas" w:hAnsi="Consolas"/>
                <w:color w:val="1F2937"/>
                <w:sz w:val="15"/>
                <w:szCs w:val="15"/>
              </w:rPr>
              <w:t xml:space="preserve">    "EV-001 was run in India and EV-002 in the United Kingdom; transferability between labour markets is not established.",</w:t>
            </w:r>
          </w:p>
          <w:p>
            <w:pPr>
              <w:spacing w:after="0" w:before="0" w:line="230"/>
            </w:pPr>
            <w:r>
              <w:rPr>
                <w:rFonts w:ascii="Consolas" w:cs="Consolas" w:eastAsia="Consolas" w:hAnsi="Consolas"/>
                <w:color w:val="1F2937"/>
                <w:sz w:val="15"/>
                <w:szCs w:val="15"/>
              </w:rPr>
              <w:t xml:space="preserve">    "Pass likelihoods are scenario projections (SIMULATED) built from the listed assumptions; they are not measured callback rates."</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w:t>
            </w:r>
          </w:p>
        </w:tc>
      </w:tr>
    </w:tbl>
    <w:p>
      <w:pPr>
        <w:pStyle w:val="Heading2"/>
        <w:keepNext/>
        <w:spacing w:after="90" w:before="220"/>
      </w:pPr>
      <w:r>
        <w:rPr>
          <w:rFonts w:ascii="Arial" w:cs="Arial" w:eastAsia="Arial" w:hAnsi="Arial"/>
          <w:b/>
          <w:bCs/>
          <w:color w:val="2E74B5"/>
          <w:sz w:val="24"/>
          <w:szCs w:val="24"/>
        </w:rPr>
        <w:t xml:space="preserve">B.5 Sample B: response of POST /api/transition (target Data Analyst)</w:t>
      </w:r>
    </w:p>
    <w:p>
      <w:pPr>
        <w:spacing w:after="60" w:before="40" w:line="276"/>
      </w:pPr>
      <w:r>
        <w:rPr>
          <w:rFonts w:ascii="Arial" w:cs="Arial" w:eastAsia="Arial" w:hAnsi="Arial"/>
          <w:sz w:val="20"/>
          <w:szCs w:val="20"/>
        </w:rPr>
        <w:t xml:space="preserve">Request: </w:t>
      </w:r>
      <w:r>
        <w:rPr>
          <w:rFonts w:ascii="Consolas" w:cs="Consolas" w:eastAsia="Consolas" w:hAnsi="Consolas"/>
          <w:color w:val="8A1F3D"/>
          <w:sz w:val="19"/>
          <w:szCs w:val="19"/>
        </w:rPr>
        <w:t xml:space="preserve">{"profile": &lt;sample B profile&gt;, "target_role_id": "data_analyst"}</w:t>
      </w:r>
      <w:r>
        <w:rPr>
          <w:rFonts w:ascii="Arial" w:cs="Arial" w:eastAsia="Arial" w:hAnsi="Arial"/>
          <w:sz w:val="20"/>
          <w:szCs w:val="20"/>
        </w:rPr>
        <w:t xml:space="preserve">. Sample B is sample A with </w:t>
      </w:r>
      <w:r>
        <w:rPr>
          <w:rFonts w:ascii="Consolas" w:cs="Consolas" w:eastAsia="Consolas" w:hAnsi="Consolas"/>
          <w:color w:val="8A1F3D"/>
          <w:sz w:val="19"/>
          <w:szCs w:val="19"/>
        </w:rPr>
        <w:t xml:space="preserve">target_role_id</w:t>
      </w:r>
      <w:r>
        <w:rPr>
          <w:rFonts w:ascii="Arial" w:cs="Arial" w:eastAsia="Arial" w:hAnsi="Arial"/>
          <w:sz w:val="20"/>
          <w:szCs w:val="20"/>
        </w:rPr>
        <w:t xml:space="preserve"> set to </w:t>
      </w:r>
      <w:r>
        <w:rPr>
          <w:rFonts w:ascii="Consolas" w:cs="Consolas" w:eastAsia="Consolas" w:hAnsi="Consolas"/>
          <w:color w:val="8A1F3D"/>
          <w:sz w:val="19"/>
          <w:szCs w:val="19"/>
        </w:rPr>
        <w:t xml:space="preserve">data_analyst</w:t>
      </w:r>
      <w:r>
        <w:rPr>
          <w:rFonts w:ascii="Arial" w:cs="Arial" w:eastAsia="Arial" w:hAnsi="Arial"/>
          <w:sz w:val="20"/>
          <w:szCs w:val="20"/>
        </w:rPr>
        <w:t xml:space="preserv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8C7D6" w:sz="4"/>
              <w:left w:val="single" w:color="B8C7D6" w:sz="4"/>
              <w:bottom w:val="single" w:color="B8C7D6" w:sz="4"/>
              <w:right w:val="single" w:color="B8C7D6" w:sz="4"/>
            </w:tcBorders>
            <w:shd w:fill="F3F5F8" w:color="auto" w:val="clear"/>
            <w:tcMar>
              <w:top w:type="dxa" w:w="80"/>
              <w:left w:type="dxa" w:w="140"/>
              <w:bottom w:type="dxa" w:w="80"/>
              <w:right w:type="dxa" w:w="140"/>
            </w:tcMar>
          </w:tcPr>
          <w:p>
            <w:pPr>
              <w:spacing w:after="0" w:before="0" w:line="230"/>
            </w:pPr>
            <w:r>
              <w:rPr>
                <w:rFonts w:ascii="Consolas" w:cs="Consolas" w:eastAsia="Consolas" w:hAnsi="Consolas"/>
                <w:color w:val="1F2937"/>
                <w:sz w:val="15"/>
                <w:szCs w:val="15"/>
              </w:rPr>
              <w:t xml:space="preserve">{</w:t>
            </w:r>
          </w:p>
          <w:p>
            <w:pPr>
              <w:spacing w:after="0" w:before="0" w:line="230"/>
            </w:pPr>
            <w:r>
              <w:rPr>
                <w:rFonts w:ascii="Consolas" w:cs="Consolas" w:eastAsia="Consolas" w:hAnsi="Consolas"/>
                <w:color w:val="1F2937"/>
                <w:sz w:val="15"/>
                <w:szCs w:val="15"/>
              </w:rPr>
              <w:t xml:space="preserve">  "target_role": {"id": "data_analyst", "name": "Data Analyst"},</w:t>
            </w:r>
          </w:p>
          <w:p>
            <w:pPr>
              <w:spacing w:after="0" w:before="0" w:line="230"/>
            </w:pPr>
            <w:r>
              <w:rPr>
                <w:rFonts w:ascii="Consolas" w:cs="Consolas" w:eastAsia="Consolas" w:hAnsi="Consolas"/>
                <w:color w:val="1F2937"/>
                <w:sz w:val="15"/>
                <w:szCs w:val="15"/>
              </w:rPr>
              <w:t xml:space="preserve">  "transferable": [</w:t>
            </w:r>
          </w:p>
          <w:p>
            <w:pPr>
              <w:spacing w:after="0" w:before="0" w:line="230"/>
            </w:pPr>
            <w:r>
              <w:rPr>
                <w:rFonts w:ascii="Consolas" w:cs="Consolas" w:eastAsia="Consolas" w:hAnsi="Consolas"/>
                <w:color w:val="1F2937"/>
                <w:sz w:val="15"/>
                <w:szCs w:val="15"/>
              </w:rPr>
              <w:t xml:space="preserve">    {"id": "analytics", "name": "Analytics", "cluster": "Data &amp; Analytics"},</w:t>
            </w:r>
          </w:p>
          <w:p>
            <w:pPr>
              <w:spacing w:after="0" w:before="0" w:line="230"/>
            </w:pPr>
            <w:r>
              <w:rPr>
                <w:rFonts w:ascii="Consolas" w:cs="Consolas" w:eastAsia="Consolas" w:hAnsi="Consolas"/>
                <w:color w:val="1F2937"/>
                <w:sz w:val="15"/>
                <w:szCs w:val="15"/>
              </w:rPr>
              <w:t xml:space="preserve">    {"id": "excel", "name": "Excel", "cluster": "Data &amp; Analytics"},</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"id": "business_intelligence",</w:t>
            </w:r>
          </w:p>
          <w:p>
            <w:pPr>
              <w:spacing w:after="0" w:before="0" w:line="230"/>
            </w:pPr>
            <w:r>
              <w:rPr>
                <w:rFonts w:ascii="Consolas" w:cs="Consolas" w:eastAsia="Consolas" w:hAnsi="Consolas"/>
                <w:color w:val="1F2937"/>
                <w:sz w:val="15"/>
                <w:szCs w:val="15"/>
              </w:rPr>
              <w:t xml:space="preserve">      "name": "Business Intelligence",</w:t>
            </w:r>
          </w:p>
          <w:p>
            <w:pPr>
              <w:spacing w:after="0" w:before="0" w:line="230"/>
            </w:pPr>
            <w:r>
              <w:rPr>
                <w:rFonts w:ascii="Consolas" w:cs="Consolas" w:eastAsia="Consolas" w:hAnsi="Consolas"/>
                <w:color w:val="1F2937"/>
                <w:sz w:val="15"/>
                <w:szCs w:val="15"/>
              </w:rPr>
              <w:t xml:space="preserve">      "cluster": "Data &amp; Analytics"</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"id": "stakeholder_management",</w:t>
            </w:r>
          </w:p>
          <w:p>
            <w:pPr>
              <w:spacing w:after="0" w:before="0" w:line="230"/>
            </w:pPr>
            <w:r>
              <w:rPr>
                <w:rFonts w:ascii="Consolas" w:cs="Consolas" w:eastAsia="Consolas" w:hAnsi="Consolas"/>
                <w:color w:val="1F2937"/>
                <w:sz w:val="15"/>
                <w:szCs w:val="15"/>
              </w:rPr>
              <w:t xml:space="preserve">      "name": "Stakeholder Management",</w:t>
            </w:r>
          </w:p>
          <w:p>
            <w:pPr>
              <w:spacing w:after="0" w:before="0" w:line="230"/>
            </w:pPr>
            <w:r>
              <w:rPr>
                <w:rFonts w:ascii="Consolas" w:cs="Consolas" w:eastAsia="Consolas" w:hAnsi="Consolas"/>
                <w:color w:val="1F2937"/>
                <w:sz w:val="15"/>
                <w:szCs w:val="15"/>
              </w:rPr>
              <w:t xml:space="preserve">      "cluster": "Business Leadership"</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{"id": "campaign_tracking", "name": "Campaign Tracking", "cluster": "Marketing Execution"}</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"stale": [</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"id": "reporting_dashboards",</w:t>
            </w:r>
          </w:p>
          <w:p>
            <w:pPr>
              <w:spacing w:after="0" w:before="0" w:line="230"/>
            </w:pPr>
            <w:r>
              <w:rPr>
                <w:rFonts w:ascii="Consolas" w:cs="Consolas" w:eastAsia="Consolas" w:hAnsi="Consolas"/>
                <w:color w:val="1F2937"/>
                <w:sz w:val="15"/>
                <w:szCs w:val="15"/>
              </w:rPr>
              <w:t xml:space="preserve">      "name": "Reporting Dashboards",</w:t>
            </w:r>
          </w:p>
          <w:p>
            <w:pPr>
              <w:spacing w:after="0" w:before="0" w:line="230"/>
            </w:pPr>
            <w:r>
              <w:rPr>
                <w:rFonts w:ascii="Consolas" w:cs="Consolas" w:eastAsia="Consolas" w:hAnsi="Consolas"/>
                <w:color w:val="1F2937"/>
                <w:sz w:val="15"/>
                <w:szCs w:val="15"/>
              </w:rPr>
              <w:t xml:space="preserve">      "cluster": "Data &amp; Analytics",</w:t>
            </w:r>
          </w:p>
          <w:p>
            <w:pPr>
              <w:spacing w:after="0" w:before="0" w:line="230"/>
            </w:pPr>
            <w:r>
              <w:rPr>
                <w:rFonts w:ascii="Consolas" w:cs="Consolas" w:eastAsia="Consolas" w:hAnsi="Consolas"/>
                <w:color w:val="1F2937"/>
                <w:sz w:val="15"/>
                <w:szCs w:val="15"/>
              </w:rPr>
              <w:t xml:space="preserve">      "reason": "Toolchain volatility is HIGH and the break is 3 years."</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"missing": [</w:t>
            </w:r>
          </w:p>
          <w:p>
            <w:pPr>
              <w:spacing w:after="0" w:before="0" w:line="230"/>
            </w:pPr>
            <w:r>
              <w:rPr>
                <w:rFonts w:ascii="Consolas" w:cs="Consolas" w:eastAsia="Consolas" w:hAnsi="Consolas"/>
                <w:color w:val="1F2937"/>
                <w:sz w:val="15"/>
                <w:szCs w:val="15"/>
              </w:rPr>
              <w:t xml:space="preserve">    {"id": "sql", "name": "SQL", "cluster": "Data Engineering"},</w:t>
            </w:r>
          </w:p>
          <w:p>
            <w:pPr>
              <w:spacing w:after="0" w:before="0" w:line="230"/>
            </w:pPr>
            <w:r>
              <w:rPr>
                <w:rFonts w:ascii="Consolas" w:cs="Consolas" w:eastAsia="Consolas" w:hAnsi="Consolas"/>
                <w:color w:val="1F2937"/>
                <w:sz w:val="15"/>
                <w:szCs w:val="15"/>
              </w:rPr>
              <w:t xml:space="preserve">    {"id": "python", "name": "Python", "cluster": "Data Engineering"}</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"counts": {"transferable": 5, "stale": 1, "missing": 2, "total": 8},</w:t>
            </w:r>
          </w:p>
          <w:p>
            <w:pPr>
              <w:spacing w:after="0" w:before="0" w:line="230"/>
            </w:pPr>
            <w:r>
              <w:rPr>
                <w:rFonts w:ascii="Consolas" w:cs="Consolas" w:eastAsia="Consolas" w:hAnsi="Consolas"/>
                <w:color w:val="1F2937"/>
                <w:sz w:val="15"/>
                <w:szCs w:val="15"/>
              </w:rPr>
              <w:t xml:space="preserve">  "coverage_pct": 62.5,</w:t>
            </w:r>
          </w:p>
          <w:p>
            <w:pPr>
              <w:spacing w:after="0" w:before="0" w:line="230"/>
            </w:pPr>
            <w:r>
              <w:rPr>
                <w:rFonts w:ascii="Consolas" w:cs="Consolas" w:eastAsia="Consolas" w:hAnsi="Consolas"/>
                <w:color w:val="1F2937"/>
                <w:sz w:val="15"/>
                <w:szCs w:val="15"/>
              </w:rPr>
              <w:t xml:space="preserve">  "provenance": "MODELLED"</w:t>
            </w:r>
          </w:p>
          <w:p>
            <w:pPr>
              <w:spacing w:after="0" w:before="0" w:line="230"/>
            </w:pPr>
            <w:r>
              <w:rPr>
                <w:rFonts w:ascii="Consolas" w:cs="Consolas" w:eastAsia="Consolas" w:hAnsi="Consolas"/>
                <w:color w:val="1F2937"/>
                <w:sz w:val="15"/>
                <w:szCs w:val="15"/>
              </w:rPr>
              <w:t xml:space="preserve">}</w:t>
            </w:r>
          </w:p>
        </w:tc>
      </w:tr>
    </w:tbl>
    <w:p>
      <w:pPr>
        <w:pStyle w:val="Heading2"/>
        <w:keepNext/>
        <w:spacing w:after="90" w:before="220"/>
      </w:pPr>
      <w:r>
        <w:rPr>
          <w:rFonts w:ascii="Arial" w:cs="Arial" w:eastAsia="Arial" w:hAnsi="Arial"/>
          <w:b/>
          <w:bCs/>
          <w:color w:val="2E74B5"/>
          <w:sz w:val="24"/>
          <w:szCs w:val="24"/>
        </w:rPr>
        <w:t xml:space="preserve">B.6 Audit: request and response of POST /api/audit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8C7D6" w:sz="4"/>
              <w:left w:val="single" w:color="B8C7D6" w:sz="4"/>
              <w:bottom w:val="single" w:color="B8C7D6" w:sz="4"/>
              <w:right w:val="single" w:color="B8C7D6" w:sz="4"/>
            </w:tcBorders>
            <w:shd w:fill="F3F5F8" w:color="auto" w:val="clear"/>
            <w:tcMar>
              <w:top w:type="dxa" w:w="80"/>
              <w:left w:type="dxa" w:w="140"/>
              <w:bottom w:type="dxa" w:w="80"/>
              <w:right w:type="dxa" w:w="140"/>
            </w:tcMar>
          </w:tcPr>
          <w:p>
            <w:pPr>
              <w:spacing w:after="0" w:before="0" w:line="230"/>
            </w:pPr>
            <w:r>
              <w:rPr>
                <w:rFonts w:ascii="Consolas" w:cs="Consolas" w:eastAsia="Consolas" w:hAnsi="Consolas"/>
                <w:color w:val="1F2937"/>
                <w:sz w:val="15"/>
                <w:szCs w:val="15"/>
              </w:rPr>
              <w:t xml:space="preserve">{</w:t>
            </w:r>
          </w:p>
          <w:p>
            <w:pPr>
              <w:spacing w:after="0" w:before="0" w:line="230"/>
            </w:pPr>
            <w:r>
              <w:rPr>
                <w:rFonts w:ascii="Consolas" w:cs="Consolas" w:eastAsia="Consolas" w:hAnsi="Consolas"/>
                <w:color w:val="1F2937"/>
                <w:sz w:val="15"/>
                <w:szCs w:val="15"/>
              </w:rPr>
              <w:t xml:space="preserve">  "rules": [</w:t>
            </w:r>
          </w:p>
          <w:p>
            <w:pPr>
              <w:spacing w:after="0" w:before="0" w:line="230"/>
            </w:pPr>
            <w:r>
              <w:rPr>
                <w:rFonts w:ascii="Consolas" w:cs="Consolas" w:eastAsia="Consolas" w:hAnsi="Consolas"/>
                <w:color w:val="1F2937"/>
                <w:sz w:val="15"/>
                <w:szCs w:val="15"/>
              </w:rPr>
              <w:t xml:space="preserve">    "Continuous employment required within past 12 months",</w:t>
            </w:r>
          </w:p>
          <w:p>
            <w:pPr>
              <w:spacing w:after="0" w:before="0" w:line="230"/>
            </w:pPr>
            <w:r>
              <w:rPr>
                <w:rFonts w:ascii="Consolas" w:cs="Consolas" w:eastAsia="Consolas" w:hAnsi="Consolas"/>
                <w:color w:val="1F2937"/>
                <w:sz w:val="15"/>
                <w:szCs w:val="15"/>
              </w:rPr>
              <w:t xml:space="preserve">    "Most recent title must exactly match target vacancy",</w:t>
            </w:r>
          </w:p>
          <w:p>
            <w:pPr>
              <w:spacing w:after="0" w:before="0" w:line="230"/>
            </w:pPr>
            <w:r>
              <w:rPr>
                <w:rFonts w:ascii="Consolas" w:cs="Consolas" w:eastAsia="Consolas" w:hAnsi="Consolas"/>
                <w:color w:val="1F2937"/>
                <w:sz w:val="15"/>
                <w:szCs w:val="15"/>
              </w:rPr>
              <w:t xml:space="preserve">    "Mandatory certification dated within last 24 months"</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w:t>
            </w:r>
          </w:p>
        </w:tc>
      </w:tr>
    </w:tbl>
    <w:p>
      <w:pPr>
        <w:spacing w:after="60" w:before="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8C7D6" w:sz="4"/>
              <w:left w:val="single" w:color="B8C7D6" w:sz="4"/>
              <w:bottom w:val="single" w:color="B8C7D6" w:sz="4"/>
              <w:right w:val="single" w:color="B8C7D6" w:sz="4"/>
            </w:tcBorders>
            <w:shd w:fill="F3F5F8" w:color="auto" w:val="clear"/>
            <w:tcMar>
              <w:top w:type="dxa" w:w="80"/>
              <w:left w:type="dxa" w:w="140"/>
              <w:bottom w:type="dxa" w:w="80"/>
              <w:right w:type="dxa" w:w="140"/>
            </w:tcMar>
          </w:tcPr>
          <w:p>
            <w:pPr>
              <w:spacing w:after="0" w:before="0" w:line="230"/>
            </w:pPr>
            <w:r>
              <w:rPr>
                <w:rFonts w:ascii="Consolas" w:cs="Consolas" w:eastAsia="Consolas" w:hAnsi="Consolas"/>
                <w:color w:val="1F2937"/>
                <w:sz w:val="15"/>
                <w:szCs w:val="15"/>
              </w:rPr>
              <w:t xml:space="preserve">{</w:t>
            </w:r>
          </w:p>
          <w:p>
            <w:pPr>
              <w:spacing w:after="0" w:before="0" w:line="230"/>
            </w:pPr>
            <w:r>
              <w:rPr>
                <w:rFonts w:ascii="Consolas" w:cs="Consolas" w:eastAsia="Consolas" w:hAnsi="Consolas"/>
                <w:color w:val="1F2937"/>
                <w:sz w:val="15"/>
                <w:szCs w:val="15"/>
              </w:rPr>
              <w:t xml:space="preserve">  "results": [</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"line_number": 1,</w:t>
            </w:r>
          </w:p>
          <w:p>
            <w:pPr>
              <w:spacing w:after="0" w:before="0" w:line="230"/>
            </w:pPr>
            <w:r>
              <w:rPr>
                <w:rFonts w:ascii="Consolas" w:cs="Consolas" w:eastAsia="Consolas" w:hAnsi="Consolas"/>
                <w:color w:val="1F2937"/>
                <w:sz w:val="15"/>
                <w:szCs w:val="15"/>
              </w:rPr>
              <w:t xml:space="preserve">      "rule_text": "Continuous employment required within past 12 months",</w:t>
            </w:r>
          </w:p>
          <w:p>
            <w:pPr>
              <w:spacing w:after="0" w:before="0" w:line="230"/>
            </w:pPr>
            <w:r>
              <w:rPr>
                <w:rFonts w:ascii="Consolas" w:cs="Consolas" w:eastAsia="Consolas" w:hAnsi="Consolas"/>
                <w:color w:val="1F2937"/>
                <w:sz w:val="15"/>
                <w:szCs w:val="15"/>
              </w:rPr>
              <w:t xml:space="preserve">      "matched_rule_id": "AR-001",</w:t>
            </w:r>
          </w:p>
          <w:p>
            <w:pPr>
              <w:spacing w:after="0" w:before="0" w:line="230"/>
            </w:pPr>
            <w:r>
              <w:rPr>
                <w:rFonts w:ascii="Consolas" w:cs="Consolas" w:eastAsia="Consolas" w:hAnsi="Consolas"/>
                <w:color w:val="1F2937"/>
                <w:sz w:val="15"/>
                <w:szCs w:val="15"/>
              </w:rPr>
              <w:t xml:space="preserve">      "matched_rule_name": "Continuous employment required",</w:t>
            </w:r>
          </w:p>
          <w:p>
            <w:pPr>
              <w:spacing w:after="0" w:before="0" w:line="230"/>
            </w:pPr>
            <w:r>
              <w:rPr>
                <w:rFonts w:ascii="Consolas" w:cs="Consolas" w:eastAsia="Consolas" w:hAnsi="Consolas"/>
                <w:color w:val="1F2937"/>
                <w:sz w:val="15"/>
                <w:szCs w:val="15"/>
              </w:rPr>
              <w:t xml:space="preserve">      "risk_level": "HIGH",</w:t>
            </w:r>
          </w:p>
          <w:p>
            <w:pPr>
              <w:spacing w:after="0" w:before="0" w:line="230"/>
            </w:pPr>
            <w:r>
              <w:rPr>
                <w:rFonts w:ascii="Consolas" w:cs="Consolas" w:eastAsia="Consolas" w:hAnsi="Consolas"/>
                <w:color w:val="1F2937"/>
                <w:sz w:val="15"/>
                <w:szCs w:val="15"/>
              </w:rPr>
              <w:t xml:space="preserve">      "impact": "Disproportionately eliminates qualified re-entry talent without measuring actual capability.",</w:t>
            </w:r>
          </w:p>
          <w:p>
            <w:pPr>
              <w:spacing w:after="0" w:before="0" w:line="230"/>
            </w:pPr>
            <w:r>
              <w:rPr>
                <w:rFonts w:ascii="Consolas" w:cs="Consolas" w:eastAsia="Consolas" w:hAnsi="Consolas"/>
                <w:color w:val="1F2937"/>
                <w:sz w:val="15"/>
                <w:szCs w:val="15"/>
              </w:rPr>
              <w:t xml:space="preserve">      "recommended_intervention": "Eliminate continuity as a mandatory gate; evaluate cumulative years and recent problem-solving.",</w:t>
            </w:r>
          </w:p>
          <w:p>
            <w:pPr>
              <w:spacing w:after="0" w:before="0" w:line="230"/>
            </w:pPr>
            <w:r>
              <w:rPr>
                <w:rFonts w:ascii="Consolas" w:cs="Consolas" w:eastAsia="Consolas" w:hAnsi="Consolas"/>
                <w:color w:val="1F2937"/>
                <w:sz w:val="15"/>
                <w:szCs w:val="15"/>
              </w:rPr>
              <w:t xml:space="preserve">      "evidence_ids": ["EV-001"],</w:t>
            </w:r>
          </w:p>
          <w:p>
            <w:pPr>
              <w:spacing w:after="0" w:before="0" w:line="230"/>
            </w:pPr>
            <w:r>
              <w:rPr>
                <w:rFonts w:ascii="Consolas" w:cs="Consolas" w:eastAsia="Consolas" w:hAnsi="Consolas"/>
                <w:color w:val="1F2937"/>
                <w:sz w:val="15"/>
                <w:szCs w:val="15"/>
              </w:rPr>
              <w:t xml:space="preserve">      "provenance": "MODELLED"</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"line_number": 2,</w:t>
            </w:r>
          </w:p>
          <w:p>
            <w:pPr>
              <w:spacing w:after="0" w:before="0" w:line="230"/>
            </w:pPr>
            <w:r>
              <w:rPr>
                <w:rFonts w:ascii="Consolas" w:cs="Consolas" w:eastAsia="Consolas" w:hAnsi="Consolas"/>
                <w:color w:val="1F2937"/>
                <w:sz w:val="15"/>
                <w:szCs w:val="15"/>
              </w:rPr>
              <w:t xml:space="preserve">      "rule_text": "Most recent title must exactly match target vacancy",</w:t>
            </w:r>
          </w:p>
          <w:p>
            <w:pPr>
              <w:spacing w:after="0" w:before="0" w:line="230"/>
            </w:pPr>
            <w:r>
              <w:rPr>
                <w:rFonts w:ascii="Consolas" w:cs="Consolas" w:eastAsia="Consolas" w:hAnsi="Consolas"/>
                <w:color w:val="1F2937"/>
                <w:sz w:val="15"/>
                <w:szCs w:val="15"/>
              </w:rPr>
              <w:t xml:space="preserve">      "matched_rule_id": "AR-002",</w:t>
            </w:r>
          </w:p>
          <w:p>
            <w:pPr>
              <w:spacing w:after="0" w:before="0" w:line="230"/>
            </w:pPr>
            <w:r>
              <w:rPr>
                <w:rFonts w:ascii="Consolas" w:cs="Consolas" w:eastAsia="Consolas" w:hAnsi="Consolas"/>
                <w:color w:val="1F2937"/>
                <w:sz w:val="15"/>
                <w:szCs w:val="15"/>
              </w:rPr>
              <w:t xml:space="preserve">      "matched_rule_name": "Exact most-recent-title match",</w:t>
            </w:r>
          </w:p>
          <w:p>
            <w:pPr>
              <w:spacing w:after="0" w:before="0" w:line="230"/>
            </w:pPr>
            <w:r>
              <w:rPr>
                <w:rFonts w:ascii="Consolas" w:cs="Consolas" w:eastAsia="Consolas" w:hAnsi="Consolas"/>
                <w:color w:val="1F2937"/>
                <w:sz w:val="15"/>
                <w:szCs w:val="15"/>
              </w:rPr>
              <w:t xml:space="preserve">      "risk_level": "MEDIUM",</w:t>
            </w:r>
          </w:p>
          <w:p>
            <w:pPr>
              <w:spacing w:after="0" w:before="0" w:line="230"/>
            </w:pPr>
            <w:r>
              <w:rPr>
                <w:rFonts w:ascii="Consolas" w:cs="Consolas" w:eastAsia="Consolas" w:hAnsi="Consolas"/>
                <w:color w:val="1F2937"/>
                <w:sz w:val="15"/>
                <w:szCs w:val="15"/>
              </w:rPr>
              <w:t xml:space="preserve">      "impact": "Excludes adjacent career-transition candidates with strong transferable skill overlap.",</w:t>
            </w:r>
          </w:p>
          <w:p>
            <w:pPr>
              <w:spacing w:after="0" w:before="0" w:line="230"/>
            </w:pPr>
            <w:r>
              <w:rPr>
                <w:rFonts w:ascii="Consolas" w:cs="Consolas" w:eastAsia="Consolas" w:hAnsi="Consolas"/>
                <w:color w:val="1F2937"/>
                <w:sz w:val="15"/>
                <w:szCs w:val="15"/>
              </w:rPr>
              <w:t xml:space="preserve">      "recommended_intervention": "Implement skill-vector adjacency matching across related functional roles.",</w:t>
            </w:r>
          </w:p>
          <w:p>
            <w:pPr>
              <w:spacing w:after="0" w:before="0" w:line="230"/>
            </w:pPr>
            <w:r>
              <w:rPr>
                <w:rFonts w:ascii="Consolas" w:cs="Consolas" w:eastAsia="Consolas" w:hAnsi="Consolas"/>
                <w:color w:val="1F2937"/>
                <w:sz w:val="15"/>
                <w:szCs w:val="15"/>
              </w:rPr>
              <w:t xml:space="preserve">      "evidence_ids": [],</w:t>
            </w:r>
          </w:p>
          <w:p>
            <w:pPr>
              <w:spacing w:after="0" w:before="0" w:line="230"/>
            </w:pPr>
            <w:r>
              <w:rPr>
                <w:rFonts w:ascii="Consolas" w:cs="Consolas" w:eastAsia="Consolas" w:hAnsi="Consolas"/>
                <w:color w:val="1F2937"/>
                <w:sz w:val="15"/>
                <w:szCs w:val="15"/>
              </w:rPr>
              <w:t xml:space="preserve">      "provenance": "MODELLED"</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"line_number": 3,</w:t>
            </w:r>
          </w:p>
          <w:p>
            <w:pPr>
              <w:spacing w:after="0" w:before="0" w:line="230"/>
            </w:pPr>
            <w:r>
              <w:rPr>
                <w:rFonts w:ascii="Consolas" w:cs="Consolas" w:eastAsia="Consolas" w:hAnsi="Consolas"/>
                <w:color w:val="1F2937"/>
                <w:sz w:val="15"/>
                <w:szCs w:val="15"/>
              </w:rPr>
              <w:t xml:space="preserve">      "rule_text": "Mandatory certification dated within last 24 months",</w:t>
            </w:r>
          </w:p>
          <w:p>
            <w:pPr>
              <w:spacing w:after="0" w:before="0" w:line="230"/>
            </w:pPr>
            <w:r>
              <w:rPr>
                <w:rFonts w:ascii="Consolas" w:cs="Consolas" w:eastAsia="Consolas" w:hAnsi="Consolas"/>
                <w:color w:val="1F2937"/>
                <w:sz w:val="15"/>
                <w:szCs w:val="15"/>
              </w:rPr>
              <w:t xml:space="preserve">      "matched_rule_id": "AR-003",</w:t>
            </w:r>
          </w:p>
          <w:p>
            <w:pPr>
              <w:spacing w:after="0" w:before="0" w:line="230"/>
            </w:pPr>
            <w:r>
              <w:rPr>
                <w:rFonts w:ascii="Consolas" w:cs="Consolas" w:eastAsia="Consolas" w:hAnsi="Consolas"/>
                <w:color w:val="1F2937"/>
                <w:sz w:val="15"/>
                <w:szCs w:val="15"/>
              </w:rPr>
              <w:t xml:space="preserve">      "matched_rule_name": "Recent mandatory certification",</w:t>
            </w:r>
          </w:p>
          <w:p>
            <w:pPr>
              <w:spacing w:after="0" w:before="0" w:line="230"/>
            </w:pPr>
            <w:r>
              <w:rPr>
                <w:rFonts w:ascii="Consolas" w:cs="Consolas" w:eastAsia="Consolas" w:hAnsi="Consolas"/>
                <w:color w:val="1F2937"/>
                <w:sz w:val="15"/>
                <w:szCs w:val="15"/>
              </w:rPr>
              <w:t xml:space="preserve">      "risk_level": "HIGH",</w:t>
            </w:r>
          </w:p>
          <w:p>
            <w:pPr>
              <w:spacing w:after="0" w:before="0" w:line="230"/>
            </w:pPr>
            <w:r>
              <w:rPr>
                <w:rFonts w:ascii="Consolas" w:cs="Consolas" w:eastAsia="Consolas" w:hAnsi="Consolas"/>
                <w:color w:val="1F2937"/>
                <w:sz w:val="15"/>
                <w:szCs w:val="15"/>
              </w:rPr>
              <w:t xml:space="preserve">      "impact": "Imposes a credential tax on candidates, although research found generic upskilling certificates did not raise callbacks.",</w:t>
            </w:r>
          </w:p>
          <w:p>
            <w:pPr>
              <w:spacing w:after="0" w:before="0" w:line="230"/>
            </w:pPr>
            <w:r>
              <w:rPr>
                <w:rFonts w:ascii="Consolas" w:cs="Consolas" w:eastAsia="Consolas" w:hAnsi="Consolas"/>
                <w:color w:val="1F2937"/>
                <w:sz w:val="15"/>
                <w:szCs w:val="15"/>
              </w:rPr>
              <w:t xml:space="preserve">      "recommended_intervention": "Replace recency criteria with focused practical capability verification assessments.",</w:t>
            </w:r>
          </w:p>
          <w:p>
            <w:pPr>
              <w:spacing w:after="0" w:before="0" w:line="230"/>
            </w:pPr>
            <w:r>
              <w:rPr>
                <w:rFonts w:ascii="Consolas" w:cs="Consolas" w:eastAsia="Consolas" w:hAnsi="Consolas"/>
                <w:color w:val="1F2937"/>
                <w:sz w:val="15"/>
                <w:szCs w:val="15"/>
              </w:rPr>
              <w:t xml:space="preserve">      "evidence_ids": ["EV-001"],</w:t>
            </w:r>
          </w:p>
          <w:p>
            <w:pPr>
              <w:spacing w:after="0" w:before="0" w:line="230"/>
            </w:pPr>
            <w:r>
              <w:rPr>
                <w:rFonts w:ascii="Consolas" w:cs="Consolas" w:eastAsia="Consolas" w:hAnsi="Consolas"/>
                <w:color w:val="1F2937"/>
                <w:sz w:val="15"/>
                <w:szCs w:val="15"/>
              </w:rPr>
              <w:t xml:space="preserve">      "provenance": "MODELLED"</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"summary": {"total_rules": 3, "flagged": 3, "high": 2, "medium": 1, "low": 0, "none": 0}</w:t>
            </w:r>
          </w:p>
          <w:p>
            <w:pPr>
              <w:spacing w:after="0" w:before="0" w:line="230"/>
            </w:pPr>
            <w:r>
              <w:rPr>
                <w:rFonts w:ascii="Consolas" w:cs="Consolas" w:eastAsia="Consolas" w:hAnsi="Consolas"/>
                <w:color w:val="1F2937"/>
                <w:sz w:val="15"/>
                <w:szCs w:val="15"/>
              </w:rPr>
              <w:t xml:space="preserve">}</w:t>
            </w:r>
          </w:p>
        </w:tc>
      </w:tr>
    </w:tbl>
    <w:sectPr>
      <w:footerReference w:type="default" r:id="rId7"/>
      <w:pgSz w:w="11906" w:h="16838" w:orient="portrait"/>
      <w:pgMar w:top="108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8C7D6" w:sz="4" w:space="4"/>
      </w:pBdr>
      <w:jc w:val="center"/>
    </w:pPr>
    <w:r>
      <w:rPr>
        <w:rFonts w:ascii="Arial" w:cs="Arial" w:eastAsia="Arial" w:hAnsi="Arial"/>
        <w:color w:val="5A6A7A"/>
        <w:sz w:val="16"/>
        <w:szCs w:val="16"/>
      </w:rPr>
      <w:t xml:space="preserve">Anchor · Work File: Aarushi (Data and Evidence)  ·  Page </w:t>
    </w:r>
    <w:r>
      <w:rPr>
        <w:rFonts w:ascii="Arial" w:cs="Arial" w:eastAsia="Arial" w:hAnsi="Arial"/>
        <w:color w:val="5A6A7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lvl w:ilvl="1" w15:tentative="1">
      <w:start w:val="1"/>
      <w:numFmt w:val="bullet"/>
      <w:lvlText w:val="–"/>
      <w:lvlJc w:val="left"/>
      <w:pPr>
        <w:ind w:left="900" w:hanging="30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abstractNum w:abstractNumId="8" w15:restartNumberingAfterBreak="0">
    <w:multiLevelType w:val="hybridMultilevel"/>
    <w:lvl w:ilvl="0" w15:tentative="1">
      <w:start w:val="1"/>
      <w:numFmt w:val="decimal"/>
      <w:lvlText w:val="%1."/>
      <w:lvlJc w:val="left"/>
      <w:pPr>
        <w:ind w:left="540" w:hanging="360"/>
      </w:pPr>
    </w:lvl>
  </w:abstractNum>
  <w:abstractNum w:abstractNumId="9" w15:restartNumberingAfterBreak="0">
    <w:multiLevelType w:val="hybridMultilevel"/>
    <w:lvl w:ilvl="0" w15:tentative="1">
      <w:start w:val="1"/>
      <w:numFmt w:val="decimal"/>
      <w:lvlText w:val="%1."/>
      <w:lvlJc w:val="left"/>
      <w:pPr>
        <w:ind w:left="540" w:hanging="360"/>
      </w:pPr>
    </w:lvl>
  </w:abstractNum>
  <w:abstractNum w:abstractNumId="10" w15:restartNumberingAfterBreak="0">
    <w:multiLevelType w:val="hybridMultilevel"/>
    <w:lvl w:ilvl="0" w15:tentative="1">
      <w:start w:val="1"/>
      <w:numFmt w:val="decimal"/>
      <w:lvlText w:val="%1."/>
      <w:lvlJc w:val="left"/>
      <w:pPr>
        <w:ind w:left="540" w:hanging="360"/>
      </w:pPr>
    </w:lvl>
  </w:abstractNum>
  <w:abstractNum w:abstractNumId="11" w15:restartNumberingAfterBreak="0">
    <w:multiLevelType w:val="hybridMultilevel"/>
    <w:lvl w:ilvl="0" w15:tentative="1">
      <w:start w:val="1"/>
      <w:numFmt w:val="decimal"/>
      <w:lvlText w:val="%1."/>
      <w:lvlJc w:val="left"/>
      <w:pPr>
        <w:ind w:left="540" w:hanging="360"/>
      </w:pPr>
    </w:lvl>
  </w:abstractNum>
  <w:abstractNum w:abstractNumId="12" w15:restartNumberingAfterBreak="0">
    <w:multiLevelType w:val="hybridMultilevel"/>
    <w:lvl w:ilvl="0" w15:tentative="1">
      <w:start w:val="1"/>
      <w:numFmt w:val="decimal"/>
      <w:lvlText w:val="%1."/>
      <w:lvlJc w:val="left"/>
      <w:pPr>
        <w:ind w:left="540" w:hanging="360"/>
      </w:pPr>
    </w:lvl>
  </w:abstractNum>
  <w:abstractNum w:abstractNumId="13" w15:restartNumberingAfterBreak="0">
    <w:multiLevelType w:val="hybridMultilevel"/>
    <w:lvl w:ilvl="0" w15:tentative="1">
      <w:start w:val="1"/>
      <w:numFmt w:val="decimal"/>
      <w:lvlText w:val="%1."/>
      <w:lvlJc w:val="left"/>
      <w:pPr>
        <w:ind w:left="540" w:hanging="360"/>
      </w:pPr>
    </w:lvl>
  </w:abstractNum>
  <w:abstractNum w:abstractNumId="14" w15:restartNumberingAfterBreak="0">
    <w:multiLevelType w:val="hybridMultilevel"/>
    <w:lvl w:ilvl="0" w15:tentative="1">
      <w:start w:val="1"/>
      <w:numFmt w:val="decimal"/>
      <w:lvlText w:val="%1."/>
      <w:lvlJc w:val="left"/>
      <w:pPr>
        <w:ind w:left="540" w:hanging="360"/>
      </w:pPr>
    </w:lvl>
  </w:abstractNum>
  <w:abstractNum w:abstractNumId="15" w15:restartNumberingAfterBreak="0">
    <w:multiLevelType w:val="hybridMultilevel"/>
    <w:lvl w:ilvl="0" w15:tentative="1">
      <w:start w:val="1"/>
      <w:numFmt w:val="decimal"/>
      <w:lvlText w:val="%1."/>
      <w:lvlJc w:val="left"/>
      <w:pPr>
        <w:ind w:left="540" w:hanging="360"/>
      </w:pPr>
    </w:lvl>
  </w:abstractNum>
  <w:abstractNum w:abstractNumId="16" w15:restartNumberingAfterBreak="0">
    <w:multiLevelType w:val="hybridMultilevel"/>
    <w:lvl w:ilvl="0" w15:tentative="1">
      <w:start w:val="1"/>
      <w:numFmt w:val="decimal"/>
      <w:lvlText w:val="%1."/>
      <w:lvlJc w:val="left"/>
      <w:pPr>
        <w:ind w:left="540" w:hanging="360"/>
      </w:pPr>
    </w:lvl>
  </w:abstractNum>
  <w:abstractNum w:abstractNumId="17" w15:restartNumberingAfterBreak="0">
    <w:multiLevelType w:val="hybridMultilevel"/>
    <w:lvl w:ilvl="0" w15:tentative="1">
      <w:start w:val="1"/>
      <w:numFmt w:val="decimal"/>
      <w:lvlText w:val="%1."/>
      <w:lvlJc w:val="left"/>
      <w:pPr>
        <w:ind w:left="540" w:hanging="360"/>
      </w:pPr>
    </w:lvl>
  </w:abstractNum>
  <w:abstractNum w:abstractNumId="18" w15:restartNumberingAfterBreak="0">
    <w:multiLevelType w:val="hybridMultilevel"/>
    <w:lvl w:ilvl="0" w15:tentative="1">
      <w:start w:val="1"/>
      <w:numFmt w:val="decimal"/>
      <w:lvlText w:val="%1."/>
      <w:lvlJc w:val="left"/>
      <w:pPr>
        <w:ind w:left="540" w:hanging="360"/>
      </w:pPr>
    </w:lvl>
  </w:abstractNum>
  <w:abstractNum w:abstractNumId="19" w15:restartNumberingAfterBreak="0">
    <w:multiLevelType w:val="hybridMultilevel"/>
    <w:lvl w:ilvl="0" w15:tentative="1">
      <w:start w:val="1"/>
      <w:numFmt w:val="decimal"/>
      <w:lvlText w:val="%1."/>
      <w:lvlJc w:val="left"/>
      <w:pPr>
        <w:ind w:left="540" w:hanging="360"/>
      </w:pPr>
    </w:lvl>
  </w:abstractNum>
  <w:abstractNum w:abstractNumId="20" w15:restartNumberingAfterBreak="0">
    <w:multiLevelType w:val="hybridMultilevel"/>
    <w:lvl w:ilvl="0" w15:tentative="1">
      <w:start w:val="1"/>
      <w:numFmt w:val="decimal"/>
      <w:lvlText w:val="%1."/>
      <w:lvlJc w:val="left"/>
      <w:pPr>
        <w:ind w:left="540" w:hanging="360"/>
      </w:pPr>
    </w:lvl>
  </w:abstractNum>
  <w:abstractNum w:abstractNumId="21" w15:restartNumberingAfterBreak="0">
    <w:multiLevelType w:val="hybridMultilevel"/>
    <w:lvl w:ilvl="0" w15:tentative="1">
      <w:start w:val="1"/>
      <w:numFmt w:val="decimal"/>
      <w:lvlText w:val="%1."/>
      <w:lvlJc w:val="left"/>
      <w:pPr>
        <w:ind w:left="540" w:hanging="360"/>
      </w:pPr>
    </w:lvl>
  </w:abstractNum>
  <w:abstractNum w:abstractNumId="22" w15:restartNumberingAfterBreak="0">
    <w:multiLevelType w:val="hybridMultilevel"/>
    <w:lvl w:ilvl="0" w15:tentative="1">
      <w:start w:val="1"/>
      <w:numFmt w:val="decimal"/>
      <w:lvlText w:val="%1."/>
      <w:lvlJc w:val="left"/>
      <w:pPr>
        <w:ind w:left="540" w:hanging="360"/>
      </w:pPr>
    </w:lvl>
  </w:abstractNum>
  <w:abstractNum w:abstractNumId="23" w15:restartNumberingAfterBreak="0">
    <w:multiLevelType w:val="hybridMultilevel"/>
    <w:lvl w:ilvl="0" w15:tentative="1">
      <w:start w:val="1"/>
      <w:numFmt w:val="decimal"/>
      <w:lvlText w:val="%1."/>
      <w:lvlJc w:val="left"/>
      <w:pPr>
        <w:ind w:left="540" w:hanging="360"/>
      </w:pPr>
    </w:lvl>
  </w:abstractNum>
  <w:abstractNum w:abstractNumId="24" w15:restartNumberingAfterBreak="0">
    <w:multiLevelType w:val="hybridMultilevel"/>
    <w:lvl w:ilvl="0" w15:tentative="1">
      <w:start w:val="1"/>
      <w:numFmt w:val="decimal"/>
      <w:lvlText w:val="%1."/>
      <w:lvlJc w:val="left"/>
      <w:pPr>
        <w:ind w:left="540" w:hanging="360"/>
      </w:pPr>
    </w:lvl>
  </w:abstractNum>
  <w:abstractNum w:abstractNumId="25" w15:restartNumberingAfterBreak="0">
    <w:multiLevelType w:val="hybridMultilevel"/>
    <w:lvl w:ilvl="0" w15:tentative="1">
      <w:start w:val="1"/>
      <w:numFmt w:val="decimal"/>
      <w:lvlText w:val="%1."/>
      <w:lvlJc w:val="left"/>
      <w:pPr>
        <w:ind w:left="540" w:hanging="360"/>
      </w:pPr>
    </w:lvl>
  </w:abstractNum>
  <w:abstractNum w:abstractNumId="26" w15:restartNumberingAfterBreak="0">
    <w:multiLevelType w:val="hybridMultilevel"/>
    <w:lvl w:ilvl="0" w15:tentative="1">
      <w:start w:val="1"/>
      <w:numFmt w:val="decimal"/>
      <w:lvlText w:val="%1."/>
      <w:lvlJc w:val="left"/>
      <w:pPr>
        <w:ind w:left="540" w:hanging="360"/>
      </w:pPr>
    </w:lvl>
  </w:abstractNum>
  <w:abstractNum w:abstractNumId="27" w15:restartNumberingAfterBreak="0">
    <w:multiLevelType w:val="hybridMultilevel"/>
    <w:lvl w:ilvl="0" w15:tentative="1">
      <w:start w:val="1"/>
      <w:numFmt w:val="decimal"/>
      <w:lvlText w:val="%1."/>
      <w:lvlJc w:val="left"/>
      <w:pPr>
        <w:ind w:left="540" w:hanging="360"/>
      </w:pPr>
    </w:lvl>
  </w:abstractNum>
  <w:abstractNum w:abstractNumId="28" w15:restartNumberingAfterBreak="0">
    <w:multiLevelType w:val="hybridMultilevel"/>
    <w:lvl w:ilvl="0" w15:tentative="1">
      <w:start w:val="1"/>
      <w:numFmt w:val="decimal"/>
      <w:lvlText w:val="%1."/>
      <w:lvlJc w:val="left"/>
      <w:pPr>
        <w:ind w:left="540" w:hanging="360"/>
      </w:pPr>
    </w:lvl>
  </w:abstractNum>
  <w:abstractNum w:abstractNumId="29" w15:restartNumberingAfterBreak="0">
    <w:multiLevelType w:val="hybridMultilevel"/>
    <w:lvl w:ilvl="0" w15:tentative="1">
      <w:start w:val="1"/>
      <w:numFmt w:val="decimal"/>
      <w:lvlText w:val="%1."/>
      <w:lvlJc w:val="left"/>
      <w:pPr>
        <w:ind w:left="540" w:hanging="360"/>
      </w:pPr>
    </w:lvl>
  </w:abstractNum>
  <w:abstractNum w:abstractNumId="30" w15:restartNumberingAfterBreak="0">
    <w:multiLevelType w:val="hybridMultilevel"/>
    <w:lvl w:ilvl="0" w15:tentative="1">
      <w:start w:val="1"/>
      <w:numFmt w:val="decimal"/>
      <w:lvlText w:val="%1."/>
      <w:lvlJc w:val="left"/>
      <w:pPr>
        <w:ind w:left="540" w:hanging="360"/>
      </w:pPr>
    </w:lvl>
  </w:abstractNum>
  <w:abstractNum w:abstractNumId="31" w15:restartNumberingAfterBreak="0">
    <w:multiLevelType w:val="hybridMultilevel"/>
    <w:lvl w:ilvl="0" w15:tentative="1">
      <w:start w:val="1"/>
      <w:numFmt w:val="decimal"/>
      <w:lvlText w:val="%1."/>
      <w:lvlJc w:val="left"/>
      <w:pPr>
        <w:ind w:left="540" w:hanging="360"/>
      </w:pPr>
    </w:lvl>
  </w:abstractNum>
  <w:abstractNum w:abstractNumId="32" w15:restartNumberingAfterBreak="0">
    <w:multiLevelType w:val="hybridMultilevel"/>
    <w:lvl w:ilvl="0" w15:tentative="1">
      <w:start w:val="1"/>
      <w:numFmt w:val="decimal"/>
      <w:lvlText w:val="%1."/>
      <w:lvlJc w:val="left"/>
      <w:pPr>
        <w:ind w:left="540" w:hanging="360"/>
      </w:pPr>
    </w:lvl>
  </w:abstractNum>
  <w:abstractNum w:abstractNumId="33" w15:restartNumberingAfterBreak="0">
    <w:multiLevelType w:val="hybridMultilevel"/>
    <w:lvl w:ilvl="0" w15:tentative="1">
      <w:start w:val="1"/>
      <w:numFmt w:val="decimal"/>
      <w:lvlText w:val="%1."/>
      <w:lvlJc w:val="left"/>
      <w:pPr>
        <w:ind w:left="540" w:hanging="360"/>
      </w:pPr>
    </w:lvl>
  </w:abstractNum>
  <w:abstractNum w:abstractNumId="34" w15:restartNumberingAfterBreak="0">
    <w:multiLevelType w:val="hybridMultilevel"/>
    <w:lvl w:ilvl="0" w15:tentative="1">
      <w:start w:val="1"/>
      <w:numFmt w:val="decimal"/>
      <w:lvlText w:val="%1."/>
      <w:lvlJc w:val="left"/>
      <w:pPr>
        <w:ind w:left="540" w:hanging="360"/>
      </w:pPr>
    </w:lvl>
  </w:abstractNum>
  <w:abstractNum w:abstractNumId="35" w15:restartNumberingAfterBreak="0">
    <w:multiLevelType w:val="hybridMultilevel"/>
    <w:lvl w:ilvl="0" w15:tentative="1">
      <w:start w:val="1"/>
      <w:numFmt w:val="decimal"/>
      <w:lvlText w:val="%1."/>
      <w:lvlJc w:val="left"/>
      <w:pPr>
        <w:ind w:left="540" w:hanging="360"/>
      </w:pPr>
    </w:lvl>
  </w:abstractNum>
  <w:abstractNum w:abstractNumId="36" w15:restartNumberingAfterBreak="0">
    <w:multiLevelType w:val="hybridMultilevel"/>
    <w:lvl w:ilvl="0" w15:tentative="1">
      <w:start w:val="1"/>
      <w:numFmt w:val="decimal"/>
      <w:lvlText w:val="%1."/>
      <w:lvlJc w:val="left"/>
      <w:pPr>
        <w:ind w:left="540" w:hanging="360"/>
      </w:pPr>
    </w:lvl>
  </w:abstractNum>
  <w:abstractNum w:abstractNumId="37" w15:restartNumberingAfterBreak="0">
    <w:multiLevelType w:val="hybridMultilevel"/>
    <w:lvl w:ilvl="0" w15:tentative="1">
      <w:start w:val="1"/>
      <w:numFmt w:val="decimal"/>
      <w:lvlText w:val="%1."/>
      <w:lvlJc w:val="left"/>
      <w:pPr>
        <w:ind w:left="540" w:hanging="360"/>
      </w:pPr>
    </w:lvl>
  </w:abstractNum>
  <w:abstractNum w:abstractNumId="38" w15:restartNumberingAfterBreak="0">
    <w:multiLevelType w:val="hybridMultilevel"/>
    <w:lvl w:ilvl="0" w15:tentative="1">
      <w:start w:val="1"/>
      <w:numFmt w:val="decimal"/>
      <w:lvlText w:val="%1."/>
      <w:lvlJc w:val="left"/>
      <w:pPr>
        <w:ind w:left="540" w:hanging="360"/>
      </w:pPr>
    </w:lvl>
  </w:abstractNum>
  <w:abstractNum w:abstractNumId="39" w15:restartNumberingAfterBreak="0">
    <w:multiLevelType w:val="hybridMultilevel"/>
    <w:lvl w:ilvl="0" w15:tentative="1">
      <w:start w:val="1"/>
      <w:numFmt w:val="decimal"/>
      <w:lvlText w:val="%1."/>
      <w:lvlJc w:val="left"/>
      <w:pPr>
        <w:ind w:left="540" w:hanging="360"/>
      </w:pPr>
    </w:lvl>
  </w:abstractNum>
  <w:abstractNum w:abstractNumId="40" w15:restartNumberingAfterBreak="0">
    <w:multiLevelType w:val="hybridMultilevel"/>
    <w:lvl w:ilvl="0" w15:tentative="1">
      <w:start w:val="1"/>
      <w:numFmt w:val="decimal"/>
      <w:lvlText w:val="%1."/>
      <w:lvlJc w:val="left"/>
      <w:pPr>
        <w:ind w:left="540" w:hanging="360"/>
      </w:pPr>
    </w:lvl>
  </w:abstractNum>
  <w:abstractNum w:abstractNumId="41" w15:restartNumberingAfterBreak="0">
    <w:multiLevelType w:val="hybridMultilevel"/>
    <w:lvl w:ilvl="0" w15:tentative="1">
      <w:start w:val="1"/>
      <w:numFmt w:val="decimal"/>
      <w:lvlText w:val="%1."/>
      <w:lvlJc w:val="left"/>
      <w:pPr>
        <w:ind w:left="540" w:hanging="360"/>
      </w:pPr>
    </w:lvl>
  </w:abstractNum>
  <w:abstractNum w:abstractNumId="42"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Arial" w:cs="Arial" w:eastAsia="Arial" w:hAnsi="Arial"/>
      <w:b/>
      <w:bCs/>
      <w:color w:val="1A2E4A"/>
      <w:sz w:val="30"/>
      <w:szCs w:val="30"/>
    </w:rPr>
  </w:style>
  <w:style w:type="paragraph" w:styleId="Heading2">
    <w:name w:val="Heading 2"/>
    <w:basedOn w:val="Normal"/>
    <w:next w:val="Normal"/>
    <w:qFormat/>
    <w:pPr>
      <w:spacing w:after="90" w:before="220"/>
      <w:outlineLvl w:val="1"/>
    </w:pPr>
    <w:rPr>
      <w:rFonts w:ascii="Arial" w:cs="Arial" w:eastAsia="Arial" w:hAnsi="Arial"/>
      <w:b/>
      <w:bCs/>
      <w:color w:val="2E74B5"/>
      <w:sz w:val="24"/>
      <w:szCs w:val="24"/>
    </w:rPr>
  </w:style>
  <w:style w:type="paragraph" w:styleId="Heading3">
    <w:name w:val="Heading 3"/>
    <w:basedOn w:val="Normal"/>
    <w:next w:val="Normal"/>
    <w:qFormat/>
    <w:pPr>
      <w:spacing w:after="60" w:before="160"/>
      <w:outlineLvl w:val="2"/>
    </w:pPr>
    <w:rPr>
      <w:rFonts w:ascii="Arial" w:cs="Arial" w:eastAsia="Arial" w:hAnsi="Arial"/>
      <w:b/>
      <w:bCs/>
      <w:color w:val="1A2E4A"/>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Anchor · Work File: Aarushi (Data and Evidence)</dc:title>
  <dc:creator>Team Anchor</dc:creator>
  <cp:lastModifiedBy>Un-named</cp:lastModifiedBy>
  <cp:revision>1</cp:revision>
  <dcterms:created xsi:type="dcterms:W3CDTF">2026-10-07T04:49:59.699Z</dcterms:created>
  <dcterms:modified xsi:type="dcterms:W3CDTF">2026-10-07T04:49:59.699Z</dcterms:modified>
</cp:coreProperties>
</file>

<file path=docProps/custom.xml><?xml version="1.0" encoding="utf-8"?>
<Properties xmlns="http://schemas.openxmlformats.org/officeDocument/2006/custom-properties" xmlns:vt="http://schemas.openxmlformats.org/officeDocument/2006/docPropsVTypes"/>
</file>