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ANCHOR</w:t>
      </w:r>
    </w:p>
    <w:p>
      <w:pPr>
        <w:spacing w:after="500" w:before="0"/>
      </w:pPr>
      <w:r>
        <w:rPr>
          <w:rFonts w:ascii="Arial" w:cs="Arial" w:eastAsia="Arial" w:hAnsi="Arial"/>
          <w:i/>
          <w:iCs/>
          <w:color w:val="5A6A7A"/>
          <w:sz w:val="22"/>
          <w:szCs w:val="22"/>
        </w:rPr>
        <w:t xml:space="preserve">Steady Ground for the Return to Work.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2E4A"/>
          <w:sz w:val="52"/>
          <w:szCs w:val="52"/>
        </w:rPr>
        <w:t xml:space="preserve">Work File: Aditya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Core Engines: Diagnostic, Intervention and Simulation</w:t>
      </w:r>
    </w:p>
    <w:p>
      <w:pPr>
        <w:pBdr>
          <w:bottom w:val="single" w:color="2E74B5" w:sz="12" w:space="8"/>
        </w:pBdr>
        <w:spacing w:after="600" w:before="0"/>
      </w:pPr>
      <w:r>
        <w:rPr>
          <w:rFonts w:ascii="Arial" w:cs="Arial" w:eastAsia="Arial" w:hAnsi="Arial"/>
          <w:i/>
          <w:iCs/>
          <w:color w:val="5A6A7A"/>
          <w:sz w:val="21"/>
          <w:szCs w:val="21"/>
        </w:rPr>
        <w:t xml:space="preserve">Hackathon Project · 36-Hour Build · Individual Work Specification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Owner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Aditya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Role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Engines: Diagnostic, Intervention and Simulation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Difficulty level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Hardest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Estimated effort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 to 18 hours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Git branch prefix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feat/aditya-&lt;topic&gt;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Companion documents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Anchor BRD and the four other work files. Appendix A (contract) and Appendix B (golden values) are identical in all of them.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Version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1.0, October 2026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E08A00" w:sz="18"/>
              <w:bottom w:val="single" w:color="B8C7D6" w:sz="4"/>
              <w:right w:val="single" w:color="B8C7D6" w:sz="4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READ THIS FIRST: rules for you and your AI assistant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This file is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single source of truth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for your part of Anchor. Paste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whole file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into your AI assistant before asking it to write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or edit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only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the files listed in your Deliverables section. Never edit a file someone else owns.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exact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field names, enum values, file paths and function signatures in Appendix A and in this file. Do not rename, add or remove fields.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Engines are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deterministic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no random numbers, no clock, no internet, no LLM calls. Same input always gives the same output.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anything looks wrong or missing,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stop and message Hamza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(CONTRACT CHANGE REQUEST). Do not fix it silently; silent fixes are how integration breaks.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 on branch </w:t>
            </w:r>
            <w:r>
              <w:rPr>
                <w:rFonts w:ascii="Consolas" w:cs="Consolas" w:eastAsia="Consolas" w:hAnsi="Consolas"/>
                <w:color w:val="8A1F3D"/>
                <w:sz w:val="18"/>
                <w:szCs w:val="18"/>
              </w:rPr>
              <w:t xml:space="preserve">feat/aditya-&lt;topic&gt;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commit at least hourly, open a pull request to </w:t>
            </w:r>
            <w:r>
              <w:rPr>
                <w:rFonts w:ascii="Consolas" w:cs="Consolas" w:eastAsia="Consolas" w:hAnsi="Consolas"/>
                <w:color w:val="8A1F3D"/>
                <w:sz w:val="18"/>
                <w:szCs w:val="18"/>
              </w:rPr>
              <w:t xml:space="preserve">main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Hamza merges.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Prompt template for your AI assistant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You are my pair-programmer on "Anchor", a 36-hour hackathon project.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The document below is my work file and is the single source of truth.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Rules: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1. Implement ONLY the deliverables in my Deliverables section, at the exact file paths given.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2. Use the exact field names and enum values from Appendix A. Do not invent endpoints or fields.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3. Write tests that reproduce the golden values in Appendix B.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4. Keep every engine deterministic (no random, no time, no network, no LLM).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5. Ask me before touching any file that is not in my list.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Start with deliverable &lt;ID&gt;. Then show me how to run its tests.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[paste the whole document here]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1. The Project in 60 Seconds</w:t>
      </w:r>
    </w:p>
    <w:p>
      <w:pPr>
        <w:spacing w:after="100" w:before="40" w:line="276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Anchor</w:t>
      </w:r>
      <w:r>
        <w:rPr>
          <w:rFonts w:ascii="Arial" w:cs="Arial" w:eastAsia="Arial" w:hAnsi="Arial"/>
          <w:sz w:val="20"/>
          <w:szCs w:val="20"/>
        </w:rPr>
        <w:t xml:space="preserve"> helps people returning to work after a career break, and the employers who screen them. Instead of telling a returning professional to "take a course", Anchor first checks whether qualification was ever the real barrier. Two published field experiments show the main barrier is often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how the career history is presented</w:t>
      </w:r>
      <w:r>
        <w:rPr>
          <w:rFonts w:ascii="Arial" w:cs="Arial" w:eastAsia="Arial" w:hAnsi="Arial"/>
          <w:sz w:val="20"/>
          <w:szCs w:val="20"/>
        </w:rPr>
        <w:t xml:space="preserve">: a 2024 Ashoka University study in India found 49% lower callbacks for women with career breaks (and no significant help from upskilling certificates), and a 2022 Nature Human Behaviour study in the UK found that showing years worked instead of employment dates raised callbacks by about 15%.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The web app has five screens backed by deterministic Python engines (no AI model is needed for the core logic):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Candidate Diagnostic</w:t>
      </w:r>
      <w:r>
        <w:rPr>
          <w:rFonts w:ascii="Arial" w:cs="Arial" w:eastAsia="Arial" w:hAnsi="Arial"/>
          <w:sz w:val="20"/>
          <w:szCs w:val="20"/>
        </w:rPr>
        <w:t xml:space="preserve">: five barrier flags and a recommendation (Reframe, Reskill or Transition).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Intervention Lab</w:t>
      </w:r>
      <w:r>
        <w:rPr>
          <w:rFonts w:ascii="Arial" w:cs="Arial" w:eastAsia="Arial" w:hAnsi="Arial"/>
          <w:sz w:val="20"/>
          <w:szCs w:val="20"/>
        </w:rPr>
        <w:t xml:space="preserve">: the same candidate shown with three resume versions and their modelled screening odds.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Transition Intelligence</w:t>
      </w:r>
      <w:r>
        <w:rPr>
          <w:rFonts w:ascii="Arial" w:cs="Arial" w:eastAsia="Arial" w:hAnsi="Arial"/>
          <w:sz w:val="20"/>
          <w:szCs w:val="20"/>
        </w:rPr>
        <w:t xml:space="preserve">: transferable, stale and missing skills for a target role.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Employer Screening Audit</w:t>
      </w:r>
      <w:r>
        <w:rPr>
          <w:rFonts w:ascii="Arial" w:cs="Arial" w:eastAsia="Arial" w:hAnsi="Arial"/>
          <w:sz w:val="20"/>
          <w:szCs w:val="20"/>
        </w:rPr>
        <w:t xml:space="preserve">: flags screening rules that wrongly exclude re-entry talent.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Evidence Registry</w:t>
      </w:r>
      <w:r>
        <w:rPr>
          <w:rFonts w:ascii="Arial" w:cs="Arial" w:eastAsia="Arial" w:hAnsi="Arial"/>
          <w:sz w:val="20"/>
          <w:szCs w:val="20"/>
        </w:rPr>
        <w:t xml:space="preserve">: the studies behind every number.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Every number is labelled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EMPIRICAL</w:t>
      </w:r>
      <w:r>
        <w:rPr>
          <w:rFonts w:ascii="Arial" w:cs="Arial" w:eastAsia="Arial" w:hAnsi="Arial"/>
          <w:sz w:val="20"/>
          <w:szCs w:val="20"/>
        </w:rPr>
        <w:t xml:space="preserve"> (published statistic),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MODELLED</w:t>
      </w:r>
      <w:r>
        <w:rPr>
          <w:rFonts w:ascii="Arial" w:cs="Arial" w:eastAsia="Arial" w:hAnsi="Arial"/>
          <w:sz w:val="20"/>
          <w:szCs w:val="20"/>
        </w:rPr>
        <w:t xml:space="preserve"> (rule-based pattern) or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SIMULATED</w:t>
      </w:r>
      <w:r>
        <w:rPr>
          <w:rFonts w:ascii="Arial" w:cs="Arial" w:eastAsia="Arial" w:hAnsi="Arial"/>
          <w:sz w:val="20"/>
          <w:szCs w:val="20"/>
        </w:rPr>
        <w:t xml:space="preserve"> (scenario from stated assumptions). The deck was made in a hurry; the BRD clarifies what we really build, and this file tells you exactly what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you</w:t>
      </w:r>
      <w:r>
        <w:rPr>
          <w:rFonts w:ascii="Arial" w:cs="Arial" w:eastAsia="Arial" w:hAnsi="Arial"/>
          <w:sz w:val="20"/>
          <w:szCs w:val="20"/>
        </w:rPr>
        <w:t xml:space="preserve"> build.</w:t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2. Your Role at a Glance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You own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analytical heart of Anchor: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diagnostic engine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intervention classifier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counterfactual simulation engine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plus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simulation_params.json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their tests.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Why you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 have the hardest logic. Three engines, each a pure Python function that must reproduce the golden values exactly.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You depend on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Hamza's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schemas.py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(H2) and Aarushi's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ontology.json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(H4). Until then, start with the pure formulas and a local copy of the ontology from Appendix B/this file.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Others depend on you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 (routers call your engines, real mode at H8), Somya (Diagnostic and Lab screens show your output), Aarushi (QA checks your numbers).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Done when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pytest backend/tests/test_diagnostic.py backend/tests/test_simulation.py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passes and reproduces every golden value in Appendix B.1 to B.4.</w:t>
            </w:r>
          </w:p>
        </w:tc>
      </w:tr>
    </w:tbl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3. Repository Map and Ownership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Rule: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one file, one owner.</w:t>
      </w:r>
      <w:r>
        <w:rPr>
          <w:rFonts w:ascii="Arial" w:cs="Arial" w:eastAsia="Arial" w:hAnsi="Arial"/>
          <w:sz w:val="20"/>
          <w:szCs w:val="20"/>
        </w:rPr>
        <w:t xml:space="preserve"> If you need a change in a file you do not own, message the owner. Nobody edits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schemas.py</w:t>
      </w:r>
      <w:r>
        <w:rPr>
          <w:rFonts w:ascii="Arial" w:cs="Arial" w:eastAsia="Arial" w:hAnsi="Arial"/>
          <w:sz w:val="20"/>
          <w:szCs w:val="20"/>
        </w:rPr>
        <w:t xml:space="preserve"> or the Appendix A contract after H2 without Hamza's approval.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5146"/>
      </w:tblGrid>
      <w:tr>
        <w:trPr>
          <w:tblHeader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contract/examples/*.json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Aarushi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Frozen request/response examples (copy of Appendix B). Mocks for the frontend, fixtures for backend tests.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backend/app/main.py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schemas.py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loader.py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check_data.py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FastAPI app, CORS, error format, Pydantic models (frozen at H2), JSON loading and data-integrity check.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backend/app/routers/*.py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Thin endpoints (health, ontology, samples, evidence, diagnose, simulate, transition, audit). No business logic.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backend/app/engines/diagnostic.py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intervention.py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simulation.py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Aditya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Barrier-flag engine, intervention classifier, counterfactual simulation engine.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backend/app/engines/transition.py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Skill decomposition engine (transferable / stale / missing).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backend/app/engines/audit.py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Employer screening-rule matcher.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backend/app/data/ontology.json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evidence_registry.json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samples.json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Aarushi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Skills and roles; the evidence registry; sample profiles and sample rule sets.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backend/app/data/simulation_params.json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Aditya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number the simulation uses, each tagged with its provenance.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backend/app/data/audit_rules.json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Screening-rule library (patterns, risk, impact, recommendation).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backend/tests/test_diagnostic.py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test_simulation.py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Aditya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tests that reproduce the golden values.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backend/tests/test_transition.py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test_golden.py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Transition tests and full golden-file contract tests.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backend/tests/test_audit.py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Audit-rule tests.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scaffold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package.json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vite.config.js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index.html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+ Vite project.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frontend/src/main.jsx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App.jsx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styles/theme.css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shell, routes, navigation, design tokens.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frontend/src/api/client.js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context/ProfileContext.jsx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components/*.jsx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only place that calls the API; shared candidate-profile state; shared UI components.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frontend/src/pages/DiagnosticPage.jsx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LabPage.jsx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Candidate Diagnostic and Intervention Lab screens.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frontend/src/pages/TransitionPage.jsx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AuditPage.jsx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Transition Intelligence and Employer Screening Audit screens.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frontend/src/pages/HomePage.jsx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EvidencePage.jsx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Aarushi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 and Evidence Registry screen.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frontend/src/mocks/*.json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Aarushi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Copies of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contract/examples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used when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VITE_USE_MOCKS=true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scripts/smoke_test.py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README.md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docs/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smoke test, run instructions, deck fixes, submission pack.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Git rules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Branch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feat/&lt;yourname&gt;-&lt;topic&gt;</w:t>
      </w:r>
      <w:r>
        <w:rPr>
          <w:rFonts w:ascii="Arial" w:cs="Arial" w:eastAsia="Arial" w:hAnsi="Arial"/>
          <w:sz w:val="20"/>
          <w:szCs w:val="20"/>
        </w:rPr>
        <w:t xml:space="preserve">; pull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main</w:t>
      </w:r>
      <w:r>
        <w:rPr>
          <w:rFonts w:ascii="Arial" w:cs="Arial" w:eastAsia="Arial" w:hAnsi="Arial"/>
          <w:sz w:val="20"/>
          <w:szCs w:val="20"/>
        </w:rPr>
        <w:t xml:space="preserve"> before every push; commit at least once an hour; never force-push.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Only Hamza merges to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main</w:t>
      </w:r>
      <w:r>
        <w:rPr>
          <w:rFonts w:ascii="Arial" w:cs="Arial" w:eastAsia="Arial" w:hAnsi="Arial"/>
          <w:sz w:val="20"/>
          <w:szCs w:val="20"/>
        </w:rPr>
        <w:t xml:space="preserve">. Open small pull requests early; do not wait until everything is finished.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Run commands (everyone): backend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cd backend &amp;&amp; python -m venv .venv</w:t>
      </w:r>
      <w:r>
        <w:rPr>
          <w:rFonts w:ascii="Arial" w:cs="Arial" w:eastAsia="Arial" w:hAnsi="Arial"/>
          <w:sz w:val="20"/>
          <w:szCs w:val="20"/>
        </w:rPr>
        <w:t xml:space="preserve">, activate it (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source .venv/bin/activate</w:t>
      </w:r>
      <w:r>
        <w:rPr>
          <w:rFonts w:ascii="Arial" w:cs="Arial" w:eastAsia="Arial" w:hAnsi="Arial"/>
          <w:sz w:val="20"/>
          <w:szCs w:val="20"/>
        </w:rPr>
        <w:t xml:space="preserve">, or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.venv\Scripts\activate</w:t>
      </w:r>
      <w:r>
        <w:rPr>
          <w:rFonts w:ascii="Arial" w:cs="Arial" w:eastAsia="Arial" w:hAnsi="Arial"/>
          <w:sz w:val="20"/>
          <w:szCs w:val="20"/>
        </w:rPr>
        <w:t xml:space="preserve"> on Windows),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pip install -r requirements.txt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uvicorn app.main:app --reload --port 8000</w:t>
      </w:r>
      <w:r>
        <w:rPr>
          <w:rFonts w:ascii="Arial" w:cs="Arial" w:eastAsia="Arial" w:hAnsi="Arial"/>
          <w:sz w:val="20"/>
          <w:szCs w:val="20"/>
        </w:rPr>
        <w:t xml:space="preserve">. Frontend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cd frontend &amp;&amp; npm install &amp;&amp; npm run dev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4. Your Deliverables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2600"/>
        <w:gridCol w:w="2900"/>
        <w:gridCol w:w="2500"/>
        <w:gridCol w:w="886"/>
      </w:tblGrid>
      <w:tr>
        <w:trPr>
          <w:tblHeader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  <w:tc>
          <w:tcPr>
            <w:tcW w:type="dxa" w:w="8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AD-01</w:t>
            </w:r>
          </w:p>
        </w:tc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backend/app/data/simulation_params.json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exact parameter file in Section 5.5.</w:t>
            </w:r>
          </w:p>
        </w:tc>
        <w:tc>
          <w:tcPr>
            <w:tcW w:type="dxa" w:w="2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Loads; keys and values identical to Section 5.5.</w:t>
            </w:r>
          </w:p>
        </w:tc>
        <w:tc>
          <w:tcPr>
            <w:tcW w:type="dxa" w:w="8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AD-02</w:t>
            </w:r>
          </w:p>
        </w:tc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backend/app/engines/diagnostic.py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run_diagnostic(profile, ontology) -&gt; DiagnosticResult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(Section 5.2).</w:t>
            </w:r>
          </w:p>
        </w:tc>
        <w:tc>
          <w:tcPr>
            <w:tcW w:type="dxa" w:w="2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Samples A, B, C match Appendix B.1 and B.3.</w:t>
            </w:r>
          </w:p>
        </w:tc>
        <w:tc>
          <w:tcPr>
            <w:tcW w:type="dxa" w:w="8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AD-03</w:t>
            </w:r>
          </w:p>
        </w:tc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backend/app/engines/intervention.py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classify_intervention(flags, profile, ontology) -&gt; (Recommendation, CapabilityCheck)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(Section 5.3).</w:t>
            </w:r>
          </w:p>
        </w:tc>
        <w:tc>
          <w:tcPr>
            <w:tcW w:type="dxa" w:w="2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REFRAME for A, TRANSITION for B, RESKILL for C.</w:t>
            </w:r>
          </w:p>
        </w:tc>
        <w:tc>
          <w:tcPr>
            <w:tcW w:type="dxa" w:w="8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AD-04</w:t>
            </w:r>
          </w:p>
        </w:tc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backend/app/engines/simulation.py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run_simulation(profile, ontology, params) -&gt; SimulationResult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(Section 5.4).</w:t>
            </w:r>
          </w:p>
        </w:tc>
        <w:tc>
          <w:tcPr>
            <w:tcW w:type="dxa" w:w="2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A equals Appendix B.4; sample C gives 34.2 / 39.3 / 39.3.</w:t>
            </w:r>
          </w:p>
        </w:tc>
        <w:tc>
          <w:tcPr>
            <w:tcW w:type="dxa" w:w="8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4.5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AD-05</w:t>
            </w:r>
          </w:p>
        </w:tc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backend/tests/test_diagnostic.py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test_simulation.py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Golden and edge-case tests (Section 8).</w:t>
            </w:r>
          </w:p>
        </w:tc>
        <w:tc>
          <w:tcPr>
            <w:tcW w:type="dxa" w:w="2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green.</w:t>
            </w:r>
          </w:p>
        </w:tc>
        <w:tc>
          <w:tcPr>
            <w:tcW w:type="dxa" w:w="8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AD-06</w:t>
            </w:r>
          </w:p>
        </w:tc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file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Rehearse your jury explanation (Section 10) and the worked example.</w:t>
            </w:r>
          </w:p>
        </w:tc>
        <w:tc>
          <w:tcPr>
            <w:tcW w:type="dxa" w:w="2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 can explain every number without notes.</w:t>
            </w:r>
          </w:p>
        </w:tc>
        <w:tc>
          <w:tcPr>
            <w:tcW w:type="dxa" w:w="8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AD-07</w:t>
            </w:r>
          </w:p>
        </w:tc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Stretch only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Section 9.</w:t>
            </w:r>
          </w:p>
        </w:tc>
        <w:tc>
          <w:tcPr>
            <w:tcW w:type="dxa" w:w="2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after M3.</w:t>
            </w:r>
          </w:p>
        </w:tc>
        <w:tc>
          <w:tcPr>
            <w:tcW w:type="dxa" w:w="8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5. Detailed Specification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5.1 Ground rules for all three engines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Pure functions. Import only from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app.schemas</w:t>
      </w:r>
      <w:r>
        <w:rPr>
          <w:rFonts w:ascii="Arial" w:cs="Arial" w:eastAsia="Arial" w:hAnsi="Arial"/>
          <w:sz w:val="20"/>
          <w:szCs w:val="20"/>
        </w:rPr>
        <w:t xml:space="preserve"> (Hamza's Pydantic models) and the standard library. No FastAPI, no file reading, no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random</w:t>
      </w:r>
      <w:r>
        <w:rPr>
          <w:rFonts w:ascii="Arial" w:cs="Arial" w:eastAsia="Arial" w:hAnsi="Arial"/>
          <w:sz w:val="20"/>
          <w:szCs w:val="20"/>
        </w:rPr>
        <w:t xml:space="preserve">, no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datetime</w:t>
      </w:r>
      <w:r>
        <w:rPr>
          <w:rFonts w:ascii="Arial" w:cs="Arial" w:eastAsia="Arial" w:hAnsi="Arial"/>
          <w:sz w:val="20"/>
          <w:szCs w:val="20"/>
        </w:rPr>
        <w:t xml:space="preserve">, no network.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Helpers you should write in a small shared block at the top of each file: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fmt(x)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f"{x:g}"</w:t>
      </w:r>
      <w:r>
        <w:rPr>
          <w:rFonts w:ascii="Arial" w:cs="Arial" w:eastAsia="Arial" w:hAnsi="Arial"/>
          <w:sz w:val="20"/>
          <w:szCs w:val="20"/>
        </w:rPr>
        <w:t xml:space="preserve"> (so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3.0</w:t>
      </w:r>
      <w:r>
        <w:rPr>
          <w:rFonts w:ascii="Arial" w:cs="Arial" w:eastAsia="Arial" w:hAnsi="Arial"/>
          <w:sz w:val="20"/>
          <w:szCs w:val="20"/>
        </w:rPr>
        <w:t xml:space="preserve"> prints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3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7.2</w:t>
      </w:r>
      <w:r>
        <w:rPr>
          <w:rFonts w:ascii="Arial" w:cs="Arial" w:eastAsia="Arial" w:hAnsi="Arial"/>
          <w:sz w:val="20"/>
          <w:szCs w:val="20"/>
        </w:rPr>
        <w:t xml:space="preserve"> prints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7.2</w:t>
      </w:r>
      <w:r>
        <w:rPr>
          <w:rFonts w:ascii="Arial" w:cs="Arial" w:eastAsia="Arial" w:hAnsi="Arial"/>
          <w:sz w:val="20"/>
          <w:szCs w:val="20"/>
        </w:rPr>
        <w:t xml:space="preserve">);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round1(x)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round(x + 1e-9, 1)</w:t>
      </w:r>
      <w:r>
        <w:rPr>
          <w:rFonts w:ascii="Arial" w:cs="Arial" w:eastAsia="Arial" w:hAnsi="Arial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ontology</w:t>
      </w:r>
      <w:r>
        <w:rPr>
          <w:rFonts w:ascii="Arial" w:cs="Arial" w:eastAsia="Arial" w:hAnsi="Arial"/>
          <w:sz w:val="20"/>
          <w:szCs w:val="20"/>
        </w:rPr>
        <w:t xml:space="preserve"> lookups by id.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Polarity: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level</w:t>
      </w:r>
      <w:r>
        <w:rPr>
          <w:rFonts w:ascii="Arial" w:cs="Arial" w:eastAsia="Arial" w:hAnsi="Arial"/>
          <w:sz w:val="20"/>
          <w:szCs w:val="20"/>
        </w:rPr>
        <w:t xml:space="preserve"> is the *value* of an attribute.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status</w:t>
      </w:r>
      <w:r>
        <w:rPr>
          <w:rFonts w:ascii="Arial" w:cs="Arial" w:eastAsia="Arial" w:hAnsi="Arial"/>
          <w:sz w:val="20"/>
          <w:szCs w:val="20"/>
        </w:rPr>
        <w:t xml:space="preserve"> says whether that value is good or bad. For Gap Visibility a HIGH level is a BARRIER; for every other flag a HIGH level is a STRENGTH. Status mapping is in the table below.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"Current skill" (used twice): a skill id is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current</w:t>
      </w:r>
      <w:r>
        <w:rPr>
          <w:rFonts w:ascii="Arial" w:cs="Arial" w:eastAsia="Arial" w:hAnsi="Arial"/>
          <w:sz w:val="20"/>
          <w:szCs w:val="20"/>
        </w:rPr>
        <w:t xml:space="preserve"> if it is in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profile.skills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and not</w:t>
      </w:r>
      <w:r>
        <w:rPr>
          <w:rFonts w:ascii="Arial" w:cs="Arial" w:eastAsia="Arial" w:hAnsi="Arial"/>
          <w:sz w:val="20"/>
          <w:szCs w:val="20"/>
        </w:rPr>
        <w:t xml:space="preserve"> (its ontology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volatility</w:t>
      </w:r>
      <w:r>
        <w:rPr>
          <w:rFonts w:ascii="Arial" w:cs="Arial" w:eastAsia="Arial" w:hAnsi="Arial"/>
          <w:sz w:val="20"/>
          <w:szCs w:val="20"/>
        </w:rPr>
        <w:t xml:space="preserve"> is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HIGH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and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profile.gap_years &gt;= 2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5.2 Diagnostic engine: the five flags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Always return exactly five flags in this order. Every flag has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provenance = "MODELLED"</w:t>
      </w:r>
      <w:r>
        <w:rPr>
          <w:rFonts w:ascii="Arial" w:cs="Arial" w:eastAsia="Arial" w:hAnsi="Arial"/>
          <w:sz w:val="20"/>
          <w:szCs w:val="20"/>
        </w:rPr>
        <w:t xml:space="preserve">. Text templates use Python format syntax;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{gap}</w:t>
      </w:r>
      <w:r>
        <w:rPr>
          <w:rFonts w:ascii="Arial" w:cs="Arial" w:eastAsia="Arial" w:hAnsi="Arial"/>
          <w:sz w:val="20"/>
          <w:szCs w:val="20"/>
        </w:rPr>
        <w:t xml:space="preserve"> means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fmt(gap_years)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{exp}</w:t>
      </w:r>
      <w:r>
        <w:rPr>
          <w:rFonts w:ascii="Arial" w:cs="Arial" w:eastAsia="Arial" w:hAnsi="Arial"/>
          <w:sz w:val="20"/>
          <w:szCs w:val="20"/>
        </w:rPr>
        <w:t xml:space="preserve"> means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fmt(experience_years)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1500"/>
        <w:gridCol w:w="3546"/>
      </w:tblGrid>
      <w:tr>
        <w:trPr>
          <w:tblHeader/>
        </w:trPr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Flag id and label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Rule (compute level)</w:t>
            </w:r>
          </w:p>
        </w:tc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 mapping</w:t>
            </w:r>
          </w:p>
        </w:tc>
        <w:tc>
          <w:tcPr>
            <w:tcW w:type="dxa" w:w="35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Explanation templates (exact text)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gap_visibility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6"/>
                <w:szCs w:val="16"/>
              </w:rPr>
              <w:t xml:space="preserve">Career-Gap Visibility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points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= 2 if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gap_years &gt;= 2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; else 1 if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gap_years &gt;= 1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; else 0. If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resume_format == DURATION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subtract 1 (minimum 0). Level: 2 = HIGH, 1 = MEDIUM, 0 = LOW.</w:t>
            </w:r>
          </w:p>
        </w:tc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 = BARRIER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MEDIUM = WATCH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 = STRENGTH</w:t>
            </w:r>
          </w:p>
        </w:tc>
        <w:tc>
          <w:tcPr>
            <w:tcW w:type="dxa" w:w="35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HIGH: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Chronological date stamps make the {gap}-year break visible and can trigger automated ATS disqualification.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MEDIUM: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The break is partly visible; a shorter gap or duration-based framing reduces how much screeners notice it.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LOW: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The break is short or hidden by duration-based framing, so it is unlikely to trigger date-based screening rules.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experience_salience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6"/>
                <w:szCs w:val="16"/>
              </w:rPr>
              <w:t xml:space="preserve">Experience Salience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If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resume_format == DURATION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HIGH if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experience_years &gt;= 3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else MEDIUM. If CHRONOLOGICAL: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ratio = gap_years / max(experience_years, 0.1)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; LOW if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ratio &gt;= 0.25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else MEDIUM.</w:t>
            </w:r>
          </w:p>
        </w:tc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 = STRENGTH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MEDIUM = WATCH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 = BARRIER</w:t>
            </w:r>
          </w:p>
        </w:tc>
        <w:tc>
          <w:tcPr>
            <w:tcW w:type="dxa" w:w="35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LOW: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{exp} years of experience are buried beneath the {gap}-year break in a date-based resume.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MEDIUM: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Experience is visible but not foregrounded.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HIGH: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Cumulative experience ({exp} years) is stated up front, so recruiters see it first.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recent_role_evidence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6"/>
                <w:szCs w:val="16"/>
              </w:rPr>
              <w:t xml:space="preserve">Recent-Role Evidence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If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gap_years &lt; 1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HIGH. Otherwise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= number of non-blank strings in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recent_activities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points = (1 if experience_years &gt;= 3 else 0) + min(n, 2)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. Level: points &gt;= 3 = HIGH; 1 to 2 = MEDIUM; 0 = LOW.</w:t>
            </w:r>
          </w:p>
        </w:tc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 = STRENGTH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MEDIUM = WATCH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 = BARRIER</w:t>
            </w:r>
          </w:p>
        </w:tc>
        <w:tc>
          <w:tcPr>
            <w:tcW w:type="dxa" w:w="35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LOW: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No recent activity or prior-tenure evidence to show current relevance.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MEDIUM: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Relevant domain responsibilities from prior tenure are preserved; adding recent activity would strengthen this.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HIGH: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Strong evidence of recent, relevant activity.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skill_freshness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6"/>
                <w:szCs w:val="16"/>
              </w:rPr>
              <w:t xml:space="preserve">Skill Freshness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core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=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core_skills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of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6"/>
                <w:szCs w:val="16"/>
              </w:rPr>
              <w:t xml:space="preserve">target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role.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current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= core skills that are current (Section 5.1).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score = len(current) / len(core)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. HIGH if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score &gt;= 0.75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; MEDIUM if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score &gt;= 0.5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; else LOW.</w:t>
            </w:r>
          </w:p>
        </w:tc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 = STRENGTH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MEDIUM = WATCH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 = BARRIER</w:t>
            </w:r>
          </w:p>
        </w:tc>
        <w:tc>
          <w:tcPr>
            <w:tcW w:type="dxa" w:w="35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HIGH: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Core competencies for {role} remain directly relevant ({k}/{n} core skills current).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MEDIUM: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Most core skills are current ({k}/{n}), but some are missing or toolchain-stale.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LOW: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Only {k}/{n} core skills for {role} are current; genuine capability refresh is needed.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(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{role}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= target role name,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{k}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= len(current),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{n}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= len(core))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availability_signal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6"/>
                <w:szCs w:val="16"/>
              </w:rPr>
              <w:t xml:space="preserve">Availability Signal</w:t>
            </w:r>
          </w:p>
        </w:tc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 if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availability_stated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is true; otherwise LOW. (No MEDIUM.)</w:t>
            </w:r>
          </w:p>
        </w:tc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 = STRENGTH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 = BARRIER</w:t>
            </w:r>
          </w:p>
        </w:tc>
        <w:tc>
          <w:tcPr>
            <w:tcW w:type="dxa" w:w="35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LOW: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Return-to-work readiness is not prominently signalled.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HIGH: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Availability to return is stated explicitly.</w:t>
            </w:r>
          </w:p>
        </w:tc>
      </w:tr>
    </w:tbl>
    <w:p>
      <w:pPr>
        <w:spacing w:after="100" w:before="60" w:line="276"/>
      </w:pPr>
      <w:r>
        <w:rPr>
          <w:rFonts w:ascii="Consolas" w:cs="Consolas" w:eastAsia="Consolas" w:hAnsi="Consolas"/>
          <w:color w:val="8A1F3D"/>
          <w:sz w:val="19"/>
          <w:szCs w:val="19"/>
        </w:rPr>
        <w:t xml:space="preserve">summary</w:t>
      </w:r>
      <w:r>
        <w:rPr>
          <w:rFonts w:ascii="Arial" w:cs="Arial" w:eastAsia="Arial" w:hAnsi="Arial"/>
          <w:sz w:val="20"/>
          <w:szCs w:val="20"/>
        </w:rPr>
        <w:t xml:space="preserve"> counts the statuses: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barrier_count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watch_count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strength_count</w:t>
      </w:r>
      <w:r>
        <w:rPr>
          <w:rFonts w:ascii="Arial" w:cs="Arial" w:eastAsia="Arial" w:hAnsi="Arial"/>
          <w:sz w:val="20"/>
          <w:szCs w:val="20"/>
        </w:rPr>
        <w:t xml:space="preserve">.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target_role</w:t>
      </w:r>
      <w:r>
        <w:rPr>
          <w:rFonts w:ascii="Arial" w:cs="Arial" w:eastAsia="Arial" w:hAnsi="Arial"/>
          <w:sz w:val="20"/>
          <w:szCs w:val="20"/>
        </w:rPr>
        <w:t xml:space="preserve"> is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{id, name}</w:t>
      </w:r>
      <w:r>
        <w:rPr>
          <w:rFonts w:ascii="Arial" w:cs="Arial" w:eastAsia="Arial" w:hAnsi="Arial"/>
          <w:sz w:val="20"/>
          <w:szCs w:val="20"/>
        </w:rPr>
        <w:t xml:space="preserve"> of the profile's target role.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5.3 Intervention classifier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Evaluate in this order and stop at the first match:</w:t>
      </w:r>
    </w:p>
    <w:p>
      <w:pPr>
        <w:pStyle w:val="ListParagraph"/>
        <w:numPr>
          <w:ilvl w:val="0"/>
          <w:numId w:val="3"/>
        </w:numPr>
        <w:spacing w:after="6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TRANSITION</w:t>
      </w:r>
      <w:r>
        <w:rPr>
          <w:rFonts w:ascii="Arial" w:cs="Arial" w:eastAsia="Arial" w:hAnsi="Arial"/>
          <w:sz w:val="20"/>
          <w:szCs w:val="20"/>
        </w:rPr>
        <w:t xml:space="preserve"> if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current_or_last_role_id != target_role_id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or</w:t>
      </w:r>
      <w:r>
        <w:rPr>
          <w:rFonts w:ascii="Arial" w:cs="Arial" w:eastAsia="Arial" w:hAnsi="Arial"/>
          <w:sz w:val="20"/>
          <w:szCs w:val="20"/>
        </w:rPr>
        <w:t xml:space="preserve"> the current role's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outlook == "DECLINING"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RESKILL</w:t>
      </w:r>
      <w:r>
        <w:rPr>
          <w:rFonts w:ascii="Arial" w:cs="Arial" w:eastAsia="Arial" w:hAnsi="Arial"/>
          <w:sz w:val="20"/>
          <w:szCs w:val="20"/>
        </w:rPr>
        <w:t xml:space="preserve"> if the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skill_freshness</w:t>
      </w:r>
      <w:r>
        <w:rPr>
          <w:rFonts w:ascii="Arial" w:cs="Arial" w:eastAsia="Arial" w:hAnsi="Arial"/>
          <w:sz w:val="20"/>
          <w:szCs w:val="20"/>
        </w:rPr>
        <w:t xml:space="preserve"> flag level is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LOW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20" w:line="264"/>
      </w:pPr>
      <w:r>
        <w:rPr>
          <w:rFonts w:ascii="Arial" w:cs="Arial" w:eastAsia="Arial" w:hAnsi="Arial"/>
          <w:sz w:val="20"/>
          <w:szCs w:val="20"/>
        </w:rPr>
        <w:t xml:space="preserve">Otherwise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REFRAME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300"/>
        <w:gridCol w:w="2400"/>
        <w:gridCol w:w="900"/>
        <w:gridCol w:w="1346"/>
      </w:tblGrid>
      <w:tr>
        <w:trPr>
          <w:tblHeader/>
        </w:trPr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Intervention</w:t>
            </w:r>
          </w:p>
        </w:tc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rationale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prescribed_action</w:t>
            </w:r>
          </w:p>
        </w:tc>
        <w:tc>
          <w:tcPr>
            <w:tcW w:type="dxa" w:w="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also_apply</w:t>
            </w:r>
          </w:p>
        </w:tc>
        <w:tc>
          <w:tcPr>
            <w:tcW w:type="dxa" w:w="1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evidence_ids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6"/>
                <w:szCs w:val="16"/>
              </w:rPr>
              <w:t xml:space="preserve">REFRAME</w:t>
            </w:r>
          </w:p>
        </w:tc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Reframe — Presentation &amp; Signaling</w:t>
            </w:r>
          </w:p>
        </w:tc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Experience and competencies are intact; the limiting barrier is how the profile is presented.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Replace employment dates with experience-duration framing and surface key achievements.</w:t>
            </w:r>
          </w:p>
        </w:tc>
        <w:tc>
          <w:tcPr>
            <w:tcW w:type="dxa" w:w="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[]</w:t>
            </w:r>
          </w:p>
        </w:tc>
        <w:tc>
          <w:tcPr>
            <w:tcW w:type="dxa" w:w="1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["EV-002","EV-001"]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6"/>
                <w:szCs w:val="16"/>
              </w:rPr>
              <w:t xml:space="preserve">RESKILL</w:t>
            </w:r>
          </w:p>
        </w:tc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Reskill — Targeted Capability Refresh</w:t>
            </w:r>
          </w:p>
        </w:tc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Presentation barriers exist and core skills for the target role are stale or missing.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Validate only the missing or stale tools, then apply experience-duration framing.</w:t>
            </w:r>
          </w:p>
        </w:tc>
        <w:tc>
          <w:tcPr>
            <w:tcW w:type="dxa" w:w="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["REFRAME"]</w:t>
            </w:r>
          </w:p>
        </w:tc>
        <w:tc>
          <w:tcPr>
            <w:tcW w:type="dxa" w:w="1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["EV-001","EV-002"]</w:t>
            </w:r>
          </w:p>
        </w:tc>
      </w:tr>
      <w:tr>
        <w:trPr>
          <w:cantSplit w:val="false"/>
        </w:trPr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6"/>
                <w:szCs w:val="16"/>
              </w:rPr>
              <w:t xml:space="preserve">TRANSITION</w:t>
            </w:r>
          </w:p>
        </w:tc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Transition — Target Role Realignment</w:t>
            </w:r>
          </w:p>
        </w:tc>
        <w:tc>
          <w:tcPr>
            <w:tcW w:type="dxa" w:w="2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The target role differs from the prior role, or the prior role's outlook is declining.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Map transferable capabilities to the target role (see the Transition module) and reframe the profile around them.</w:t>
            </w:r>
          </w:p>
        </w:tc>
        <w:tc>
          <w:tcPr>
            <w:tcW w:type="dxa" w:w="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["REFRAME"]</w:t>
            </w:r>
          </w:p>
        </w:tc>
        <w:tc>
          <w:tcPr>
            <w:tcW w:type="dxa" w:w="1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[]</w:t>
            </w:r>
          </w:p>
        </w:tc>
      </w:tr>
    </w:tbl>
    <w:p>
      <w:pPr>
        <w:spacing w:after="100" w:before="60" w:line="276"/>
      </w:pPr>
      <w:r>
        <w:rPr>
          <w:rFonts w:ascii="Arial" w:cs="Arial" w:eastAsia="Arial" w:hAnsi="Arial"/>
          <w:sz w:val="20"/>
          <w:szCs w:val="20"/>
        </w:rPr>
        <w:t xml:space="preserve">The dash in the titles is an em dash (—). Copy the strings exactly; the golden tests compare them.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capability_check (Anchor's core thesis)</w:t>
      </w:r>
    </w:p>
    <w:p>
      <w:pPr>
        <w:spacing w:after="100" w:before="40" w:line="276"/>
      </w:pPr>
      <w:r>
        <w:rPr>
          <w:rFonts w:ascii="Consolas" w:cs="Consolas" w:eastAsia="Consolas" w:hAnsi="Consolas"/>
          <w:color w:val="8A1F3D"/>
          <w:sz w:val="19"/>
          <w:szCs w:val="19"/>
        </w:rPr>
        <w:t xml:space="preserve">qualification_limiting = true</w:t>
      </w:r>
      <w:r>
        <w:rPr>
          <w:rFonts w:ascii="Arial" w:cs="Arial" w:eastAsia="Arial" w:hAnsi="Arial"/>
          <w:sz w:val="20"/>
          <w:szCs w:val="20"/>
        </w:rPr>
        <w:t xml:space="preserve"> exactly when the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skill_freshness</w:t>
      </w:r>
      <w:r>
        <w:rPr>
          <w:rFonts w:ascii="Arial" w:cs="Arial" w:eastAsia="Arial" w:hAnsi="Arial"/>
          <w:sz w:val="20"/>
          <w:szCs w:val="20"/>
        </w:rPr>
        <w:t xml:space="preserve"> level is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LOW</w:t>
      </w:r>
      <w:r>
        <w:rPr>
          <w:rFonts w:ascii="Arial" w:cs="Arial" w:eastAsia="Arial" w:hAnsi="Arial"/>
          <w:sz w:val="20"/>
          <w:szCs w:val="20"/>
        </w:rPr>
        <w:t xml:space="preserve">. Explanation text: if true,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Capability gaps are real; targeted reskilling is justified, but only for the missing or stale skills.</w:t>
      </w:r>
      <w:r>
        <w:rPr>
          <w:rFonts w:ascii="Arial" w:cs="Arial" w:eastAsia="Arial" w:hAnsi="Arial"/>
          <w:sz w:val="20"/>
          <w:szCs w:val="20"/>
        </w:rPr>
        <w:t xml:space="preserve">; if false,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Qualification does not appear to be the limiting barrier; presentation changes should come before any coursework.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5.4 Simulation engine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Read all numbers from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params</w:t>
      </w:r>
      <w:r>
        <w:rPr>
          <w:rFonts w:ascii="Arial" w:cs="Arial" w:eastAsia="Arial" w:hAnsi="Arial"/>
          <w:sz w:val="20"/>
          <w:szCs w:val="20"/>
        </w:rPr>
        <w:t xml:space="preserve"> (Section 5.5); never hard-code them. Let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ref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pen_full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pen_years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lift_reframe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lift_cluster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lift_avail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lift_cert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cap</w:t>
      </w:r>
      <w:r>
        <w:rPr>
          <w:rFonts w:ascii="Arial" w:cs="Arial" w:eastAsia="Arial" w:hAnsi="Arial"/>
          <w:sz w:val="20"/>
          <w:szCs w:val="20"/>
        </w:rPr>
        <w:t xml:space="preserve"> be the eight parameter values.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1. Penalty</w:t>
            </w:r>
          </w:p>
        </w:tc>
        <w:tc>
          <w:tcPr>
            <w:tcW w:type="dxa" w:w="8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penalty_pct = pen_full * min(gap_years / pen_years, 1)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(so it grows with the gap and is capped at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pen_full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from 3 years on).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2. Version A</w:t>
            </w:r>
          </w:p>
        </w:tc>
        <w:tc>
          <w:tcPr>
            <w:tcW w:type="dxa" w:w="8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 = ref * (1 - penalty_pct / 100)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3. Version B</w:t>
            </w:r>
          </w:p>
        </w:tc>
        <w:tc>
          <w:tcPr>
            <w:tcW w:type="dxa" w:w="8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gap_years &gt; 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 = A * (1 + lift_reframe / 100)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If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gap_years == 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 = 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4. Version C</w:t>
            </w:r>
          </w:p>
        </w:tc>
        <w:tc>
          <w:tcPr>
            <w:tcW w:type="dxa" w:w="8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 = 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then multiply by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(1 + lift_cluster / 100)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only if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len(profile.skills) &gt;= 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then multiply by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(1 + lift_avail / 100)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only if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availability_stated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false.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5. Cap</w:t>
            </w:r>
          </w:p>
        </w:tc>
        <w:tc>
          <w:tcPr>
            <w:tcW w:type="dxa" w:w="8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of A, B, C =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min(value, cap)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Do not round before this step.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6. Round</w:t>
            </w:r>
          </w:p>
        </w:tc>
        <w:tc>
          <w:tcPr>
            <w:tcW w:type="dxa" w:w="8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Round only when building the output, with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round1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7. Control</w:t>
            </w:r>
          </w:p>
        </w:tc>
        <w:tc>
          <w:tcPr>
            <w:tcW w:type="dxa" w:w="8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control = min(A_before_cap * (1 + lift_cert / 100), cap)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With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lift_cert = 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it equals A.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8. Benchmark index</w:t>
            </w:r>
          </w:p>
        </w:tc>
        <w:tc>
          <w:tcPr>
            <w:tcW w:type="dxa" w:w="8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Let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gap_index = 100 * (1 - penalty_pct / 100)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The four values are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100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gap_index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gap_index * (1 + lift_cert/100)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gap_index * (1 + lift_reframe/100)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each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round1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If `gap_years == 0`, all four are 100.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Worked example (Sample A) so you can check by hand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ref = 67.0, pen_full = 49, pen_years = 3.0, gap_years = 3.0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penalty_pct = 49 * min(3/3, 1) = 49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A = 67.0 * (1 - 0.49)            = 34.17   -&gt; 34.2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B = 34.17 * 1.15                 = 39.2955 -&gt; 39.3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C = 39.2955 * 1.05 * 1.05        = 43.3236 -&gt; 43.3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(8 skills &gt;= 3, availability not stated, so both levers apply)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control = 34.17 -&gt; 34.2           index = 100, 51.0, 51.0, 58.7  (51 * 1.15 = 58.65)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Resume previews (the text each version shows)</w:t>
      </w:r>
    </w:p>
    <w:p>
      <w:pPr>
        <w:spacing w:after="100" w:before="40" w:line="276"/>
      </w:pPr>
      <w:r>
        <w:rPr>
          <w:rFonts w:ascii="Consolas" w:cs="Consolas" w:eastAsia="Consolas" w:hAnsi="Consolas"/>
          <w:color w:val="8A1F3D"/>
          <w:sz w:val="19"/>
          <w:szCs w:val="19"/>
        </w:rPr>
        <w:t xml:space="preserve">role</w:t>
      </w:r>
      <w:r>
        <w:rPr>
          <w:rFonts w:ascii="Arial" w:cs="Arial" w:eastAsia="Arial" w:hAnsi="Arial"/>
          <w:sz w:val="20"/>
          <w:szCs w:val="20"/>
        </w:rPr>
        <w:t xml:space="preserve"> = ontology name of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current_or_last_role_id</w:t>
      </w:r>
      <w:r>
        <w:rPr>
          <w:rFonts w:ascii="Arial" w:cs="Arial" w:eastAsia="Arial" w:hAnsi="Arial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{ind}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profile.industry</w:t>
      </w:r>
      <w:r>
        <w:rPr>
          <w:rFonts w:ascii="Arial" w:cs="Arial" w:eastAsia="Arial" w:hAnsi="Arial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{years}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fmt(experience_years) + " years"</w:t>
      </w:r>
      <w:r>
        <w:rPr>
          <w:rFonts w:ascii="Arial" w:cs="Arial" w:eastAsia="Arial" w:hAnsi="Arial"/>
          <w:sz w:val="20"/>
          <w:szCs w:val="20"/>
        </w:rPr>
        <w:t xml:space="preserve">. The characters — (em dash), – (en dash) and · (middle dot) are exact.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rPr>
          <w:tblHeader/>
        </w:trPr>
        <w:tc>
          <w:tcPr>
            <w:tcW w:type="dxa" w:w="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8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resume_preview lines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</w:t>
            </w:r>
          </w:p>
        </w:tc>
        <w:tc>
          <w:tcPr>
            <w:tcW w:type="dxa" w:w="8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both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experience_start_year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experience_end_year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exist: line 1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{role} — {ind} · {start} – {end}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Then, only if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gap_years &gt; 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if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reentry_year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exists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Career break · {end} – {reentry}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otherwise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Career break · {gap} years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the years are missing: line 1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{role} — {ind}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then (if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gap_years &gt; 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Career break · {gap} years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B</w:t>
            </w:r>
          </w:p>
        </w:tc>
        <w:tc>
          <w:tcPr>
            <w:tcW w:type="dxa" w:w="8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line: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{role} — {ind} · {years} of experience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</w:t>
            </w:r>
          </w:p>
        </w:tc>
        <w:tc>
          <w:tcPr>
            <w:tcW w:type="dxa" w:w="8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Line 1 as B. Then one line per skill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cluster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(cluster of each profile skill from the ontology), clusters sorted alphabetically, skill names inside a cluster sorted alphabetically: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{cluster}: {name1}, {name2}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Last line always: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Availability: ready to start immediately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Drivers (explain every number)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Each driver is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{label, effect, value_pct, provenance, evidence_id}</w:t>
      </w:r>
      <w:r>
        <w:rPr>
          <w:rFonts w:ascii="Arial" w:cs="Arial" w:eastAsia="Arial" w:hAnsi="Arial"/>
          <w:sz w:val="20"/>
          <w:szCs w:val="20"/>
        </w:rPr>
        <w:t xml:space="preserve">.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value_pct</w:t>
      </w:r>
      <w:r>
        <w:rPr>
          <w:rFonts w:ascii="Arial" w:cs="Arial" w:eastAsia="Arial" w:hAnsi="Arial"/>
          <w:sz w:val="20"/>
          <w:szCs w:val="20"/>
        </w:rPr>
        <w:t xml:space="preserve"> for the penalty is the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negative</w:t>
      </w:r>
      <w:r>
        <w:rPr>
          <w:rFonts w:ascii="Arial" w:cs="Arial" w:eastAsia="Arial" w:hAnsi="Arial"/>
          <w:sz w:val="20"/>
          <w:szCs w:val="20"/>
        </w:rPr>
        <w:t xml:space="preserve"> of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penalty_pct</w:t>
      </w:r>
      <w:r>
        <w:rPr>
          <w:rFonts w:ascii="Arial" w:cs="Arial" w:eastAsia="Arial" w:hAnsi="Arial"/>
          <w:sz w:val="20"/>
          <w:szCs w:val="20"/>
        </w:rPr>
        <w:t xml:space="preserve"> (round1). Include drivers cumulatively: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100"/>
        <w:gridCol w:w="1100"/>
        <w:gridCol w:w="900"/>
        <w:gridCol w:w="1846"/>
      </w:tblGrid>
      <w:tr>
        <w:trPr>
          <w:tblHeader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Driver (exact label)</w:t>
            </w:r>
          </w:p>
        </w:tc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effect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value_pct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provenance</w:t>
            </w:r>
          </w:p>
        </w:tc>
        <w:tc>
          <w:tcPr>
            <w:tcW w:type="dxa" w:w="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evidence_id</w:t>
            </w:r>
          </w:p>
        </w:tc>
        <w:tc>
          <w:tcPr>
            <w:tcW w:type="dxa" w:w="1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 versions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Reference pass likelihood of a continuously employed candidate</w:t>
            </w:r>
          </w:p>
        </w:tc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BASE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ref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SIMULATED</w:t>
            </w:r>
          </w:p>
        </w:tc>
        <w:tc>
          <w:tcPr>
            <w:tcW w:type="dxa" w:w="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null</w:t>
            </w:r>
          </w:p>
        </w:tc>
        <w:tc>
          <w:tcPr>
            <w:tcW w:type="dxa" w:w="1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A, B, C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Career-break penalty scaled to a {gap}-year gap</w:t>
            </w:r>
          </w:p>
        </w:tc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RELATIVE_CHANGE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-penalty_pct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EMPIRICAL</w:t>
            </w:r>
          </w:p>
        </w:tc>
        <w:tc>
          <w:tcPr>
            <w:tcW w:type="dxa" w:w="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EV-001</w:t>
            </w:r>
          </w:p>
        </w:tc>
        <w:tc>
          <w:tcPr>
            <w:tcW w:type="dxa" w:w="1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A, B, C (only if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gap_years &gt; 0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Experience-duration reframing (relative lift)</w:t>
            </w:r>
          </w:p>
        </w:tc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RELATIVE_CHANGE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lift_reframe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EMPIRICAL</w:t>
            </w:r>
          </w:p>
        </w:tc>
        <w:tc>
          <w:tcPr>
            <w:tcW w:type="dxa" w:w="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EV-002</w:t>
            </w:r>
          </w:p>
        </w:tc>
        <w:tc>
          <w:tcPr>
            <w:tcW w:type="dxa" w:w="1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B, C (only if </w:t>
            </w: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gap_years &gt; 0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Structured competency clusters</w:t>
            </w:r>
          </w:p>
        </w:tc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RELATIVE_CHANGE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lift_cluster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SIMULATED</w:t>
            </w:r>
          </w:p>
        </w:tc>
        <w:tc>
          <w:tcPr>
            <w:tcW w:type="dxa" w:w="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null</w:t>
            </w:r>
          </w:p>
        </w:tc>
        <w:tc>
          <w:tcPr>
            <w:tcW w:type="dxa" w:w="1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 (only if the lever applied)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Explicit availability indicator</w:t>
            </w:r>
          </w:p>
        </w:tc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RELATIVE_CHANGE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5"/>
                <w:szCs w:val="15"/>
              </w:rPr>
              <w:t xml:space="preserve">lift_avail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SIMULATED</w:t>
            </w:r>
          </w:p>
        </w:tc>
        <w:tc>
          <w:tcPr>
            <w:tcW w:type="dxa" w:w="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null</w:t>
            </w:r>
          </w:p>
        </w:tc>
        <w:tc>
          <w:tcPr>
            <w:tcW w:type="dxa" w:w="1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 (only if the lever applied)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Fixed output fields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846"/>
      </w:tblGrid>
      <w:tr>
        <w:trPr>
          <w:tblHeader/>
        </w:trPr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Version labels and representations</w:t>
            </w:r>
          </w:p>
        </w:tc>
        <w:tc>
          <w:tcPr>
            <w:tcW w:type="dxa" w:w="6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Chronological Baseline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CHRONOLOGICAL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B: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Experience Duration Framing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DURATION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C: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Candidate-Optimized Framing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OPTIMIZED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Each version's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provenance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control_certificate</w:t>
            </w:r>
          </w:p>
        </w:tc>
        <w:tc>
          <w:tcPr>
            <w:tcW w:type="dxa" w:w="6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label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Chronological + upskilling certificate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note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No statistically significant change in callbacks was found for upskilling certificates (EV-001).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provenance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EMPIRICAL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EV-001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benchmark_index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 labels</w:t>
            </w:r>
          </w:p>
        </w:tc>
        <w:tc>
          <w:tcPr>
            <w:tcW w:type="dxa" w:w="6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Continuous employment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(SIMULATED),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Career gap, chronological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(EMPIRICAL),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 + upskilling certificate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(EMPIRICAL),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 + duration reframing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(EMPIRICAL).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assumptions</w:t>
            </w:r>
          </w:p>
        </w:tc>
        <w:tc>
          <w:tcPr>
            <w:tcW w:type="dxa" w:w="6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item per key of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params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in file order: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{key, value, provenance, note}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taken from the params file.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limitations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 (exactly these three strings, in order)</w:t>
            </w:r>
          </w:p>
        </w:tc>
        <w:tc>
          <w:tcPr>
            <w:tcW w:type="dxa" w:w="6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Published statistics describe populations, not individuals; Anchor never predicts an individual's outcome.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EV-001 was run in India and EV-002 in the United Kingdom; transferability between labour markets is not established.</w:t>
            </w:r>
          </w:p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Pass likelihoods are scenario projections (SIMULATED) built from the listed assumptions; they are not measured callback rates.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5.5 simulation_params.json (exact content, deliverable AD-01)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"reference_pass_likelihood_pct":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"value": 67,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"evidence_id": null,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"note": "Assumed pass likelihood of a comparable continuously employed candidate; chosen so that a 3-year gap reproduces about 34%."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"gap_penalty_pct_at_full":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"value": 49,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"evidence_id": "EV-001",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"note": "EV-001: 49% lower callback rate for women with career breaks (India)."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"gap_years_at_full_penalty":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"value": 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"provenance": "MODELLED",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"evidence_id": null,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"note": "Penalty is scaled linearly up to this gap length and capped beyond it."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"reframing_relative_lift_pct":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"value": 15,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"evidence_id": "EV-002",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"note": "EV-002: callbacks +15% versus gap-dated resumes (United Kingdom)."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"competency_cluster_lift_pct":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"value": 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"evidence_id": null,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"note": "Illustrative assumption; no published source."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"availability_indicator_lift_pct":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"value": 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"evidence_id": null,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"note": "Illustrative assumption; no published source."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"certificate_lift_pct":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"value": 0,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"evidence_id": "EV-001",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"note": "EV-001: no statistically significant effect."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"max_pass_likelihood_pct":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"value": 95,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"evidence_id": null,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"note": "Upper cap applied to every version."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5.6 Seed ontology you can test with before Aarushi's file lands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Aarushi's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ontology.json</w:t>
      </w:r>
      <w:r>
        <w:rPr>
          <w:rFonts w:ascii="Arial" w:cs="Arial" w:eastAsia="Arial" w:hAnsi="Arial"/>
          <w:sz w:val="20"/>
          <w:szCs w:val="20"/>
        </w:rPr>
        <w:t xml:space="preserve"> is the real source. Until H4, copy this into a local test fixture (do not commit it as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ontology.json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"skills":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"brand_strategy",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"Brand Strategy",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"Marketing Strategy",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"volatility": "LOW"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"campaign_tracking",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"Campaign Tracking",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"Marketing Execution",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"volatility": "MEDIUM"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"pnl_leadership",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"P&amp;L Leadership",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"Business Leadership",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"volatility": "LOW"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"stakeholder_management",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"Stakeholder Management",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"Business Leadership",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"volatility": "LOW"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"analytics",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"Analytics",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"Data &amp; Analytics",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"volatility": "MEDIUM"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{"id": "excel", "name": "Excel", "cluster": "Data &amp; Analytics", "volatility": "LOW"},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"business_intelligence",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"Business Intelligence",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"Data &amp; Analytics",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"volatility": "MEDIUM"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"reporting_dashboards",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"Reporting Dashboards",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"Data &amp; Analytics",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"volatility": "HIGH"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{"id": "sql", "name": "SQL", "cluster": "Data Engineering", "volatility": "LOW"},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{"id": "python", "name": "Python", "cluster": "Data Engineering", "volatility": "MEDIUM"},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"requirements_gathering",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"Requirements Gathering",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"Business Analysis",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"volatility": "LOW"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"process_mapping",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"Process Mapping",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"Business Analysis",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"volatility": "LOW"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"talent_acquisition",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"Talent Acquisition",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"People Operations",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"volatility": "MEDIUM"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"employee_engagement",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"Employee Engagement",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"People Operations",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"volatility": "LOW"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"hr_analytics",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"HR Analytics",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"People Operations",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"volatility": "MEDIUM"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"hris_tools",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"HRIS Tools",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"People Operations",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"volatility": "HIGH"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"roles":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"marketing_manager",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"Marketing Manager",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"function": "Marketing",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"outlook": "STABLE",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"core_skills":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"brand_strategy",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"pnl_leadership",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"analytics",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"stakeholder_management",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"campaign_tracking",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"reporting_dashboards"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"data_analyst",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"Data Analyst",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"function": "Data &amp; Analytics",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"outlook": "GROWING",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"core_skills":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"analytics",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"excel",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"business_intelligence",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"stakeholder_management",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"campaign_tracking",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"sql",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"python",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"reporting_dashboards"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"business_analyst",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"Business Analyst",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"function": "Business Analysis",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"outlook": "GROWING",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"core_skills":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"requirements_gathering",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"process_mapping",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"stakeholder_management",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"analytics",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"excel",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"sql"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"hr_manager",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"HR Manager",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"function": "People Operations",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"outlook": "STABLE",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"core_skills":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"talent_acquisition",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"employee_engagement",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"hr_analytics",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"stakeholder_management",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"hris_tools"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"data_entry_operator",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"Data Entry Operator",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"function": "Operations",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"outlook": "DECLINING",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"core_skills": ["excel", "process_mapping"]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6. Your Hour-by-Hour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00"/>
        <w:gridCol w:w="2846"/>
      </w:tblGrid>
      <w:tr>
        <w:trPr>
          <w:tblHeader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H0 – H2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Join kickoff. Install Python 3.11, run the backend skeleton. Read Section 5 fully. Write AD-01. Ask any spec question NOW.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simulation_params.json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loads.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H2 – H4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run_diagnostic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flags 1 to 3 (pure functions, test as you go).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A flags 1 to 3 match.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H4 – H6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Flags 4 and 5, summary,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classify_intervention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capability_check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Samples A, B, C match Appendix B.1.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H6 – H9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run_simulation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formulas, previews, drivers, control, benchmark, assumptions, limitations.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A equals Appendix B.4 exactly.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H9 – H11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test_diagnostic.py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test_simulation.py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(Section 8). Open PRs.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pytest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green.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M1 at H8; send first PR by H8 even if tests are unfinished.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H11 – H14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help: Hamza switches routers to real engines; fix any field mismatch within an hour.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Smoke test green (M2).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H14 – H20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Edge cases, readability, docstrings. Help Somya if a number on screen looks wrong. Help Laveesha and Aarushi if blocked (you are the strongest).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open bugs in your files.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H20 – H26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 window (group 2, around H21 to H26). Then final review of your engines.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Rested.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H26 – H36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 freeze at H28. Rehearse the jury explanation; join demo rehearsals; answer engine questions.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M4 and M5.</w:t>
            </w:r>
          </w:p>
        </w:tc>
      </w:tr>
    </w:tbl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7. Integration Handshakes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500"/>
        <w:gridCol w:w="1746"/>
      </w:tblGrid>
      <w:tr>
        <w:trPr>
          <w:tblHeader/>
        </w:trPr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</w:t>
            </w:r>
          </w:p>
        </w:tc>
        <w:tc>
          <w:tcPr>
            <w:tcW w:type="dxa" w:w="6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give / get</w:t>
            </w:r>
          </w:p>
        </w:tc>
        <w:tc>
          <w:tcPr>
            <w:tcW w:type="dxa" w:w="1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Hamza</w:t>
            </w:r>
          </w:p>
        </w:tc>
        <w:tc>
          <w:tcPr>
            <w:tcW w:type="dxa" w:w="6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 give: engine files. You get: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schemas.py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with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CandidateProfile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Flag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DiagnosticResult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SimulationResult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an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Ontology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model. If a model lacks a field in Appendix A, tell him at once.</w:t>
            </w:r>
          </w:p>
        </w:tc>
        <w:tc>
          <w:tcPr>
            <w:tcW w:type="dxa" w:w="1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H2, H8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Aarushi</w:t>
            </w:r>
          </w:p>
        </w:tc>
        <w:tc>
          <w:tcPr>
            <w:tcW w:type="dxa" w:w="6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 get: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ontology.json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You give: a list of any skill/role ids you need that are missing.</w:t>
            </w:r>
          </w:p>
        </w:tc>
        <w:tc>
          <w:tcPr>
            <w:tcW w:type="dxa" w:w="1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H4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Somya</w:t>
            </w:r>
          </w:p>
        </w:tc>
        <w:tc>
          <w:tcPr>
            <w:tcW w:type="dxa" w:w="6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She builds against your golden JSON. If you add a field she did not expect, nothing breaks, but never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remove or rename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one.</w:t>
            </w:r>
          </w:p>
        </w:tc>
        <w:tc>
          <w:tcPr>
            <w:tcW w:type="dxa" w:w="1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H2 onward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Laveesha</w:t>
            </w:r>
          </w:p>
        </w:tc>
        <w:tc>
          <w:tcPr>
            <w:tcW w:type="dxa" w:w="6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Nothing needed. Offer help if you finish early.</w:t>
            </w:r>
          </w:p>
        </w:tc>
        <w:tc>
          <w:tcPr>
            <w:tcW w:type="dxa" w:w="1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8. Tests You Must Write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test_diagnostic.py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346"/>
      </w:tblGrid>
      <w:tr>
        <w:trPr>
          <w:tblHeader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3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change</w:t>
            </w:r>
          </w:p>
        </w:tc>
        <w:tc>
          <w:tcPr>
            <w:tcW w:type="dxa" w:w="4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Golden A</w:t>
            </w:r>
          </w:p>
        </w:tc>
        <w:tc>
          <w:tcPr>
            <w:tcW w:type="dxa" w:w="3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Appendix B.2</w:t>
            </w:r>
          </w:p>
        </w:tc>
        <w:tc>
          <w:tcPr>
            <w:tcW w:type="dxa" w:w="4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Appendix B.3 exactly (levels HIGH, LOW, MEDIUM, HIGH, LOW; REFRAME; qualification not limiting)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Golden B</w:t>
            </w:r>
          </w:p>
        </w:tc>
        <w:tc>
          <w:tcPr>
            <w:tcW w:type="dxa" w:w="3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A with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target_role_id = data_analyst</w:t>
            </w:r>
          </w:p>
        </w:tc>
        <w:tc>
          <w:tcPr>
            <w:tcW w:type="dxa" w:w="4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Levels HIGH, LOW, MEDIUM,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MEDIUM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LOW; TRANSITION; summary 3 / 2 / 0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Golden C</w:t>
            </w:r>
          </w:p>
        </w:tc>
        <w:tc>
          <w:tcPr>
            <w:tcW w:type="dxa" w:w="3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C (Appendix B.1)</w:t>
            </w:r>
          </w:p>
        </w:tc>
        <w:tc>
          <w:tcPr>
            <w:tcW w:type="dxa" w:w="4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Levels HIGH, LOW, MEDIUM,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LOW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HIGH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RESKILL;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qualification_limiting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true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Duration format</w:t>
            </w:r>
          </w:p>
        </w:tc>
        <w:tc>
          <w:tcPr>
            <w:tcW w:type="dxa" w:w="3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A with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resume_format = DURATION</w:t>
            </w:r>
          </w:p>
        </w:tc>
        <w:tc>
          <w:tcPr>
            <w:tcW w:type="dxa" w:w="4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Gap visibility MEDIUM (WATCH); salience HIGH (STRENGTH); REFRAME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Short gap</w:t>
            </w:r>
          </w:p>
        </w:tc>
        <w:tc>
          <w:tcPr>
            <w:tcW w:type="dxa" w:w="3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A with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gap_years = 0.5</w:t>
            </w:r>
          </w:p>
        </w:tc>
        <w:tc>
          <w:tcPr>
            <w:tcW w:type="dxa" w:w="4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Gap visibility LOW; recent-role evidence HIGH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Declining role</w:t>
            </w:r>
          </w:p>
        </w:tc>
        <w:tc>
          <w:tcPr>
            <w:tcW w:type="dxa" w:w="3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A with both role ids =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data_entry_operator</w:t>
            </w:r>
          </w:p>
        </w:tc>
        <w:tc>
          <w:tcPr>
            <w:tcW w:type="dxa" w:w="4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TRANSITION (outlook DECLINING)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Recent activity</w:t>
            </w:r>
          </w:p>
        </w:tc>
        <w:tc>
          <w:tcPr>
            <w:tcW w:type="dxa" w:w="3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A with two non-blank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recent_activities</w:t>
            </w:r>
          </w:p>
        </w:tc>
        <w:tc>
          <w:tcPr>
            <w:tcW w:type="dxa" w:w="4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Recent-role evidence HIGH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Determinism</w:t>
            </w:r>
          </w:p>
        </w:tc>
        <w:tc>
          <w:tcPr>
            <w:tcW w:type="dxa" w:w="3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the same input twice</w:t>
            </w:r>
          </w:p>
        </w:tc>
        <w:tc>
          <w:tcPr>
            <w:tcW w:type="dxa" w:w="4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Identical output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test_simulation.py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346"/>
      </w:tblGrid>
      <w:tr>
        <w:trPr>
          <w:tblHeader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3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change</w:t>
            </w:r>
          </w:p>
        </w:tc>
        <w:tc>
          <w:tcPr>
            <w:tcW w:type="dxa" w:w="4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Golden A</w:t>
            </w:r>
          </w:p>
        </w:tc>
        <w:tc>
          <w:tcPr>
            <w:tcW w:type="dxa" w:w="3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Appendix B.2</w:t>
            </w:r>
          </w:p>
        </w:tc>
        <w:tc>
          <w:tcPr>
            <w:tcW w:type="dxa" w:w="4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34.2, B 39.3, C 43.3; benchmark 100, 51, 51, 58.7; control 34.2; three limitations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Golden C</w:t>
            </w:r>
          </w:p>
        </w:tc>
        <w:tc>
          <w:tcPr>
            <w:tcW w:type="dxa" w:w="3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C</w:t>
            </w:r>
          </w:p>
        </w:tc>
        <w:tc>
          <w:tcPr>
            <w:tcW w:type="dxa" w:w="4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34.2, 39.3, 39.3 (cluster lever off: only 2 skills; availability lever off: already stated)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Availability stated</w:t>
            </w:r>
          </w:p>
        </w:tc>
        <w:tc>
          <w:tcPr>
            <w:tcW w:type="dxa" w:w="3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A with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availability_stated = true</w:t>
            </w:r>
          </w:p>
        </w:tc>
        <w:tc>
          <w:tcPr>
            <w:tcW w:type="dxa" w:w="4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 = 41.3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No gap</w:t>
            </w:r>
          </w:p>
        </w:tc>
        <w:tc>
          <w:tcPr>
            <w:tcW w:type="dxa" w:w="3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A with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gap_years = 0</w:t>
            </w:r>
          </w:p>
        </w:tc>
        <w:tc>
          <w:tcPr>
            <w:tcW w:type="dxa" w:w="4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= 67.0, B = 67.0; C = 73.9; benchmark all 100; A preview has a single line; no penalty or reframing driver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Half gap</w:t>
            </w:r>
          </w:p>
        </w:tc>
        <w:tc>
          <w:tcPr>
            <w:tcW w:type="dxa" w:w="3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A with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gap_years = 1.5</w:t>
            </w:r>
          </w:p>
        </w:tc>
        <w:tc>
          <w:tcPr>
            <w:tcW w:type="dxa" w:w="4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50.6, B 58.2, C 64.1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Long gap</w:t>
            </w:r>
          </w:p>
        </w:tc>
        <w:tc>
          <w:tcPr>
            <w:tcW w:type="dxa" w:w="3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A with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gap_years = 6</w:t>
            </w:r>
          </w:p>
        </w:tc>
        <w:tc>
          <w:tcPr>
            <w:tcW w:type="dxa" w:w="4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as 3-year result (penalty capped): 34.2 / 39.3 / 43.3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Cap</w:t>
            </w:r>
          </w:p>
        </w:tc>
        <w:tc>
          <w:tcPr>
            <w:tcW w:type="dxa" w:w="3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 params with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max_pass_likelihood_pct = 40</w:t>
            </w:r>
          </w:p>
        </w:tc>
        <w:tc>
          <w:tcPr>
            <w:tcW w:type="dxa" w:w="4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version at most 40.0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Preview text</w:t>
            </w:r>
          </w:p>
        </w:tc>
        <w:tc>
          <w:tcPr>
            <w:tcW w:type="dxa" w:w="3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A</w:t>
            </w:r>
          </w:p>
        </w:tc>
        <w:tc>
          <w:tcPr>
            <w:tcW w:type="dxa" w:w="4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A: two lines with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2013 – 2020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Career break · 2020 – 2023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C ends with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Availability: ready to start immediately</w:t>
            </w:r>
          </w:p>
        </w:tc>
      </w:tr>
    </w:tbl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9. Stretch Goals (only after M3)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Property-based tests: pass likelihood never decreases from A to B; never exceeds the cap.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Add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docs/engine_notes.md</w:t>
      </w:r>
      <w:r>
        <w:rPr>
          <w:rFonts w:ascii="Arial" w:cs="Arial" w:eastAsia="Arial" w:hAnsi="Arial"/>
          <w:sz w:val="20"/>
          <w:szCs w:val="20"/>
        </w:rPr>
        <w:t xml:space="preserve"> with the worked example, for the submission pack. (Any API change such as a sensitivity curve is a contract change: ask Hamza first, and only before H12.)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Help Somya polish the Lab chart, or help Laveesha with the audit engine.</w:t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10. How to Explain Your Work to the Jury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2E74B5" w:sz="18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Your 60-second script</w:t>
            </w:r>
          </w:p>
          <w:p>
            <w:pPr>
              <w:spacing w:after="4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"I built the brain of Anchor: three engines that turn a candidate's profile into evidence-based answers, with no AI model involved.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diagnostic engine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applies five transparent rules and flags which barriers a candidate faces: gap visibility, buried experience, missing recent evidence, stale skills, and weak availability signalling.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classifier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then picks one intervention: reframe, reskill or transition, and tells the candidate whether lack of qualification is actually the problem.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simulation engine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shows the same candidate in three resume versions. It starts from a stated reference level, applies the published 49% career-break penalty, then the published 15% lift from showing years worked instead of dates. Every number has a label: EMPIRICAL if it comes from a study, MODELLED if it is a pattern from the profile, SIMULATED if it is a scenario. Same input always gives the same output, and the test suite proves it."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Key points to land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Deterministic and testable:</w:t>
      </w:r>
      <w:r>
        <w:rPr>
          <w:rFonts w:ascii="Arial" w:cs="Arial" w:eastAsia="Arial" w:hAnsi="Arial"/>
          <w:sz w:val="20"/>
          <w:szCs w:val="20"/>
        </w:rPr>
        <w:t xml:space="preserve"> golden tests reproduce every number; no randomness or model calls.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Evidence-first:</w:t>
      </w:r>
      <w:r>
        <w:rPr>
          <w:rFonts w:ascii="Arial" w:cs="Arial" w:eastAsia="Arial" w:hAnsi="Arial"/>
          <w:sz w:val="20"/>
          <w:szCs w:val="20"/>
        </w:rPr>
        <w:t xml:space="preserve"> the two big numbers come from cited studies; our own assumptions are separate, labelled SIMULATED and visible on screen.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Honest about limits:</w:t>
      </w:r>
      <w:r>
        <w:rPr>
          <w:rFonts w:ascii="Arial" w:cs="Arial" w:eastAsia="Arial" w:hAnsi="Arial"/>
          <w:sz w:val="20"/>
          <w:szCs w:val="20"/>
        </w:rPr>
        <w:t xml:space="preserve"> population statistics, two countries, scenario not prediction.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Likely questions and answers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6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"Isn't this just an LLM wrapper on resume rewriting?"</w:t>
            </w:r>
          </w:p>
        </w:tc>
        <w:tc>
          <w:tcPr>
            <w:tcW w:type="dxa" w:w="6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No. There is no LLM in the engines. Remove every language model and Anchor produces identical results, because the logic is rules, a registry of studies and a documented formula.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"Where does 34.2% come from?"</w:t>
            </w:r>
          </w:p>
        </w:tc>
        <w:tc>
          <w:tcPr>
            <w:tcW w:type="dxa" w:w="6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67% is a stated assumption for a continuously employed candidate (SIMULATED). The 49% penalty is from the Ashoka study (EMPIRICAL). 67 x (1 - 0.49) = 34.2. The 67% was chosen so a 3-year gap reproduces the roughly 34% we show; it is visible on screen as an assumption.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"Can a UK result apply to India?"</w:t>
            </w:r>
          </w:p>
        </w:tc>
        <w:tc>
          <w:tcPr>
            <w:tcW w:type="dxa" w:w="6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 never claim direct transfer. The registry records each study's country and the Lab shows that limitation. The 15% lift is used as a population-level prior, and the result is labelled SIMULATED.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"Why do certificates not help in your model?"</w:t>
            </w:r>
          </w:p>
        </w:tc>
        <w:tc>
          <w:tcPr>
            <w:tcW w:type="dxa" w:w="6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Because the Ashoka field experiment found no statistically significant callback difference from listing upskilling certificates. We model 0% and cite it.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"Why does the penalty scale with gap length?"</w:t>
            </w:r>
          </w:p>
        </w:tc>
        <w:tc>
          <w:tcPr>
            <w:tcW w:type="dxa" w:w="6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study reports an average. Scaling linearly up to 3 years and capping is our simple, stated assumption (MODELLED); all parameters sit in one JSON file anyone can change.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"Is it fair to score people?"</w:t>
            </w:r>
          </w:p>
        </w:tc>
        <w:tc>
          <w:tcPr>
            <w:tcW w:type="dxa" w:w="6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scoring on gender, age or other protected attributes is used. The tool shows population-level evidence and scenarios, and says it does not predict individual outcomes.</w:t>
            </w:r>
          </w:p>
        </w:tc>
      </w:tr>
    </w:tbl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11. Do-Not List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Do not change any field name, enum value or output string without Hamza's approval.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Do not add randomness, time, files or network calls to engines.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Do not hard-code simulation numbers; read them from params.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Do not edit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schemas.py</w:t>
      </w:r>
      <w:r>
        <w:rPr>
          <w:rFonts w:ascii="Arial" w:cs="Arial" w:eastAsia="Arial" w:hAnsi="Arial"/>
          <w:sz w:val="20"/>
          <w:szCs w:val="20"/>
        </w:rPr>
        <w:t xml:space="preserve">, routers, data files you do not own, or any frontend file.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Do not round intermediate values.</w:t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12. Team Milestones (shared by everyone)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000"/>
        <w:gridCol w:w="6046"/>
      </w:tblGrid>
      <w:tr>
        <w:trPr>
          <w:tblHeader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criteria (all must be true)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M0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H0 – H2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 freeze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 skeleton pushed;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schemas.py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contract/examples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merged; git tag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contract-v1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Everyone can run backend and frontend.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M1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H8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Parts done in isolation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owner's files pass their own tests / render from mocks.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ANCHOR_STUB=0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works with real engines.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M2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H14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end-to-end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A flows through every page against the real API. Smoke test green for samples A, B, C and the audit sample.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M3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H24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complete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Must Have requirement works. Only polish, bugs and stretch goals remain.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M4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H28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 freeze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bug fixes approved by Hamza. Deck numbers match the app. Data files frozen.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M5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H34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 ready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 full rehearsals done, backup recording made, submission pack ready. H34 – H36 is buffer.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Appendix A. Frozen Integration Contract (identical in all six documents)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This appendix is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identical in the BRD and in every work file</w:t>
      </w:r>
      <w:r>
        <w:rPr>
          <w:rFonts w:ascii="Arial" w:cs="Arial" w:eastAsia="Arial" w:hAnsi="Arial"/>
          <w:sz w:val="20"/>
          <w:szCs w:val="20"/>
        </w:rPr>
        <w:t xml:space="preserve">. It is frozen at hour 2 (git tag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contract-v1</w:t>
      </w:r>
      <w:r>
        <w:rPr>
          <w:rFonts w:ascii="Arial" w:cs="Arial" w:eastAsia="Arial" w:hAnsi="Arial"/>
          <w:sz w:val="20"/>
          <w:szCs w:val="20"/>
        </w:rPr>
        <w:t xml:space="preserve">). Backend, frontend and tests are all written against it, which is why the five parts fit together without surprises.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A.1 Conventions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6"/>
      </w:tblGrid>
      <w:tr>
        <w:trPr>
          <w:tblHeader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Backend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3.11+, FastAPI, Pydantic v2, uvicorn. Port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8000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Every route is under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/api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Dependencies: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fastapi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uvicorn[standard]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pydantic&gt;=2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pytest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httpx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Frontend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18 + Vite, plain JavaScript (not TypeScript), React Router. Port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5173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frontend/.env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VITE_API_BASE=http://localhost:8000/api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VITE_USE_MOCKS=false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CORS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 allows origins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http://localhost:5173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http://127.0.0.1:5173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all methods and headers.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Naming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 fields are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snake_case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Enum values are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UPPER_CASE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strings. Skill and role ids are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lower_snake_case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Evidence ids are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EV-001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audit rule ids are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AR-001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Numbers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Percentages are numbers from 0 to 100 (never 0 to 1). Round to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 decimal at output only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using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round(x + 1e-9, 1)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A number may print as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67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67.0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both are valid.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Determinism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input gives the same output. No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random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no current time, no network, no LLM inside any engine. This is what separates Anchor from an "LLM wrapper".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Request bodies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POST body is a JSON object. Shapes are listed in A.4.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Errors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 422 for bad input, 404 for unknown evidence id, 500 for unexpected errors. Body: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{"error": {"code": "VALIDATION_ERROR", "message": "Invalid request", "details": [{"field": "profile.skills[0]", "message": "Unknown skill id 'xyz'"}]}}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Codes: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VALIDATION_ERROR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NOT_FOUND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INTERNAL_ERROR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Stub mode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 env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ANCHOR_STUB=1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makes routers return the golden examples for sample A. It exists so the frontend is never blocked. Real mode is the default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ANCHOR_STUB=0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Engine signatures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Engines are pure Python functions that import only from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app.schemas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They never import FastAPI. Signatures are listed in A.5.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Provenance tags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 labels travel with every number: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EMPIRICAL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a statistic published in a cited study.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MODELLED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a rule-based pattern computed from the candidate profile.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SIMULATED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a scenario projection built from stated assumptions.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A.2 Enumerations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values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ResumeFormat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CHRONOLOGICAL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DURATION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GapReason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CAREGIVING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HEALTH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RELOCATION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OTHER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Level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LOW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MEDIUM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HIGH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FlagStatus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BARRIER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WATCH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STRENGTH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Intervention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REFRAME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RESKILL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TRANSITION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Provenance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EMPIRICAL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MODELLED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SIMULATED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RiskLevel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HIGH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MEDIUM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LOW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NONE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Volatility (skills)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LOW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MEDIUM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HIGH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Outlook (roles)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GROWING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STABLE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DECLINING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Version id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Version representation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CHRONOLOGICAL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DURATION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OPTIMIZED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Driver effect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BASE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RELATIVE_CHANGE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A.3 CandidateProfile (the object every module shares)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600"/>
        <w:gridCol w:w="5246"/>
      </w:tblGrid>
      <w:tr>
        <w:trPr>
          <w:tblHeader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meaning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 60 characters. Display only.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current_or_last_role_id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be a role id in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ontology.json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The role the candidate held before the break.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target_role_id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be a role id in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ontology.json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The role they want to return to.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industry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to 60 characters. Display only (e.g. "Consumer Goods (FMCG)").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 60 characters. Display only.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experience_years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to 50. Cumulative experience before the break.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experience_start_year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1970 to 2035. Display only (resume preview).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experience_end_year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1970 to 2035. Display only (resume preview).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gap_years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to 15. Length of the career break.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reentry_year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1970 to 2035. Display only (resume preview).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gap_reason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GapReason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OTHER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Display only; never used in scoring.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resume_format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ResumeFormat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the candidate's resume currently presents experience.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skills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to 30 skill ids, each present in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ontology.json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no duplicates.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recent_activities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[]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Up to 10 non-empty strings (freelance work, volunteering, projects). Blank strings are ignored.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availability_stated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 if the resume explicitly says the candidate is ready to return.</w:t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sz w:val="20"/>
          <w:szCs w:val="20"/>
        </w:rPr>
        <w:t xml:space="preserve">There is deliberately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no gender, age or name-based field that affects scoring</w:t>
      </w:r>
      <w:r>
        <w:rPr>
          <w:rFonts w:ascii="Arial" w:cs="Arial" w:eastAsia="Arial" w:hAnsi="Arial"/>
          <w:sz w:val="20"/>
          <w:szCs w:val="20"/>
        </w:rPr>
        <w:t xml:space="preserve">. Anchor must never score a person on a protected attribute.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A.4 Endpoints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2200"/>
        <w:gridCol w:w="1250"/>
        <w:gridCol w:w="1296"/>
      </w:tblGrid>
      <w:tr>
        <w:trPr>
          <w:tblHeader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and path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 by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by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 /api/health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{"status":"ok","version":"1.0","stub_mode":false}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 /api/ontology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Ontology (A.6)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Somya, Laveesha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 /api/samples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Samples (A.6)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Somya, Laveesha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 /api/evidence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{"entries": [EvidenceEntry]}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Aarushi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 /api/evidence/{id}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EvidenceEntry, or 404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NOT_FOUND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Aarushi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POST /api/diagnose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{"profile": CandidateProfile}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DiagnosticResult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Aditya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POST /api/simulate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{"profile": CandidateProfile}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SimulationResult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Aditya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POST /api/transition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{"profile": CandidateProfile, "target_role_id": "data_analyst"}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TransitionResult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POST /api/audit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{"rules": ["line one", "line two"]}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 to 50 strings, each up to 300 characters)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AuditResult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A.5 Response shapes and engine signatures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DiagnosticResult  (engine: run_diagnostic(profile, ontology) -&gt; DiagnosticResult)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target_role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{id, name}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 role used for skill-freshness scoring.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flags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Flag[5]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Always 5 items in this fixed order: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gap_visibility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experience_salience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recent_role_evidence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skill_freshness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availability_signal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flags[].id / label / level / status / explanation / provenance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 / string / Level / FlagStatus / string /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MODELLED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level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the value of the attribute;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status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says whether that value is a BARRIER, a WATCH item or a STRENGTH (polarity differs per flag).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summary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{barrier_count, watch_count, strength_count}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Counts of flag statuses (sum is 5).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{intervention, title, rationale, prescribed_action, also_apply[], evidence_ids[]}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single recommended intervention.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also_apply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holds secondary interventions;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evidence_ids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point to the Evidence Registry.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capability_check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{qualification_limiting: bool, explanation}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Anchor's core thesis: is lack of qualification the real barrier?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SimulationResult  (engine: run_simulation(profile, ontology, params) -&gt; SimulationResult)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versions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Version[3]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Always A, B, C in this order.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versions[].id / label / representation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VersionId / string / enum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"Chronological Baseline", B "Experience Duration Framing", C "Candidate-Optimized Framing".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versions[].pass_likelihood_pct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Screening pass likelihood (SIMULATED).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versions[].resume_preview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resume lines this version would show.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versions[].drivers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Driver[]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the number is what it is. Driver = {label, effect, value_pct, provenance, evidence_id or null}.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versions[].provenance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SIMULATED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Always SIMULATED.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control_certificate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{label, pass_likelihood_pct, note, provenance, evidence_id}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 scenario: baseline plus an upskilling certificate (no significant effect).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benchmark_index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{label, value, provenance}[4]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Callback index, continuous employment = 100. Feeds the benchmark chart.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assumptions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{key, value, provenance, note}[]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entry per key in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simulation_params.json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in file order.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limitations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string[3]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Fixed honesty statements (see Appendix B).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TransitionResult  (engine: run_transition(profile, target_role_id, ontology) -&gt; TransitionResult)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target_role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{id, name}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role being evaluated.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transferable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{id, name, cluster}[]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skills of the target role that the candidate has and that are current.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stale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{id, name, cluster, reason}[]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skills the candidate has, but whose toolchain is HIGH-volatility and the break is 2 years or more.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missing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{id, name, cluster}[]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skills the candidate does not have.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counts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{transferable, stale, missing, total}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total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number of core skills of the target role.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coverage_pct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100 x transferable / total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1 decimal.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provenance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MODELLED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Always MODELLED.</w:t>
            </w:r>
          </w:p>
        </w:tc>
      </w:tr>
    </w:tbl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All three lists keep the order in which the skills appear in the target role's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core_skills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AuditResult  (engine: run_audit(rules, rule_library) -&gt; AuditResult)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per non-blank input line, in input order.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results[].line_number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1-based position among non-blank lines.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results[].rule_text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line after trimming and bullet stripping.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results[].matched_rule_id / matched_rule_name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 or null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Library rule matched; null if none.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results[].risk_level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RiskLevel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NONE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when nothing matched.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results[].impact / recommended_intervention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 / string or null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Copied from the matched library rule; for no match, impact is "No known risk pattern in the Anchor rule library." and recommendation is null.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results[].evidence_ids / provenance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string[] /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MODELLED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or null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Provenance is null when nothing matched.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summary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{total_rules, flagged, high, medium, low, none}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Counts by risk level;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flagged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total_rules minus none.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A.6 Data file shapes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46"/>
      </w:tblGrid>
      <w:tr>
        <w:trPr>
          <w:tblHeader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object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Shape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Ontology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ontology.json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, returned by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/api/ontology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)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{"skills": [{id, name, cluster, volatility}], "roles": [{id, name, function, outlook, core_skills: [skill ids]}]}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EvidenceEntry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evidence_registry.json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{"entries": [...]}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)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{id, short_title, citation, authors, year, venue, study_type, geography, sample, headline: {value, label}, findings[], limits[], transferability_note, provenance, url}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Samples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samples.json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, returned by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/api/samples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)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{"profiles": [{id, title, description, profile: CandidateProfile}], "audit_rule_sets": [{id, title, rules[]}]}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SimulationParams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simulation_params.json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)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Object keyed by parameter name; each value is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{value, provenance, evidence_id, note}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Keys: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reference_pass_likelihood_pct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gap_penalty_pct_at_full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gap_years_at_full_penalty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reframing_relative_lift_pct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competency_cluster_lift_pct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availability_indicator_lift_pct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certificate_lift_pct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max_pass_likelihood_pct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AuditRuleLibrary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audit_rules.json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)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{"rules": [{id, name, patterns[] (regular expressions), risk_level, impact, recommended_intervention, evidence_ids[], provenance}]}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A.7 Shared UI tokens and components (owned by Somya, used by everyone)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Provenance colours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EMPIRICAL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#1F5FA8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(blue), MODELLED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#0F766E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(teal), SIMULATED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#6B46C1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(purple).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Status / risk colours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BARRIER and HIGH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#C0392B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(red); WATCH and MEDIUM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#B7791F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(amber); STRENGTH and LOW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#2E7D32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(green); NONE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#6B7280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(grey).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Brand colours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Navy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#1A2E4A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accent blue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#2E74B5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light panel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#EEF4FA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Font: system sans-serif stack.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Components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&lt;ProvenanceBadge kind="EMPIRICAL|MODELLED|SIMULATED" /&gt;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&lt;LevelBadge value="HIGH|MEDIUM|LOW|NONE|BARRIER|WATCH|STRENGTH" /&gt;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&lt;EvidenceChip id="EV-001" /&gt;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(links to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/evidence#EV-001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&lt;Card title&gt;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&lt;PageHeader title subtitle&gt;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&lt;ErrorBanner error&gt;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&lt;Loader /&gt;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Never hand-roll these in a page.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Hook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useProfile()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returns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 profile, setProfile, loadSampleProfile(sampleId) 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profile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a CandidateProfile or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null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API client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src/api/client.js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exports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getHealth()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getOntology()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getSamples()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getEvidence()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getEvidenceById(id)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diagnose(profile)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simulate(profile)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transition(profile, targetRoleId)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audit(rules)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Each returns parsed JSON or throws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ApiError {code, message, details}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Pages never call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fetch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directly.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Routes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Home,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/diagnostic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/lab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/transition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/audit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/evidence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Footer disclaimer (every page)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"Anchor shows population-level evidence and modelled scenarios. It does not predict any individual's outcome."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Appendix B. Golden Examples (expected values everyone tests against)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These examples were computed with a reference implementation of the rules in this document set.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If your output differs, your code is wrong, or the spec has a gap; tell Hamza.</w:t>
      </w:r>
      <w:r>
        <w:rPr>
          <w:rFonts w:ascii="Arial" w:cs="Arial" w:eastAsia="Arial" w:hAnsi="Arial"/>
          <w:sz w:val="20"/>
          <w:szCs w:val="20"/>
        </w:rPr>
        <w:t xml:space="preserve"> Numbers are compared with a tolerance of 0.05.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B.1 Outcome matrix for the three sample profiles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346"/>
      </w:tblGrid>
      <w:tr>
        <w:trPr>
          <w:tblHeader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A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B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C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Marketing Manager, Pune; 7.2 yrs experience; 3.0 yr break; target Marketing Manager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candidate; target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Data Analyst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 Manager, Bengaluru; 5.0 yrs; 4.0 yr break; only 2 of 5 core skills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Flag levels (gap, salience, recent, freshness, availability)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HIGH, LOW, MEDIUM, HIGH, LOW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HIGH, LOW, MEDIUM, MEDIUM, LOW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HIGH, LOW, MEDIUM, LOW, HIGH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Summary barrier / watch / strength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/ 1 / 1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/ 2 / 0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/ 1 / 1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Recommended intervention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REFRAME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TRANSITION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RESKILL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qualification_limiting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Simulation A / B / C (%)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34.2 / 39.3 / 43.3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34.2 / 39.3 / 43.3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34.2 / 39.3 / 39.3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Benchmark index (continuous, gap, gap + certificate, gap + reframing)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/ 51 / 51 / 58.7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/ 51 / 51 / 58.7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/ 51 / 51 / 58.7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Transition counts (transferable / stale / missing / total), coverage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 Marketing Manager: 5 / 1 / 0 / 6, 83.3%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 Data Analyst: 5 / 1 / 2 / 8, 62.5%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 HR Manager: 2 / 0 / 3 / 5, 40.0%</w:t>
            </w:r>
          </w:p>
        </w:tc>
      </w:tr>
    </w:tbl>
    <w:p>
      <w:pPr>
        <w:spacing w:after="100" w:before="60" w:line="276"/>
      </w:pPr>
      <w:r>
        <w:rPr>
          <w:rFonts w:ascii="Arial" w:cs="Arial" w:eastAsia="Arial" w:hAnsi="Arial"/>
          <w:sz w:val="20"/>
          <w:szCs w:val="20"/>
        </w:rPr>
        <w:t xml:space="preserve">Why C equals B for sample C: the competency-cluster lever needs at least 3 skills (sample C has 2) and the availability lever only applies when availability is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not</w:t>
      </w:r>
      <w:r>
        <w:rPr>
          <w:rFonts w:ascii="Arial" w:cs="Arial" w:eastAsia="Arial" w:hAnsi="Arial"/>
          <w:sz w:val="20"/>
          <w:szCs w:val="20"/>
        </w:rPr>
        <w:t xml:space="preserve"> already stated (sample C states it). This is intended behaviour and a good edge-case test.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B.2 Sample A: request body for /api/diagnose and /api/simulate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"profile":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"current_or_last_role_id": "marketing_manager",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"target_role_id": "marketing_manager",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"industry": "Consumer Goods (FMCG)",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"location": "Pune, India",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"experience_years": 7.2,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"experience_start_year": 2013,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"experience_end_year": 2020,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"gap_years": 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"reentry_year": 2023,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"gap_reason": "CAREGIVING",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"resume_format": "CHRONOLOGICAL",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"skills":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"brand_strategy",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"pnl_leadership",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"analytics",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"excel",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"business_intelligence",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"stakeholder_management",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"campaign_tracking",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"reporting_dashboards"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"recent_activities": [],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"availability_stated": false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B.3 Sample A: response of POST /api/diagnose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"target_role": {"id": "marketing_manager", "name": "Marketing Manager"},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"flags":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"gap_visibility",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"Career-Gap Visibility",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"level": "HIGH",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"status": "BARRIER",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"explanation": "Chronological date stamps make the 3-year break visible and can trigger automated ATS disqualification.",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"experience_salience",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"Experience Salience",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"level": "LOW",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"status": "BARRIER",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"explanation": "7.2 years of experience are buried beneath the 3-year break in a date-based resume.",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"recent_role_evidence",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"Recent-Role Evidence",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"level": "MEDIUM",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"status": "WATCH",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"explanation": "Relevant domain responsibilities from prior tenure are preserved; adding recent activity would strengthen this.",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"skill_freshness",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"Skill Freshness",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"level": "HIGH",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"status": "STRENGTH",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"explanation": "Core competencies for Marketing Manager remain directly relevant (5/6 core skills current).",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"availability_signal",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"Availability Signal",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"level": "LOW",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"status": "BARRIER",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"explanation": "Return-to-work readiness is not prominently signalled.",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"summary": {"barrier_count": 3, "watch_count": 1, "strength_count": 1},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"recommendation":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"intervention": "REFRAME",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"title": "Reframe — Presentation &amp; Signaling",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"rationale": "Experience and competencies are intact; the limiting barrier is how the profile is presented.",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"prescribed_action": "Replace employment dates with experience-duration framing and surface key achievements.",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"also_apply": [],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"evidence_ids": ["EV-002", "EV-001"]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"capability_check":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"qualification_limiting": false,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"explanation": "Qualification does not appear to be the limiting barrier; presentation changes should come before any coursework."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B.4 Sample A: response of POST /api/simulate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"versions":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"A",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"Chronological Baseline",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"representation": "CHRONOLOGICAL",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"pass_likelihood_pct": 34.2,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"resume_preview": ["Marketing Manager — Consumer Goods (FMCG) · 2013 – 2020", "Career break · 2020 – 2023"],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"drivers":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"Reference pass likelihood of a continuously employed candidate",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"BASE",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67,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null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"Career-break penalty scaled to a 3-year gap",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-49,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"EV-001"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"B",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"Experience Duration Framing",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"representation": "DURATION",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"pass_likelihood_pct": 39.3,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"resume_preview": ["Marketing Manager — Consumer Goods (FMCG) · 7.2 years of experience"],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"drivers":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"Reference pass likelihood of a continuously employed candidate",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"BASE",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67,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null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"Career-break penalty scaled to a 3-year gap",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-49,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"EV-001"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"Experience-duration reframing (relative lift)",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15,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"EV-002"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"C",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"Candidate-Optimized Framing",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"representation": "OPTIMIZED",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"pass_likelihood_pct": 43.3,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"resume_preview":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"Marketing Manager — Consumer Goods (FMCG) · 7.2 years of experience",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"Business Leadership: P&amp;L Leadership, Stakeholder Management",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"Data &amp; Analytics: Analytics, Business Intelligence, Excel, Reporting Dashboards",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"Marketing Execution: Campaign Tracking",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"Marketing Strategy: Brand Strategy",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"Availability: ready to start immediately"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"drivers":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"Reference pass likelihood of a continuously employed candidate",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"BASE",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67,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null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"Career-break penalty scaled to a 3-year gap",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-49,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"EV-001"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"Experience-duration reframing (relative lift)",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15,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"EV-002"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"Structured competency clusters",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null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"Explicit availability indicator",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null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"control_certificate":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"label": "Chronological + upskilling certificate",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"pass_likelihood_pct": 34.2,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"note": "No statistically significant change in callbacks was found for upskilling certificates (EV-001).",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"evidence_id": "EV-001"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"benchmark_index":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{"label": "Continuous employment", "value": 100, "provenance": "SIMULATED"},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{"label": "Career gap, chronological", "value": 51, "provenance": "EMPIRICAL"},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{"label": "Gap + upskilling certificate", "value": 51, "provenance": "EMPIRICAL"},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{"label": "Gap + duration reframing", "value": 58.7, "provenance": "EMPIRICAL"}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"assumptions":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"reference_pass_likelihood_pct",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67,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"Assumed pass likelihood of a comparable continuously employed candidate; chosen so that a 3-year gap reproduces about 34%."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"gap_penalty_pct_at_full",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49,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"EV-001: 49% lower callback rate for women with career breaks (India)."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"gap_years_at_full_penalty",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"Penalty is scaled linearly up to this gap length and capped beyond it."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"reframing_relative_lift_pct",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15,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"EV-002: callbacks +15% versus gap-dated resumes (United Kingdom)."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"competency_cluster_lift_pct",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"Illustrative assumption; no published source."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"availability_indicator_lift_pct",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"Illustrative assumption; no published source."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"certificate_lift_pct",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0,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"EV-001: no statistically significant effect."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"max_pass_likelihood_pct",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95,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"Upper cap applied to every version."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"limitations":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"Published statistics describe populations, not individuals; Anchor never predicts an individual's outcome.",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"EV-001 was run in India and EV-002 in the United Kingdom; transferability between labour markets is not established.",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"Pass likelihoods are scenario projections (SIMULATED) built from the listed assumptions; they are not measured callback rates."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B.5 Sample B: response of POST /api/transition (target Data Analyst)</w:t>
      </w:r>
    </w:p>
    <w:p>
      <w:pPr>
        <w:spacing w:after="60" w:before="40" w:line="276"/>
      </w:pPr>
      <w:r>
        <w:rPr>
          <w:rFonts w:ascii="Arial" w:cs="Arial" w:eastAsia="Arial" w:hAnsi="Arial"/>
          <w:sz w:val="20"/>
          <w:szCs w:val="20"/>
        </w:rPr>
        <w:t xml:space="preserve">Request: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{"profile": &lt;sample B profile&gt;, "target_role_id": "data_analyst"}</w:t>
      </w:r>
      <w:r>
        <w:rPr>
          <w:rFonts w:ascii="Arial" w:cs="Arial" w:eastAsia="Arial" w:hAnsi="Arial"/>
          <w:sz w:val="20"/>
          <w:szCs w:val="20"/>
        </w:rPr>
        <w:t xml:space="preserve">. Sample B is sample A with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target_role_id</w:t>
      </w:r>
      <w:r>
        <w:rPr>
          <w:rFonts w:ascii="Arial" w:cs="Arial" w:eastAsia="Arial" w:hAnsi="Arial"/>
          <w:sz w:val="20"/>
          <w:szCs w:val="20"/>
        </w:rPr>
        <w:t xml:space="preserve"> set to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data_analyst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"target_role": {"id": "data_analyst", "name": "Data Analyst"},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"transferable":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{"id": "analytics", "name": "Analytics", "cluster": "Data &amp; Analytics"},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{"id": "excel", "name": "Excel", "cluster": "Data &amp; Analytics"},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"business_intelligence",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"Business Intelligence",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"Data &amp; Analytics"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"stakeholder_management",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"Stakeholder Management",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"Business Leadership"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{"id": "campaign_tracking", "name": "Campaign Tracking", "cluster": "Marketing Execution"}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"stale":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"reporting_dashboards",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"Reporting Dashboards",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"Data &amp; Analytics",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"reason": "Toolchain volatility is HIGH and the break is 3 years."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"missing":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{"id": "sql", "name": "SQL", "cluster": "Data Engineering"},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{"id": "python", "name": "Python", "cluster": "Data Engineering"}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"counts": {"transferable": 5, "stale": 1, "missing": 2, "total": 8},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"coverage_pct": 62.5,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B.6 Audit: request and response of POST /api/audit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"rules":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"Continuous employment required within past 12 months",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"Most recent title must exactly match target vacancy",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"Mandatory certification dated within last 24 months"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"results":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"line_number": 1,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"rule_text": "Continuous employment required within past 12 months",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"matched_rule_id": "AR-001",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"matched_rule_name": "Continuous employment required",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"risk_level": "HIGH",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"impact": "Disproportionately eliminates qualified re-entry talent without measuring actual capability.",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"recommended_intervention": "Eliminate continuity as a mandatory gate; evaluate cumulative years and recent problem-solving.",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"evidence_ids": ["EV-001"],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"line_number": 2,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"rule_text": "Most recent title must exactly match target vacancy",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"matched_rule_id": "AR-002",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"matched_rule_name": "Exact most-recent-title match",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"risk_level": "MEDIUM",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"impact": "Excludes adjacent career-transition candidates with strong transferable skill overlap.",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"recommended_intervention": "Implement skill-vector adjacency matching across related functional roles.",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"evidence_ids": [],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"line_number": 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"rule_text": "Mandatory certification dated within last 24 months",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"matched_rule_id": "AR-003",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"matched_rule_name": "Recent mandatory certification",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"risk_level": "HIGH",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"impact": "Imposes a credential tax on candidates, although research found generic upskilling certificates did not raise callbacks.",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"recommended_intervention": "Replace recency criteria with focused practical capability verification assessments.",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"evidence_ids": ["EV-001"],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"summary": {"total_rules": 3, "flagged": 3, "high": 2, "medium": 1, "low": 0, "none": 0}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sectPr>
      <w:footerReference w:type="default" r:id="rId7"/>
      <w:pgSz w:w="11906" w:h="16838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7D6" w:sz="4" w:space="4"/>
      </w:pBdr>
      <w:jc w:val="center"/>
    </w:pPr>
    <w:r>
      <w:rPr>
        <w:rFonts w:ascii="Arial" w:cs="Arial" w:eastAsia="Arial" w:hAnsi="Arial"/>
        <w:color w:val="5A6A7A"/>
        <w:sz w:val="16"/>
        <w:szCs w:val="16"/>
      </w:rPr>
      <w:t xml:space="preserve">Anchor · Work File: Aditya (Core Engines)  ·  Page 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2E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2E4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Anchor · Work File: Aditya (Core Engines)</dc:title>
  <dc:creator>Team Anchor</dc:creator>
  <cp:lastModifiedBy>Un-named</cp:lastModifiedBy>
  <cp:revision>1</cp:revision>
  <dcterms:created xsi:type="dcterms:W3CDTF">2026-10-07T04:49:58.041Z</dcterms:created>
  <dcterms:modified xsi:type="dcterms:W3CDTF">2026-10-07T04:49:58.041Z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