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06-17-2022 Task 9</w:t>
      </w:r>
    </w:p>
    <w:p w:rsidR="00000000" w:rsidDel="00000000" w:rsidP="00000000" w:rsidRDefault="00000000" w:rsidRPr="00000000" w14:paraId="0000000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04">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pure text posts.</w:t>
      </w:r>
    </w:p>
    <w:p w:rsidR="00000000" w:rsidDel="00000000" w:rsidP="00000000" w:rsidRDefault="00000000" w:rsidRPr="00000000" w14:paraId="00000005">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mixed posts (text and attached 1Mb photo).</w:t>
      </w:r>
    </w:p>
    <w:p w:rsidR="00000000" w:rsidDel="00000000" w:rsidP="00000000" w:rsidRDefault="00000000" w:rsidRPr="00000000" w14:paraId="00000006">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 the results of the testing</w:t>
      </w:r>
    </w:p>
    <w:p w:rsidR="00000000" w:rsidDel="00000000" w:rsidP="00000000" w:rsidRDefault="00000000" w:rsidRPr="00000000" w14:paraId="00000007">
      <w:pPr>
        <w:numPr>
          <w:ilvl w:val="1"/>
          <w:numId w:val="1"/>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2000 pure text posts and 2000 mixed posts</w:t>
      </w:r>
    </w:p>
    <w:p w:rsidR="00000000" w:rsidDel="00000000" w:rsidP="00000000" w:rsidRDefault="00000000" w:rsidRPr="00000000" w14:paraId="00000008">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09">
      <w:pPr>
        <w:rPr>
          <w:color w:val="525462"/>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0C">
      <w:pPr>
        <w:numPr>
          <w:ilvl w:val="0"/>
          <w:numId w:val="2"/>
        </w:numPr>
        <w:ind w:left="1440" w:hanging="360"/>
        <w:rPr>
          <w:rFonts w:ascii="Roboto" w:cs="Roboto" w:eastAsia="Roboto" w:hAnsi="Roboto"/>
          <w:color w:val="172b4d"/>
          <w:sz w:val="24"/>
          <w:szCs w:val="24"/>
          <w:highlight w:val="white"/>
          <w:u w:val="none"/>
        </w:rPr>
      </w:pPr>
      <w:r w:rsidDel="00000000" w:rsidR="00000000" w:rsidRPr="00000000">
        <w:rPr>
          <w:rFonts w:ascii="Roboto" w:cs="Roboto" w:eastAsia="Roboto" w:hAnsi="Roboto"/>
          <w:color w:val="172b4d"/>
          <w:sz w:val="24"/>
          <w:szCs w:val="24"/>
          <w:highlight w:val="white"/>
          <w:rtl w:val="0"/>
        </w:rPr>
        <w:t xml:space="preserve">We can observe a difference between those two test.Test with 2000 mixed posts (text and attached 1Mb photo)  shows us that under this scenario used much more system resources, like CPU, also it has more response time and it has more failed transactions.</w:t>
      </w:r>
    </w:p>
    <w:p w:rsidR="00000000" w:rsidDel="00000000" w:rsidP="00000000" w:rsidRDefault="00000000" w:rsidRPr="00000000" w14:paraId="0000000D">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15">
      <w:pPr>
        <w:rPr>
          <w:rFonts w:ascii="Roboto" w:cs="Roboto" w:eastAsia="Roboto" w:hAnsi="Roboto"/>
          <w:color w:val="172b4d"/>
          <w:sz w:val="36"/>
          <w:szCs w:val="36"/>
          <w:highlight w:val="white"/>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4770 MB</w:t>
            </w:r>
          </w:p>
          <w:p w:rsidR="00000000" w:rsidDel="00000000" w:rsidP="00000000" w:rsidRDefault="00000000" w:rsidRPr="00000000" w14:paraId="0000002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2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2000 text posts and 2000 mixed posts</w:t>
      </w:r>
    </w:p>
    <w:p w:rsidR="00000000" w:rsidDel="00000000" w:rsidP="00000000" w:rsidRDefault="00000000" w:rsidRPr="00000000" w14:paraId="00000032">
      <w:pPr>
        <w:rPr>
          <w:rFonts w:ascii="Roboto" w:cs="Roboto" w:eastAsia="Roboto" w:hAnsi="Roboto"/>
          <w:color w:val="172b4d"/>
          <w:sz w:val="34"/>
          <w:szCs w:val="34"/>
          <w:highlight w:val="white"/>
        </w:rPr>
      </w:pPr>
      <w:r w:rsidDel="00000000" w:rsidR="00000000" w:rsidRPr="00000000">
        <w:rPr>
          <w:rtl w:val="0"/>
        </w:rPr>
      </w:r>
    </w:p>
    <w:tbl>
      <w:tblPr>
        <w:tblStyle w:val="Table2"/>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gridCol w:w="6165"/>
        <w:tblGridChange w:id="0">
          <w:tblGrid>
            <w:gridCol w:w="2865"/>
            <w:gridCol w:w="492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mixed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text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 (Max: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3.49 (Max: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584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416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381 mb</w:t>
            </w:r>
          </w:p>
        </w:tc>
      </w:tr>
    </w:tbl>
    <w:p w:rsidR="00000000" w:rsidDel="00000000" w:rsidP="00000000" w:rsidRDefault="00000000" w:rsidRPr="00000000" w14:paraId="00000048">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2000 text posts</w:t>
      </w:r>
    </w:p>
    <w:p w:rsidR="00000000" w:rsidDel="00000000" w:rsidP="00000000" w:rsidRDefault="00000000" w:rsidRPr="00000000" w14:paraId="00000051">
      <w:pPr>
        <w:rPr>
          <w:rFonts w:ascii="Roboto" w:cs="Roboto" w:eastAsia="Roboto" w:hAnsi="Roboto"/>
          <w:color w:val="172b4d"/>
          <w:sz w:val="34"/>
          <w:szCs w:val="34"/>
          <w:highlight w:val="white"/>
        </w:rPr>
      </w:pPr>
      <w:r w:rsidDel="00000000" w:rsidR="00000000" w:rsidRPr="00000000">
        <w:rPr>
          <w:rtl w:val="0"/>
        </w:rPr>
      </w:r>
    </w:p>
    <w:tbl>
      <w:tblPr>
        <w:tblStyle w:val="Table3"/>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465"/>
        <w:tblGridChange w:id="0">
          <w:tblGrid>
            <w:gridCol w:w="1455"/>
            <w:gridCol w:w="12465"/>
          </w:tblGrid>
        </w:tblGridChange>
      </w:tblGrid>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Active </w:t>
              <w:br w:type="textWrapping"/>
              <w:t xml:space="preserve">threads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4638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781925" cy="246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15875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781925" cy="1587500"/>
                          </a:xfrm>
                          <a:prstGeom prst="rect"/>
                          <a:ln/>
                        </pic:spPr>
                      </pic:pic>
                    </a:graphicData>
                  </a:graphic>
                </wp:inline>
              </w:drawing>
            </w:r>
            <w:r w:rsidDel="00000000" w:rsidR="00000000" w:rsidRPr="00000000">
              <w:rPr>
                <w:rtl w:val="0"/>
              </w:rPr>
            </w:r>
          </w:p>
        </w:tc>
      </w:tr>
      <w:tr>
        <w:trPr>
          <w:cantSplit w:val="0"/>
          <w:trHeight w:val="439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Memory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662238"/>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781925" cy="26622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w:t>
            </w:r>
          </w:p>
          <w:p w:rsidR="00000000" w:rsidDel="00000000" w:rsidP="00000000" w:rsidRDefault="00000000" w:rsidRPr="00000000" w14:paraId="0000005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4812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781925" cy="24812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2000 mixed posts</w:t>
      </w:r>
    </w:p>
    <w:p w:rsidR="00000000" w:rsidDel="00000000" w:rsidP="00000000" w:rsidRDefault="00000000" w:rsidRPr="00000000" w14:paraId="0000005C">
      <w:pPr>
        <w:rPr>
          <w:rFonts w:ascii="Roboto" w:cs="Roboto" w:eastAsia="Roboto" w:hAnsi="Roboto"/>
          <w:color w:val="172b4d"/>
          <w:sz w:val="34"/>
          <w:szCs w:val="34"/>
          <w:highlight w:val="white"/>
        </w:rPr>
      </w:pPr>
      <w:r w:rsidDel="00000000" w:rsidR="00000000" w:rsidRPr="00000000">
        <w:rPr>
          <w:rtl w:val="0"/>
        </w:rPr>
      </w:r>
    </w:p>
    <w:tbl>
      <w:tblPr>
        <w:tblStyle w:val="Table4"/>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2165"/>
        <w:tblGridChange w:id="0">
          <w:tblGrid>
            <w:gridCol w:w="1755"/>
            <w:gridCol w:w="12165"/>
          </w:tblGrid>
        </w:tblGridChange>
      </w:tblGrid>
      <w:tr>
        <w:trPr>
          <w:cantSplit w:val="0"/>
          <w:trHeight w:val="3714.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Active </w:t>
              <w:br w:type="textWrapping"/>
              <w:t xml:space="preserve">threads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4257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7591425" cy="242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1498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591425" cy="149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Memory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5574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591425" cy="25574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w:t>
            </w:r>
          </w:p>
          <w:p w:rsidR="00000000" w:rsidDel="00000000" w:rsidP="00000000" w:rsidRDefault="00000000" w:rsidRPr="00000000" w14:paraId="0000006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614613"/>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591425" cy="26146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67">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capacity testing for 100, 1000, 2000 and 5000 text posts.</w:t>
      </w:r>
    </w:p>
    <w:p w:rsidR="00000000" w:rsidDel="00000000" w:rsidP="00000000" w:rsidRDefault="00000000" w:rsidRPr="00000000" w14:paraId="00000068">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 the results of the testing</w:t>
      </w:r>
    </w:p>
    <w:p w:rsidR="00000000" w:rsidDel="00000000" w:rsidP="00000000" w:rsidRDefault="00000000" w:rsidRPr="00000000" w14:paraId="00000069">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Define the threshold for degradation depending on the quantity of the posts</w:t>
      </w:r>
    </w:p>
    <w:p w:rsidR="00000000" w:rsidDel="00000000" w:rsidP="00000000" w:rsidRDefault="00000000" w:rsidRPr="00000000" w14:paraId="0000006A">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6B">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6C">
      <w:pPr>
        <w:rPr>
          <w:color w:val="525462"/>
          <w:sz w:val="21"/>
          <w:szCs w:val="21"/>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6F">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 post: The Comfort zone is up to 5 users, the Degradation zone is starting from 5 users, the Saturation point is reached when the user count is 9</w:t>
      </w:r>
    </w:p>
    <w:p w:rsidR="00000000" w:rsidDel="00000000" w:rsidP="00000000" w:rsidRDefault="00000000" w:rsidRPr="00000000" w14:paraId="00000070">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1000 post: The Comfort zone is up to 7 users, the Degradation zone is starting from 7 users, the Saturation point is reached when the user count is 11</w:t>
      </w:r>
    </w:p>
    <w:p w:rsidR="00000000" w:rsidDel="00000000" w:rsidP="00000000" w:rsidRDefault="00000000" w:rsidRPr="00000000" w14:paraId="00000071">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2000 post: The Comfort zone is up to 6 users, the Degradation zone is starting from 6 users, the Saturation point is reached when the user count is 10</w:t>
      </w:r>
    </w:p>
    <w:p w:rsidR="00000000" w:rsidDel="00000000" w:rsidP="00000000" w:rsidRDefault="00000000" w:rsidRPr="00000000" w14:paraId="00000072">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5000 post: The Comfort zone is up to 6 users, the Degradation zone is starting from 6 users, the Saturation point is reached when the user count is 15</w:t>
      </w:r>
    </w:p>
    <w:p w:rsidR="00000000" w:rsidDel="00000000" w:rsidP="00000000" w:rsidRDefault="00000000" w:rsidRPr="00000000" w14:paraId="00000073">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7A">
      <w:pPr>
        <w:rPr>
          <w:rFonts w:ascii="Roboto" w:cs="Roboto" w:eastAsia="Roboto" w:hAnsi="Roboto"/>
          <w:color w:val="172b4d"/>
          <w:sz w:val="36"/>
          <w:szCs w:val="36"/>
          <w:highlight w:val="white"/>
        </w:rPr>
      </w:pPr>
      <w:r w:rsidDel="00000000" w:rsidR="00000000" w:rsidRPr="00000000">
        <w:rPr>
          <w:rtl w:val="0"/>
        </w:rPr>
      </w:r>
    </w:p>
    <w:tbl>
      <w:tblPr>
        <w:tblStyle w:val="Table5"/>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Capacity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7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8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8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8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4770 MB</w:t>
            </w:r>
          </w:p>
          <w:p w:rsidR="00000000" w:rsidDel="00000000" w:rsidP="00000000" w:rsidRDefault="00000000" w:rsidRPr="00000000" w14:paraId="0000008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9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100, 1000, 2000 and 5000 posts</w:t>
      </w:r>
    </w:p>
    <w:p w:rsidR="00000000" w:rsidDel="00000000" w:rsidP="00000000" w:rsidRDefault="00000000" w:rsidRPr="00000000" w14:paraId="00000097">
      <w:pPr>
        <w:rPr>
          <w:rFonts w:ascii="Roboto" w:cs="Roboto" w:eastAsia="Roboto" w:hAnsi="Roboto"/>
          <w:color w:val="172b4d"/>
          <w:sz w:val="34"/>
          <w:szCs w:val="34"/>
          <w:highlight w:val="white"/>
        </w:rPr>
      </w:pPr>
      <w:r w:rsidDel="00000000" w:rsidR="00000000" w:rsidRPr="00000000">
        <w:rPr>
          <w:rtl w:val="0"/>
        </w:rPr>
      </w:r>
    </w:p>
    <w:tbl>
      <w:tblPr>
        <w:tblStyle w:val="Table6"/>
        <w:tblW w:w="13948.0374285406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20"/>
        <w:gridCol w:w="3274.345809513538"/>
        <w:gridCol w:w="3274.345809513538"/>
        <w:gridCol w:w="3274.345809513538"/>
        <w:tblGridChange w:id="0">
          <w:tblGrid>
            <w:gridCol w:w="2205"/>
            <w:gridCol w:w="1920"/>
            <w:gridCol w:w="3274.345809513538"/>
            <w:gridCol w:w="3274.345809513538"/>
            <w:gridCol w:w="3274.3458095135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5000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7.2 (Max: 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7.95 (Max: 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10.6 (Max: 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6.95 (Max: 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821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2.86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497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389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 mb</w:t>
            </w:r>
          </w:p>
        </w:tc>
      </w:tr>
    </w:tbl>
    <w:p w:rsidR="00000000" w:rsidDel="00000000" w:rsidP="00000000" w:rsidRDefault="00000000" w:rsidRPr="00000000" w14:paraId="000000BB">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Throughputs for 100, 1000, 2000 and 5000 posts</w:t>
      </w:r>
    </w:p>
    <w:p w:rsidR="00000000" w:rsidDel="00000000" w:rsidP="00000000" w:rsidRDefault="00000000" w:rsidRPr="00000000" w14:paraId="000000C2">
      <w:pPr>
        <w:rPr>
          <w:rFonts w:ascii="Roboto" w:cs="Roboto" w:eastAsia="Roboto" w:hAnsi="Roboto"/>
          <w:color w:val="172b4d"/>
          <w:sz w:val="34"/>
          <w:szCs w:val="34"/>
          <w:highlight w:val="white"/>
        </w:rPr>
      </w:pPr>
      <w:r w:rsidDel="00000000" w:rsidR="00000000" w:rsidRPr="00000000">
        <w:rPr>
          <w:rtl w:val="0"/>
        </w:rPr>
      </w:r>
    </w:p>
    <w:tbl>
      <w:tblPr>
        <w:tblStyle w:val="Table7"/>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465"/>
        <w:tblGridChange w:id="0">
          <w:tblGrid>
            <w:gridCol w:w="1455"/>
            <w:gridCol w:w="12465"/>
          </w:tblGrid>
        </w:tblGridChange>
      </w:tblGrid>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100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209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81925" cy="220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1000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0828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781925" cy="2082800"/>
                          </a:xfrm>
                          <a:prstGeom prst="rect"/>
                          <a:ln/>
                        </pic:spPr>
                      </pic:pic>
                    </a:graphicData>
                  </a:graphic>
                </wp:inline>
              </w:drawing>
            </w:r>
            <w:r w:rsidDel="00000000" w:rsidR="00000000" w:rsidRPr="00000000">
              <w:rPr>
                <w:rtl w:val="0"/>
              </w:rPr>
            </w:r>
          </w:p>
        </w:tc>
      </w:tr>
      <w:tr>
        <w:trPr>
          <w:cantSplit w:val="0"/>
          <w:trHeight w:val="439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2000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1336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781925"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5000</w:t>
            </w:r>
          </w:p>
          <w:p w:rsidR="00000000" w:rsidDel="00000000" w:rsidP="00000000" w:rsidRDefault="00000000" w:rsidRPr="00000000" w14:paraId="000000C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1844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781925" cy="218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rPr>
          <w:rFonts w:ascii="Roboto" w:cs="Roboto" w:eastAsia="Roboto" w:hAnsi="Roboto"/>
          <w:color w:val="172b4d"/>
          <w:sz w:val="36"/>
          <w:szCs w:val="36"/>
          <w:highlight w:val="white"/>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