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EA633B" w14:paraId="2C078E63" wp14:textId="390896E4">
      <w:pPr>
        <w:jc w:val="center"/>
        <w:rPr>
          <w:rFonts w:ascii="Aharoni" w:hAnsi="Aharoni" w:eastAsia="Aharoni" w:cs="Aharoni"/>
          <w:b w:val="1"/>
          <w:bCs w:val="1"/>
          <w:i w:val="0"/>
          <w:iCs w:val="0"/>
          <w:color w:val="6C43E8"/>
          <w:sz w:val="70"/>
          <w:szCs w:val="70"/>
        </w:rPr>
      </w:pPr>
      <w:bookmarkStart w:name="_GoBack" w:id="0"/>
      <w:bookmarkEnd w:id="0"/>
      <w:r w:rsidRPr="2FEA633B" w:rsidR="38AD767F">
        <w:rPr>
          <w:rFonts w:ascii="Aharoni" w:hAnsi="Aharoni" w:eastAsia="Aharoni" w:cs="Aharoni"/>
          <w:b w:val="1"/>
          <w:bCs w:val="1"/>
          <w:i w:val="0"/>
          <w:iCs w:val="0"/>
          <w:color w:val="6C43E8"/>
          <w:sz w:val="70"/>
          <w:szCs w:val="70"/>
        </w:rPr>
        <w:t>Atividade</w:t>
      </w:r>
      <w:r w:rsidRPr="2FEA633B" w:rsidR="38AD767F">
        <w:rPr>
          <w:rFonts w:ascii="Aharoni" w:hAnsi="Aharoni" w:eastAsia="Aharoni" w:cs="Aharoni"/>
          <w:b w:val="1"/>
          <w:bCs w:val="1"/>
          <w:i w:val="0"/>
          <w:iCs w:val="0"/>
          <w:color w:val="6C43E8"/>
          <w:sz w:val="70"/>
          <w:szCs w:val="70"/>
        </w:rPr>
        <w:t xml:space="preserve"> </w:t>
      </w:r>
      <w:r w:rsidRPr="2FEA633B" w:rsidR="38AD767F">
        <w:rPr>
          <w:rFonts w:ascii="Aharoni" w:hAnsi="Aharoni" w:eastAsia="Aharoni" w:cs="Aharoni"/>
          <w:b w:val="1"/>
          <w:bCs w:val="1"/>
          <w:i w:val="0"/>
          <w:iCs w:val="0"/>
          <w:color w:val="6C43E8"/>
          <w:sz w:val="70"/>
          <w:szCs w:val="70"/>
        </w:rPr>
        <w:t>MySql</w:t>
      </w:r>
    </w:p>
    <w:p w:rsidR="2FEA633B" w:rsidP="2FEA633B" w:rsidRDefault="2FEA633B" w14:paraId="5C42B7E7" w14:textId="317C4A7E">
      <w:pPr>
        <w:pStyle w:val="Normal"/>
      </w:pPr>
    </w:p>
    <w:p w:rsidR="38AD767F" w:rsidP="2FEA633B" w:rsidRDefault="38AD767F" w14:paraId="1CEDABD1" w14:textId="5D415B9D">
      <w:pPr>
        <w:pStyle w:val="Normal"/>
        <w:rPr>
          <w:rFonts w:ascii="Aharoni" w:hAnsi="Aharoni" w:eastAsia="Aharoni" w:cs="Aharoni"/>
          <w:b w:val="1"/>
          <w:bCs w:val="1"/>
          <w:i w:val="0"/>
          <w:iCs w:val="0"/>
          <w:color w:val="43C2E8"/>
          <w:sz w:val="50"/>
          <w:szCs w:val="50"/>
        </w:rPr>
      </w:pPr>
      <w:r w:rsidRPr="2FEA633B" w:rsidR="38AD767F">
        <w:rPr>
          <w:rFonts w:ascii="Aharoni" w:hAnsi="Aharoni" w:eastAsia="Aharoni" w:cs="Aharoni"/>
          <w:b w:val="1"/>
          <w:bCs w:val="1"/>
          <w:i w:val="0"/>
          <w:iCs w:val="0"/>
          <w:color w:val="43C2E8"/>
          <w:sz w:val="50"/>
          <w:szCs w:val="50"/>
        </w:rPr>
        <w:t>Estruturas</w:t>
      </w:r>
      <w:r w:rsidRPr="2FEA633B" w:rsidR="6D4294E3">
        <w:rPr>
          <w:rFonts w:ascii="Aharoni" w:hAnsi="Aharoni" w:eastAsia="Aharoni" w:cs="Aharoni"/>
          <w:b w:val="1"/>
          <w:bCs w:val="1"/>
          <w:i w:val="0"/>
          <w:iCs w:val="0"/>
          <w:color w:val="43C2E8"/>
          <w:sz w:val="50"/>
          <w:szCs w:val="50"/>
        </w:rPr>
        <w:t>:</w:t>
      </w:r>
    </w:p>
    <w:p w:rsidR="5DFF04D4" w:rsidP="2FEA633B" w:rsidRDefault="5DFF04D4" w14:paraId="6CFAD0B1" w14:textId="5EC99D41">
      <w:pPr>
        <w:pStyle w:val="Normal"/>
        <w:jc w:val="center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  <w:r w:rsidRPr="2FEA633B" w:rsidR="5DFF04D4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>Produtos</w:t>
      </w:r>
    </w:p>
    <w:p w:rsidR="6D4294E3" w:rsidP="2FEA633B" w:rsidRDefault="6D4294E3" w14:paraId="13EC4C1D" w14:textId="66555ACC">
      <w:pPr>
        <w:pStyle w:val="Normal"/>
        <w:jc w:val="center"/>
      </w:pPr>
      <w:r w:rsidR="6D4294E3">
        <w:drawing>
          <wp:inline wp14:editId="71E16C47" wp14:anchorId="0F5E38FF">
            <wp:extent cx="6163519" cy="2028825"/>
            <wp:effectExtent l="0" t="0" r="0" b="0"/>
            <wp:docPr id="179697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79d83d803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19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294E3" w:rsidP="2FEA633B" w:rsidRDefault="6D4294E3" w14:paraId="4CA52D2F" w14:textId="44248C3F">
      <w:pPr>
        <w:pStyle w:val="Normal"/>
        <w:jc w:val="center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  <w:r w:rsidRPr="2FEA633B" w:rsidR="6D4294E3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>Fornecedores</w:t>
      </w:r>
    </w:p>
    <w:p w:rsidR="0F7A0823" w:rsidP="2FEA633B" w:rsidRDefault="0F7A0823" w14:paraId="63ABFEEF" w14:textId="413C0F6B">
      <w:pPr>
        <w:pStyle w:val="Normal"/>
        <w:jc w:val="center"/>
      </w:pPr>
      <w:r w:rsidR="0F7A0823">
        <w:drawing>
          <wp:inline wp14:editId="5598F910" wp14:anchorId="23398FAD">
            <wp:extent cx="6038850" cy="2491026"/>
            <wp:effectExtent l="0" t="0" r="0" b="0"/>
            <wp:docPr id="38733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dd1d42a0d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A0823" w:rsidP="2FEA633B" w:rsidRDefault="0F7A0823" w14:paraId="30FD4239" w14:textId="5CD2DD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EA633B" w:rsidR="0F7A0823">
        <w:rPr>
          <w:rFonts w:ascii="Aharoni" w:hAnsi="Aharoni" w:eastAsia="Aharoni" w:cs="Aharoni"/>
          <w:b w:val="1"/>
          <w:bCs w:val="1"/>
          <w:i w:val="0"/>
          <w:iCs w:val="0"/>
          <w:color w:val="43C2E8"/>
          <w:sz w:val="50"/>
          <w:szCs w:val="50"/>
        </w:rPr>
        <w:t>Relacionamento:</w:t>
      </w:r>
    </w:p>
    <w:p w:rsidR="0F7A0823" w:rsidP="2FEA633B" w:rsidRDefault="0F7A0823" w14:paraId="60493474" w14:textId="09CDBD5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F7A0823">
        <w:drawing>
          <wp:inline wp14:editId="2E68562D" wp14:anchorId="64D2E06E">
            <wp:extent cx="6372225" cy="3451622"/>
            <wp:effectExtent l="0" t="0" r="0" b="0"/>
            <wp:docPr id="1001163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10e29896f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735CE" w:rsidP="2FEA633B" w:rsidRDefault="44C735CE" w14:paraId="267079C0" w14:textId="0C0FFE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EA633B" w:rsidR="44C735CE">
        <w:rPr>
          <w:rFonts w:ascii="Aharoni" w:hAnsi="Aharoni" w:eastAsia="Aharoni" w:cs="Aharoni"/>
          <w:b w:val="1"/>
          <w:bCs w:val="1"/>
          <w:i w:val="0"/>
          <w:iCs w:val="0"/>
          <w:color w:val="43C2E8"/>
          <w:sz w:val="50"/>
          <w:szCs w:val="50"/>
        </w:rPr>
        <w:t>Registros:</w:t>
      </w:r>
    </w:p>
    <w:p w:rsidR="2768AE9E" w:rsidP="2FEA633B" w:rsidRDefault="2768AE9E" w14:paraId="3A7BD5C9" w14:textId="5610B836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  <w:r w:rsidRPr="2FEA633B" w:rsidR="2768AE9E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>Produtos</w:t>
      </w:r>
    </w:p>
    <w:p w:rsidR="5E5277DF" w:rsidP="2FEA633B" w:rsidRDefault="5E5277DF" w14:paraId="35913C66" w14:textId="20B2BF6D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5E5277DF">
        <w:drawing>
          <wp:inline wp14:editId="340B9ABA" wp14:anchorId="630C9E7D">
            <wp:extent cx="5451230" cy="2680188"/>
            <wp:effectExtent l="0" t="0" r="0" b="0"/>
            <wp:docPr id="83346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d3a46216e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230" cy="26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633B" w:rsidP="2FEA633B" w:rsidRDefault="2FEA633B" w14:paraId="6D44D254" w14:textId="2F242CF0">
      <w:pPr>
        <w:pStyle w:val="Normal"/>
        <w:spacing w:before="0" w:beforeAutospacing="off" w:after="160" w:afterAutospacing="off" w:line="259" w:lineRule="auto"/>
        <w:ind w:left="0" w:right="0"/>
        <w:jc w:val="center"/>
      </w:pPr>
    </w:p>
    <w:p w:rsidR="5E5277DF" w:rsidP="2FEA633B" w:rsidRDefault="5E5277DF" w14:paraId="5BD44C6C" w14:textId="25641BE7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</w:pPr>
      <w:r w:rsidRPr="2FEA633B" w:rsidR="5E5277DF">
        <w:rPr>
          <w:rFonts w:ascii="Aharoni" w:hAnsi="Aharoni" w:eastAsia="Aharoni" w:cs="Aharoni"/>
          <w:b w:val="1"/>
          <w:bCs w:val="1"/>
          <w:i w:val="0"/>
          <w:iCs w:val="0"/>
          <w:sz w:val="36"/>
          <w:szCs w:val="36"/>
        </w:rPr>
        <w:t>Fornecedores</w:t>
      </w:r>
    </w:p>
    <w:p w:rsidR="3076CA63" w:rsidP="2FEA633B" w:rsidRDefault="3076CA63" w14:paraId="357C12AA" w14:textId="06131224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3076CA63">
        <w:drawing>
          <wp:inline wp14:editId="29086AE0" wp14:anchorId="5179B770">
            <wp:extent cx="5740588" cy="2356033"/>
            <wp:effectExtent l="0" t="0" r="0" b="0"/>
            <wp:docPr id="128514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09655cb8b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88" cy="23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633B" w:rsidP="2FEA633B" w:rsidRDefault="2FEA633B" w14:paraId="1C3A8A3A" w14:textId="0FA73CF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GDIgqGMEwTYiF" int2:id="fs0ePcJT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5DD74"/>
    <w:rsid w:val="0F7A0823"/>
    <w:rsid w:val="10C5DD74"/>
    <w:rsid w:val="194164E2"/>
    <w:rsid w:val="1E14D605"/>
    <w:rsid w:val="2768AE9E"/>
    <w:rsid w:val="27E657ED"/>
    <w:rsid w:val="2827B86F"/>
    <w:rsid w:val="2FEA633B"/>
    <w:rsid w:val="3076CA63"/>
    <w:rsid w:val="33D90588"/>
    <w:rsid w:val="37CDAD35"/>
    <w:rsid w:val="38AD767F"/>
    <w:rsid w:val="42BF5915"/>
    <w:rsid w:val="44C735CE"/>
    <w:rsid w:val="4746096A"/>
    <w:rsid w:val="4E70A62E"/>
    <w:rsid w:val="594555DB"/>
    <w:rsid w:val="5DFF04D4"/>
    <w:rsid w:val="5E5277DF"/>
    <w:rsid w:val="6699C963"/>
    <w:rsid w:val="69B841C8"/>
    <w:rsid w:val="6B1C1C99"/>
    <w:rsid w:val="6D4294E3"/>
    <w:rsid w:val="7652C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DD74"/>
  <w15:chartTrackingRefBased/>
  <w15:docId w15:val="{61DB7686-1CAD-4B29-863F-5E46F26C89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FEA633B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FEA633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EA633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EA633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EA633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EA633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EA633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EA633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EA633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EA633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FEA633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FEA633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FEA633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FEA633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FEA633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FEA633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FEA633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FEA633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FEA633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FEA633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FEA633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FEA633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FEA633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FEA633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FEA633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FEA633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FEA633B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FEA633B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FEA633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EA633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EA633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EA633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EA633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EA633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EA633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EA633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EA633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EA633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FEA633B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FEA633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FEA633B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FEA633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FEA633B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FEA633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FEA633B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e79d83d80344b6" /><Relationship Type="http://schemas.openxmlformats.org/officeDocument/2006/relationships/image" Target="/media/image2.png" Id="R3a5dd1d42a0d4a30" /><Relationship Type="http://schemas.openxmlformats.org/officeDocument/2006/relationships/image" Target="/media/image3.png" Id="Rd2510e29896f496f" /><Relationship Type="http://schemas.openxmlformats.org/officeDocument/2006/relationships/image" Target="/media/image4.png" Id="R000d3a46216e42a1" /><Relationship Type="http://schemas.openxmlformats.org/officeDocument/2006/relationships/image" Target="/media/image5.png" Id="Rfb409655cb8b4c09" /><Relationship Type="http://schemas.microsoft.com/office/2020/10/relationships/intelligence" Target="intelligence2.xml" Id="Rc3b31e8624914a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2023-04-17T17:10:13.5745856Z</dcterms:created>
  <dcterms:modified xsi:type="dcterms:W3CDTF">2023-04-17T18:57:43.8588957Z</dcterms:modified>
  <dc:creator>ALEX EXPEDITO SILVA SANTOS</dc:creator>
  <lastModifiedBy>ALEX EXPEDITO SILVA SANTOS</lastModifiedBy>
</coreProperties>
</file>