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r>
        <w:rPr>
          <w:b/>
          <w:bCs/>
        </w:rPr>
        <w:t xml:space="preserve">대상</w:t>
      </w:r>
      <w:r>
        <w:t xml:space="preserve">은 실행 부서의 부서장·PM·인력 운영 담당이다 — 신규 사업의 요구(필요 기술·레벨·인원, 기간·예산)를 넣으면 조건을 지키는 팀을 계산해 제안하고, 바꿔 보고(What-if), 확정과 인사팀 검토 자료(PDF)까지 잇는다(8.1). 1차 설계서가 든 어려움 넷 — 요구 기술을 정적으로만 맞춤, 익숙한 조합만 쓰는 안전한 배치, 모든 자료를 사람·LLM이 다 읽는 비효율, 교체의 파급(기술 결손)을 바로 볼 수 없음 — 은 각각 요구 기술 점수 S·익숙한 쌍 감점(6.1), 글만 AI(1.5), What-if·교체 설명(3.6)으로 다뤘다(1.2·1.6).</w:t>
      </w:r>
    </w:p>
    <w:p>
      <w:pPr>
        <w:pStyle w:val="Heading2"/>
      </w:pPr>
      <w:r>
        <w:t xml:space="preserve">1.2 1차 설계서의 평가 지표와 달성</w:t>
      </w:r>
    </w:p>
    <w:p>
      <w:r>
        <w:t xml:space="preserve">1차 심사 설계서의 지표 4개와 과제 중 더한 목표 2개. 설계서는 임의 인력 50명 PoC 기준이었고, 측정은 100·200·300명 가상 조직으로 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50"/>
        <w:gridCol w:w="2166"/>
        <w:gridCol w:w="5674"/>
        <w:gridCol w:w="825"/>
      </w:tblGrid>
      <w:tr>
        <w:trPr>
          <w:cantSplit/>
          <w:tblHeader/>
        </w:trPr>
        <w:tc>
          <w:tcPr>
            <w:tcW w:w="165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w="216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 목표</w:t>
            </w:r>
          </w:p>
        </w:tc>
        <w:tc>
          <w:tcPr>
            <w:tcW w:w="567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풀 구성·보고서 산출 소요 시간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수작업 검토·회의 1~2일 → 10분 이내(시뮬레이션 + PDF 품의서)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(계산·출력 시간) — 안 4개 계산 1.3분(100명)·4.2분(300명)·5.4분(연간), 신규 사업 K 0~5 비교 300명 약 66초, PDF 약 2~3초. "1~2일"은 설계서의 가정(사람 검토 시간은 재지 않음)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 · 8.1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충족률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요구 충족률 80% 이상(50명 시나리오)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200·300명 달성, 100명 미달</w:t>
            </w:r>
            <w:r>
              <w:rPr>
                <w:sz w:val="17"/>
                <w:szCs w:val="17"/>
              </w:rPr>
              <w:t xml:space="preserve"> — 최선안이 요구(기술·최소 레벨·인원)를 인원까지 채운 비율 100명 68% · 200명 88% · 300명 90% · 연간 74%(화면 카드의 보수적 지표는 49~62%). 필수 기술은 제약이 아니라 점수로 유도하고(6.1) 100명 묶음은 요구 대비 보유 인력이 적다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팀 조합 다양성(대안 생성)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기준 점수 이상 유효 대안 3개 이상 실시간 도출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안 A~D 4개(대안 3개, 겹침 ≤ 80%), 네 묶음 모두 빈자리 0·위반 0, B~D는 A의 1.3% 안. 신규 사업 편성 18가지(3개 규모 × K 0~5)도 모두 최적 확인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토큰·처리 비용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이력서까지 모두 LLM으로 처리할 때 대비 70% 이상 절감(비정형 리뷰에만 LLM)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구조는 설계대로, 절감률은 추정</w:t>
            </w:r>
            <w:r>
              <w:rPr>
                <w:sz w:val="17"/>
                <w:szCs w:val="17"/>
              </w:rPr>
              <w:t xml:space="preserve"> — 정형 데이터는 AI 없이 사전·검증으로, AI는 글(평가 글·발주 자료·상황 글·기술 이름)만 읽는다. AI에 보내는 글자는 300명 원천 데이터의 29%(글자 기준 약 71% 절감【추정】), 실측 비용 평가 글 $0.28·소명 글 $0.05. 이력서 전체 LLM 파싱은 만들지 않아 직접 견주지 않았다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8.2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계산이 맞음을 시스템이 스스로 보인다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작은 사례의 정답(모든 조합을 따져 구함)과 대조 13/13, 모든 계산 결과를 원자료로 다시 검증(5.1), 이론상 최대치와의 거리를 화면·PDF에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5.1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결정 근거를 지어낸 내용 없이 글로 낸다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 단계로, 인사팀으로부터 인력 정보와 실행 프로젝트 정보를 받는 것을 허가받지 못해 </w:t>
      </w:r>
      <w:r>
        <w:rPr>
          <w:b/>
          <w:bCs/>
        </w:rPr>
        <w:t xml:space="preserve">실제 회사 자료는 적재하지 못했다</w:t>
      </w:r>
      <w:r>
        <w:t xml:space="preserve">. 하지만 입력 양식(인력·사업·업무 이력·기술 경력 등 14종)과 동료 평가 구성(체크 항목 + 서술 글)은 실제 자료와 유사하게 설계했고, 개발·검증·시연은 그 형식으로 만든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쌍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숫자로 있는 값(가용률·경력 개월·함께 일한 개월·정원·예산)은 인사 시스템의 값을 검증만 거쳐 그대로 쓰지만, 방정식에 들어갈 값 일부는 </w:t>
      </w:r>
      <w:r>
        <w:rPr>
          <w:b/>
          <w:bCs/>
        </w:rPr>
        <w:t xml:space="preserve">글</w:t>
      </w:r>
      <w:r>
        <w:t xml:space="preserve">에 있어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부서장이 자료를 다 읽고 골라야 한다(편당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승인한다. AI가 없으면 이름마다 손으로 맞춰야 한다(300개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사람이 다 읽고 판정해야 한다(300명 약 29시간, 추정 · 항목만 세면 혹평의 88%를 놓친다, 3.5).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(2장 "AI가 없으면 무엇이 틀어지나"). 그래서 AI 결과는 사전·원문과 대조하고, 요구 기술·기술 이름은 사람이 고른 것만 넣는다(6.4).</w:t>
      </w:r>
    </w:p>
    <w:p>
      <w:pPr>
        <w:pStyle w:val="Heading2"/>
      </w:pPr>
      <w:r>
        <w:t xml:space="preserve">1.6 1차 설계서의 계획과 구현 — 그대로인 것과 바뀐 것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579"/>
        <w:gridCol w:w="6913"/>
        <w:gridCol w:w="825"/>
      </w:tblGrid>
      <w:tr>
        <w:trPr>
          <w:cantSplit/>
          <w:tblHeader/>
        </w:trPr>
        <w:tc>
          <w:tcPr>
            <w:tcW w:w="25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설계서의 계획</w:t>
            </w:r>
          </w:p>
        </w:tc>
        <w:tc>
          <w:tcPr>
            <w:tcW w:w="691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구현(바뀐 점은 굵게)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하이브리드 파이프라인 — 정형 기술 이력은 ETL, LLM은 피어 리뷰에만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그대로. 정형 데이터는 CSV·인사 시스템 API를 검증·사전으로 받고 AI를 쓰지 않는다. AI는 평가 글에서 </w:t>
            </w:r>
            <w:r>
              <w:rPr>
                <w:b/>
                <w:bCs/>
                <w:sz w:val="17"/>
                <w:szCs w:val="17"/>
              </w:rPr>
              <w:t xml:space="preserve">소프트 스킬 엔티티 대신 좋고 나쁨 판정값</w:t>
            </w:r>
            <w:r>
              <w:rPr>
                <w:sz w:val="17"/>
                <w:szCs w:val="17"/>
              </w:rPr>
              <w:t xml:space="preserve">(협업 점수의 0.6 몫)을 만들고, 발주 자료·상황 글·기술 이름도 사전 개념으로 옮긴다(사람 정보는 안 보냄). 저장소는 측정 끝에 </w:t>
            </w:r>
            <w:r>
              <w:rPr>
                <w:b/>
                <w:bCs/>
                <w:sz w:val="17"/>
                <w:szCs w:val="17"/>
              </w:rPr>
              <w:t xml:space="preserve">Graph DB 대신 인메모리 그래프 + SQLite</w:t>
            </w:r>
            <w:r>
              <w:rPr>
                <w:sz w:val="17"/>
                <w:szCs w:val="17"/>
              </w:rPr>
              <w:t xml:space="preserve">(7장)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1.5 · 3.5 · 7장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UI(공통/역할별 스킬 중요도) + 요청 때 S·C 행렬 계산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점수를 저장하지 않고 계산 때 만드는 것은 그대로. 입력은 </w:t>
            </w:r>
            <w:r>
              <w:rPr>
                <w:b/>
                <w:bCs/>
                <w:sz w:val="17"/>
                <w:szCs w:val="17"/>
              </w:rPr>
              <w:t xml:space="preserve">사업마다 요구 기술·최소 레벨·인원</w:t>
            </w:r>
            <w:r>
              <w:rPr>
                <w:sz w:val="17"/>
                <w:szCs w:val="17"/>
              </w:rPr>
              <w:t xml:space="preserve">으로 단순화(공통/역할별 분리·가중치 칸은 화면에서 뺌, 중요도는 API에만)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2.1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 + 지식 그래프, 과적합 방지(협업 엣지 상한·신규 조합 가점·Log 감쇠)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MILP(HiGHS)가 전체 점수 합을 최대화. 고인물 억제는 </w:t>
            </w:r>
            <w:r>
              <w:rPr>
                <w:b/>
                <w:bCs/>
                <w:sz w:val="17"/>
                <w:szCs w:val="17"/>
              </w:rPr>
              <w:t xml:space="preserve">익숙한 쌍 감점</w:t>
            </w:r>
            <w:r>
              <w:rPr>
                <w:sz w:val="17"/>
                <w:szCs w:val="17"/>
              </w:rPr>
              <w:t xml:space="preserve">(최근 36개월 중 12개월 이상, μ 0.2); </w:t>
            </w:r>
            <w:r>
              <w:rPr>
                <w:b/>
                <w:bCs/>
                <w:sz w:val="17"/>
                <w:szCs w:val="17"/>
              </w:rPr>
              <w:t xml:space="preserve">신규 조합 가점(파트너 다양성 하한)은 측정 뒤 채택 안 함</w:t>
            </w:r>
            <w:r>
              <w:rPr>
                <w:sz w:val="17"/>
                <w:szCs w:val="17"/>
              </w:rPr>
              <w:t xml:space="preserve">(SI 팀 크기에선 거의 안 걸리고 200명 풀이를 망침)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7장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What-if(끌어 놓기 교체·커버리지 게이지) · Graph RAG 브리핑 · PDF 자동 산출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 + 확장 — 끌어 놓기 교체·요구 기술 충족 표시, 교체 설명(XAI 브리핑, 인용 원문 대조), 소명 글(GraphRAG), PDF(팀별 협업 지도). </w:t>
            </w:r>
            <w:r>
              <w:rPr>
                <w:b/>
                <w:bCs/>
                <w:sz w:val="17"/>
                <w:szCs w:val="17"/>
              </w:rPr>
              <w:t xml:space="preserve">확정 규칙(등급 대체·메우지 않음·취소)과 검토 자료·변경 보고서</w:t>
            </w:r>
            <w:r>
              <w:rPr>
                <w:sz w:val="17"/>
                <w:szCs w:val="17"/>
              </w:rPr>
              <w:t xml:space="preserve">를 더함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 · 2.1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설계서엔 없으나 추가 개발한 것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12개월 인력 배치 계산, (AI) 사내 GLM 모델과 비교, 인사 시스템 API 받기, (AI) 발주 자료에서 필요 기술·사업 정보 읽기, 운영 중 K 비교, 긴급 투입; 그리고 계산 결과의 독립 검증·이론상 최대치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2.1 · 3장 · 5.1 · 6.6~6.7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2. 수행 결과 요약</w:t>
      </w:r>
    </w:p>
    <w:p>
      <w:r>
        <w:t xml:space="preserve">3장 결과를 질문별로 먼저 요약했다.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6개월, 시연 영상은 100명)로 잰 값이고, </w:t>
      </w:r>
      <w:r>
        <w:rPr>
          <w:b/>
          <w:bCs/>
        </w:rPr>
        <w:t xml:space="preserve">"프로젝트 인력 배치 점수"</w:t>
      </w:r>
      <w:r>
        <w:t xml:space="preserve">는 사람과 사업 요구 기술이 맞는 정도(기술 적합)와 함께 일한 경험·평가(협업)를 합친 점수다.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4"/>
        <w:gridCol w:w="1134"/>
        <w:gridCol w:w="6603"/>
        <w:gridCol w:w="825"/>
      </w:tblGrid>
      <w:tr>
        <w:trPr>
          <w:cantSplit/>
          <w:tblHeader/>
        </w:trPr>
        <w:tc>
          <w:tcPr>
            <w:tcW w:w="175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핵심 숫자</w:t>
            </w:r>
          </w:p>
        </w:tc>
        <w:tc>
          <w:tcPr>
            <w:tcW w:w="66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규칙으로 짠 배치보다 나은가?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+5~13%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시간을 들인 규칙 기반 자동 배치(휴리스틱)보다 프로젝트 인력 배치 점수가 5~13% 더 높고, 빈자리·규칙 위반은 0이다(규칙은 빈자리 1~3석).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더 좋은 배치가 남아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0.9%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 엔진이 함께 구한 천장 점수(어떤 배치도 넘을 수 없는 이론상 최대치)와 300명 최선안의 차이가 0.9% — 더 좋은 배치가 있어도 최대 0.9% 높을 뿐이다.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사업에 몇 명을 옮겨야 하나?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0명 · +2.8%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 조직에서 아무도 옮기지 않아도 신규 사업 빈자리를 모두 채우고, 진행 사업에서 최대 5명을 옮기면 점수가 2.8% 오른다(0~5명 모두 최적 확인).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3.2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없으면 무엇이 틀어지나?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28쌍 → 0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글에만 쓴 혹평 34건을 AI는 모두, 항목만 세는 규칙은 4건 찾았다. 규칙 판정이면 서로 나쁘게 평가한 28쌍이 "궁합 좋은 쌍"으로 점수를 받는다(100명).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결과를 믿을 수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99% · 0.78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99%가 사실 검사 통과. 실제 공공 발주 자료에서 고른 필요 기술 중 맞은 비율 0.78(규칙 0.32), 낯선 기술 이름 첫 후보 정답 95%(글자 비교 27%).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3.3 · 3.6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배치 기술은 어떻게 골랐나?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3종을 같은 문제로 357번 풀어 가장 많이 푼 HiGHS를 골랐다. LLM에게 배치를 맡기면 규칙 위반 또는 최적화 결과의 55% — 배치는 최적화가, 입력값은 AI가(1.5).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3.4 · 7장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중심(화면 캡처는 부록)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개월을 달이 지나면 서비스가 자동으로 더하기.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야간 배치</w:t>
            </w:r>
            <w:r>
              <w:rPr>
                <w:sz w:val="17"/>
                <w:szCs w:val="17"/>
              </w:rPr>
              <w:t xml:space="preserve"> — 관리자가 퇴근한 매일 밤(기본 00~05시) 서버가 AI 없이 지금 데이터의 긴급 대기 명단(진행 사업마다 상위 5명)·연간 계획 안 A~D·신규 사업 K 비교·낮 요청 중 결과가 없는 계산을 낮보다 긴 시간 한도로 미리 풀어 두어 아침에 열면 바로 나온다(6.3). 안이 하나 풀릴 때마다 바로 화면에 표시, 계산 중 멈추기 가능. 관리자 설정(계산 시간·익숙한 쌍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확정을 데이터의 새 버전으로 남겨 되돌리기 가능, 특정 확정 한 건만 골라 취소도 가능. 새 규칙 위반이 생기거나 고정한 배치를 빼는 확정은 거절. 다른 등급으로 자리 채우기·예산 증액·빈자리 그대로 두기는 사유를 적어야 확정. 육아휴직 등으로 투입할 수 없는 인력은 사유와 함께 선택 불가로 표시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묶기. 계산 결과에 위·변조 방지 서명을 붙이고 PDF는 서버가 다시 계산해 출력.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연초·연간 계획: 프로젝트 인력 배치 점수와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09"/>
        <w:gridCol w:w="537"/>
        <w:gridCol w:w="537"/>
        <w:gridCol w:w="710"/>
        <w:gridCol w:w="1698"/>
        <w:gridCol w:w="1056"/>
        <w:gridCol w:w="1153"/>
        <w:gridCol w:w="628"/>
        <w:gridCol w:w="2785"/>
      </w:tblGrid>
      <w:tr>
        <w:trPr>
          <w:cantSplit/>
          <w:tblHeader/>
        </w:trPr>
        <w:tc>
          <w:tcPr>
            <w:tcW w:w="120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3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53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자리</w:t>
            </w:r>
          </w:p>
        </w:tc>
        <w:tc>
          <w:tcPr>
            <w:tcW w:w="7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69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(기술 + 협업 − 감점)</w:t>
            </w:r>
          </w:p>
        </w:tc>
        <w:tc>
          <w:tcPr>
            <w:tcW w:w="105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15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6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59.47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52.4 + 7.7 − 0.6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167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151.43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135.9 + 16.4 − 0.8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260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228.10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209.3 + 19.2 − 0.4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134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119.49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105.9 + 14.0 − 0.4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익숙한 쌍 감점(빈자리 감점 제외). </w:t>
      </w:r>
      <w:r>
        <w:rPr>
          <w:b/>
          <w:bCs/>
          <w:color w:val="5B6168"/>
        </w:rPr>
        <w:t xml:space="preserve">점수의 크기는 자리 수에 비례한다</w:t>
      </w:r>
      <w:r>
        <w:rPr>
          <w:color w:val="5B6168"/>
        </w:rPr>
        <w:t xml:space="preserve"> — 기술 적합은 자리마다 0~1점(요구 레벨을 모두 채운 사람이면 1점)이라 만점이 자리 수와 같고(100명 67자리 = 67점 만점), 거기에 팀 안 쌍마다 협업 보상(0.3 × C, C는 −1~1)이 더해지고 익숙한 쌍마다 0.2가 빠진다. 네 규모 모두 자리당 기술 적합은 78~81%(52.4/67 · 135.9/167 · 209.3/260 · 105.9/134)로 비슷하다. "더 좋은 배치가 얼마나 남았나"는 만점이 아니라 옆의 이론상 최대치와의 차이가 말한다.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요구 기술 충족률(1.2) = 요구(기술·최소 레벨·인원) 중 최선안 팀이 레벨 이상 인원을 채운 비율 — 100명 68%(74개 중 50) · 200명 88%(151 중 133) · 300명 90%(227 중 204) · 연간 74%(146 중 108). 화면 카드의 값은 한 사람을 여러 요구에 나눠 세는 보수적 지표(49~62%)다. 필수 기술은 제약이 아니라 점수 S로만 유도된다(6.1).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0, 점수의 크기는 3.1과 같이 자리 수에 비례).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점수가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47"/>
        <w:gridCol w:w="3342"/>
        <w:gridCol w:w="4292"/>
        <w:gridCol w:w="1134"/>
      </w:tblGrid>
      <w:tr>
        <w:trPr>
          <w:cantSplit/>
          <w:tblHeader/>
        </w:trPr>
        <w:tc>
          <w:tcPr>
            <w:tcW w:w="154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2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혹평을 12%(4/34)만 찾고, 서로 나쁘게 쓴 28쌍이 "궁합 좋은 쌍"으로 점수를 받음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글까지 읽는다 — 혹평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(34/34), 돌려 말한 지적 89%를 찾음.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7~22% 상승. 300명 평가 글 3,495건 판정 약 $0.28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인사팀용 편성 근거 글("왜 이 팀인가", 소명 글)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틀로 근거 사실 77줄(4,637자)을 그대로 나열하거나, 사람이 직접 쓴다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결정에 필요한 사실과 불리한 사실을 골라 </w:t>
            </w:r>
            <w:r>
              <w:rPr>
                <w:b/>
                <w:bCs/>
                <w:sz w:val="17"/>
                <w:szCs w:val="17"/>
              </w:rPr>
              <w:t xml:space="preserve">세 문장</w:t>
            </w:r>
            <w:r>
              <w:rPr>
                <w:sz w:val="17"/>
                <w:szCs w:val="17"/>
              </w:rPr>
              <w:t xml:space="preserve">(231자)으로 요약, 문장마다 근거 사실 번호를 붙임. 전체 글의 사실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세 문장 요약은 92.6%가 그대로 통과(3.6), 편당 8초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설명(사람을 바꿔 볼 때)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전후 점수 변화 숫자만 보여 준다 — 왜 그런지는 사람이 해석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점수가 왜 바뀌는지 동료 평가 원문을 인용해 글로 설명(3.5초).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그대로 쓸 수 있는 글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 → 필요 기술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글에 기술 이름이 사전 그대로 적혀야만 찾는다 — 정답 기술의 83.6%, "새벽 적재가 실패"처럼 일로만 쓴 요구는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기술 </w:t>
            </w:r>
            <w:r>
              <w:rPr>
                <w:b/>
                <w:bCs/>
                <w:sz w:val="17"/>
                <w:szCs w:val="17"/>
              </w:rPr>
              <w:t xml:space="preserve">55개 모두</w:t>
            </w:r>
            <w:r>
              <w:rPr>
                <w:sz w:val="17"/>
                <w:szCs w:val="17"/>
              </w:rPr>
              <w:t xml:space="preserve"> 찾음(고른 것 중 맞은 비율 93%), 일로만 쓴 요구도 모두. 나이·성별 같은 사람 특성 말은 쓰지 않음(0건), 건당 2.5초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요청 48문장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글자가 비슷한 이름을 찾는다 — 첫 후보가 맞은 비율 27%(3개 안 54%), 다른 기술로 잘못 합침 30건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첫 후보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(3개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), 잘못 합침 1건, 기술이 아니거나 새 기술인 이름 20개는 억지로 합치지 않음. 승인 뒤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별칭 522개(사전에서 숨김)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읽기(필요 기술·사업 정보·요약)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자료를 다 읽고 기술을 고르고 사업 정보를 옮겨 적어야 한다. 규칙(사전 이름 + 문장 말)은 양식 목록·현행 시스템까지 요구로 뽑아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(요구가 아닌 언급의 99%를 요구로)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 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(고른 것 중 맞은 비율, 3회 0.74~0.86)·재현율 0.88(정답 중 찾은 비율), 요구가 아닌 언급을 요구로 11%, 편당 13초. 사업 정보도 근거 말과 함께 채움(계약기간 "계약체결일 ~ 11월 13일" → 7개월, 규칙은 못 함). 결과는 제안, 사람이 고침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공고 10편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28개)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측정 조건: 긴급 상황 읽기·기술 이름 정리·발주 자료 읽기는 사람 정보를 AI에 보내지 않는다. 표본이 작아 구간이 넓다(요청 48문장 정밀도 95% 구간 0.84~0.97). 실제 공공 자료 10편(나라장터)은 정답을 개발 측이 읽고 AI 실행 전에 고정했고, 정답 전에 AI 결과를 본 시연 자료 한 편을 빼도 같다.</w:t>
      </w:r>
    </w:p>
    <w:p>
      <w:pPr>
        <w:pStyle w:val="TWMuted"/>
      </w:pPr>
      <w:r>
        <w:rPr>
          <w:color w:val="5B6168"/>
        </w:rPr>
        <w:t xml:space="preserve">시연 자료: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</w:t>
      </w:r>
    </w:p>
    <w:p>
      <w:pPr>
        <w:pStyle w:val="TWMuted"/>
      </w:pPr>
      <w:r>
        <w:rPr>
          <w:color w:val="5B6168"/>
        </w:rPr>
        <w:t xml:space="preserve">용어: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서비스용 LLM </w:t>
      </w:r>
      <w:r>
        <w:rPr>
          <w:b/>
          <w:bCs/>
        </w:rPr>
        <w:t xml:space="preserve">OpenAI gpt-6-luna</w:t>
      </w:r>
      <w:r>
        <w:t xml:space="preserve">를 같은 글에 돌렸고, 사내에서 사용 가능한 </w:t>
      </w:r>
      <w:r>
        <w:rPr>
          <w:b/>
          <w:bCs/>
        </w:rPr>
        <w:t xml:space="preserve">GLM</w:t>
      </w:r>
      <w:r>
        <w:t xml:space="preserve"> 모델 계열로도 측정해 봤다.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0"/>
        <w:gridCol w:w="1720"/>
        <w:gridCol w:w="2805"/>
        <w:gridCol w:w="1165"/>
        <w:gridCol w:w="2355"/>
      </w:tblGrid>
      <w:tr>
        <w:trPr>
          <w:cantSplit/>
          <w:tblHeader/>
        </w:trPr>
        <w:tc>
          <w:tcPr>
            <w:tcW w:w="22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2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44"/>
        <w:gridCol w:w="2785"/>
        <w:gridCol w:w="3886"/>
        <w:gridCol w:w="2200"/>
      </w:tblGrid>
      <w:tr>
        <w:trPr>
          <w:cantSplit/>
          <w:tblHeader/>
        </w:trPr>
        <w:tc>
          <w:tcPr>
            <w:tcW w:w="144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무엇을 쟀나</w:t>
            </w:r>
          </w:p>
        </w:tc>
        <w:tc>
          <w:tcPr>
            <w:tcW w:w="388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진행 중인 사업에서 사람을 바꿔 본 사례 100건에 AI가 쓴 설명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바로 쓸 수 있는 글. 규칙을 어기는 교체는 첫 문장을 "보류"로 쓰게 했고, 지시문을 고친 뒤 20건 중 18건이 지킴(어긴 글은 규칙으로 쓴 설명으로 바꿈)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사업마다 3번씩 843편 — 지시문을 다듬은 데이터 618편 + 처음 보는 데이터 225편. 사실을 일부러 틀리게 넣어 검사기가 잡는지도 시험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숫자·사실·문법 기계 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틀린 사실 </w:t>
            </w:r>
            <w:r>
              <w:rPr>
                <w:b/>
                <w:bCs/>
                <w:sz w:val="17"/>
                <w:szCs w:val="17"/>
              </w:rPr>
              <w:t xml:space="preserve">13,316개 모두</w:t>
            </w:r>
            <w:r>
              <w:rPr>
                <w:sz w:val="17"/>
                <w:szCs w:val="17"/>
              </w:rPr>
              <w:t xml:space="preserve"> 잡음. 내보낸 글 837편의 숫자·사실이 원자료와 모두 일치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 — 세 문장인지, 근거 사실 2~4개를 인용하는지, 불리한 사실을 하나 이상 넣는지 검사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요약을 그대로 쓴 비율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나머지 7.4%는 검사에 걸려 규칙으로 만든 요약으로 대체,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데이터에서 기술 이름 절반을 다른 표기(별칭)로 바꾼 사본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점수가 원본과 같다. 사전이 없으면 사람×사업 기술 점수 칸의 86%가 바뀌고, 배치 점수가 57.8 → 49.1로 떨어진다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GLM 계열(GLM-5.3-Flash)로 바꾸면</w:t>
      </w:r>
      <w:r>
        <w:rPr>
          <w:color w:val="5B6168"/>
        </w:rPr>
        <w:t xml:space="preserve">: 돌려 말한 부정 검출 89% → 52%, 교체 설명 바로 사용 93% → 97%·3.5 → 10.3초, 처음 보는 소명 채택 100% → 97.3%·8 → 60초, 실제 발주 자료 필요 기술 정밀도 0.78 → 0.65·13 → 74초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사내 LLM 전환 시 차이 측정(3.6), 실제 인사 자료와 같은 입력 계약·검증 리포트, 평가 원문을 화면·AI에 보내지 않고 항목 라벨만 쓰는 비공개 모드, 외부 AI 차단 규칙.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설계를 감이 아니라 측정으로 정했다.</w:t>
      </w:r>
      <w:r>
        <w:t xml:space="preserve"> 그래프 저장소, AI에 맡길 일, 평가 글 판정 방식, 솔버, 투입 방식, 소명 글 쓰는 방식 같은 선택마다 대안을 같은 데이터로 돌려 보고 결과로 골랐다(7장).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결정의 근거와 책임이 남는다.</w:t>
      </w:r>
      <w:r>
        <w:t xml:space="preserve"> 계산이 정하지 않는 판단 — 등급 대체, 프로젝트 동시 수행 허용, 확정 취소 — 은 부서장이 사유와 함께 정하고, 그 기록이 인사팀 검토 자료와 변경 보고서로 남아 나중에 누가 왜 그렇게 정했는지 설명할 수 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57"/>
        <w:gridCol w:w="4735"/>
        <w:gridCol w:w="1145"/>
        <w:gridCol w:w="3479"/>
      </w:tblGrid>
      <w:tr>
        <w:trPr>
          <w:cantSplit/>
          <w:tblHeader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73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GLM 계열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2~3)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야간 배치</w:t>
      </w:r>
      <w:r>
        <w:t xml:space="preserve">: 매일 밤 시간대(기본 00~05시) 시작에 지금 켜져 있는 데이터 한 묶음만, AI를 쓰지 않고 돈다 — 인사 시스템 받기 → 진행 사업마다 위반 없이 바로 넣을 수 있는 상위 5명(긴급 대기 명단) → 연간 계획(현재 배치가 없는 백지 데이터일 때)·신규 사업 K 0~5 비교(채울 신규 사업이 있을 때)·낮 요청 중 결과가 없는 것을 낮 한도의 10배(5~30분, 운영 중 비교는 5배)로 푼다. 키·서명은 낮 설정 그대로라 아침에 같은 요청이 캐시에서 바로 나오고, 끝까지 풀지 못한 묶음은 저장하지 않는다. 데이터 복원·미리 계산 수용·PDF 브라우저·AI 연결 점검 결과도 보고서로 남긴다.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편성(데이터·판정값·설정·편성안)을 JSON 하나로 저장하고, 불러올 때 지금 규칙으로 다시 검증·채점한다.</w:t>
      </w:r>
    </w:p>
    <w:p>
      <w:pPr>
        <w:pStyle w:val="Heading2"/>
      </w:pPr>
      <w:r>
        <w:t xml:space="preserve">6.4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제안(6.7)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6.5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경력을 상위 기술에 한 단계 위면 70%, 두 단계 위면 49%(0.7 × 0.7)만큼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6.6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 채점</w:t>
      </w:r>
      <w:r>
        <w:t xml:space="preserve">: 후보마다 그 사람을 넣은 전체 배치를 평가기로 다시 채점해, 기술 적합·협업 변화와 원래 사업이 잃는 자리까지 같은 잣대로 비교한다. 협업 점수는 두 사람 사이 값이라 "이 사업 팀원 누구와 +0.17"처럼 쌍으로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최적 확인과 미리 계산</w:t>
      </w:r>
      <w:r>
        <w:t xml:space="preserve">: K 비교와 긴급 투입 최선 조합은 허용 오차 0으로 푼다(최대 600초). 진행 사업마다 바로 넣을 수 있는 상위 5명은 밤사이 AI 없이 미리 계산해 둔다.</w:t>
      </w:r>
    </w:p>
    <w:p>
      <w:pPr>
        <w:pStyle w:val="Heading2"/>
      </w:pPr>
      <w:r>
        <w:t xml:space="preserve">6.7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29"/>
        <w:gridCol w:w="1905"/>
        <w:gridCol w:w="5748"/>
        <w:gridCol w:w="1734"/>
      </w:tblGrid>
      <w:tr>
        <w:trPr>
          <w:cantSplit/>
          <w:tblHeader/>
        </w:trPr>
        <w:tc>
          <w:tcPr>
            <w:tcW w:w="9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190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574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17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질문 4개 × 규모 3 = 12칸 속도 비교에서 인메모리 그래프 11칸 · RDF 추론 1칸. Neo4j는 세 후보를 함께 견주면 4칸(200·300명의 전체 집계·다단계 탐색)에서 가장 빨랐지만 별도 서버(JVM)·디스크 잔류 때문에 후순위. RDF 추론은 "하위 기술 경력 70% 인정" 같은 가중 계산을 표현하지 못한다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방정식의 값과 근거 글은 AI(1.5)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 · OpenAI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과제 수행자가 측정 결과를 보고 확정했다.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3,495건을 처음 판정하는 데 약 $0.28(이후 저장값 재사용), 사업 약 60건 소명 글 전체 약 $0.05, 교체 설명 한 건 약 $0.0006. AI에 보내는 글자는 300명 원천 데이터(CSV 14종 272만 자)의 29%(평가 글 80만 자)뿐이고, 정형 데이터는 AI를 거치지 않는다(1.2).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79"/>
        <w:gridCol w:w="1778"/>
        <w:gridCol w:w="1757"/>
        <w:gridCol w:w="1781"/>
        <w:gridCol w:w="3521"/>
      </w:tblGrid>
      <w:tr>
        <w:trPr>
          <w:cantSplit/>
          <w:tblHeader/>
        </w:trPr>
        <w:tc>
          <w:tcPr>
            <w:tcW w:w="1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7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75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78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52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3,495건 읽고 판정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29시간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9분 + 5% 표본 확인 1.5시간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1,372건(측정 당시 100명 묶음) 201초【실측】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40~90%(AI 몫만)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효과는 실제 성과 자료로 확인하기 전이다</w:t>
      </w:r>
      <w:r>
        <w:t xml:space="preserve">(</w:t>
      </w:r>
      <w:r>
        <w:rPr>
          <w:rFonts w:ascii="Consolas" w:hAnsi="Consolas" w:eastAsia="Malgun Gothic" w:cs="Consolas"/>
        </w:rPr>
        <w:t xml:space="preserve">NOT_CALIBRATED</w:t>
      </w:r>
      <w:r>
        <w:t xml:space="preserve">) — 모든 수치는 가상 데이터와 설계한 점수표 안의 값이고, 실제 도입 시 섀도 운영(8.4)으로 확인한다.</w:t>
      </w:r>
    </w:p>
    <w:p>
      <w:pPr>
        <w:pStyle w:val="TWList"/>
        <w:numPr>
          <w:ilvl w:val="0"/>
          <w:numId w:val="1"/>
        </w:numPr>
      </w:pPr>
      <w:r>
        <w:t xml:space="preserve">점수 계수(협업 0.3·익숙한 쌍 0.2·하위 기술 70%·경력 레벨 경계)는 설계값이고 평가 글도 가상 글이다 — 실제 성과·실제 글로 다시 잰다(계산 버전과 평가기를 분리해 둠).</w:t>
      </w:r>
    </w:p>
    <w:p>
      <w:pPr>
        <w:pStyle w:val="TWList"/>
        <w:numPr>
          <w:ilvl w:val="0"/>
          <w:numId w:val="1"/>
        </w:numPr>
      </w:pPr>
      <w:r>
        <w:t xml:space="preserve">등급 대체·"메우지 않음"은 확정 때 정원 표를 바꾸는 손 편성 규칙이다(자동 계산은 빈자리로 보인다). 정원이 사업 전체 기간 단위라 몇 달만 비워 두기는 아직 없다.</w:t>
      </w:r>
    </w:p>
    <w:p>
      <w:pPr>
        <w:pStyle w:val="TWList"/>
        <w:numPr>
          <w:ilvl w:val="0"/>
          <w:numId w:val="1"/>
        </w:numPr>
      </w:pPr>
      <w:r>
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</w:r>
    </w:p>
    <w:p>
      <w:pPr>
        <w:pStyle w:val="TWList"/>
        <w:numPr>
          <w:ilvl w:val="0"/>
          <w:numId w:val="1"/>
        </w:numPr>
      </w:pPr>
      <w:r>
        <w:t xml:space="preserve">운영 기능은 시제품 수준(관리자 하나·단일 서버)이고, 전일 투입은 가용률 0 또는 1을 전제로 한다.</w:t>
      </w:r>
    </w:p>
    <w:p>
      <w:pPr>
        <w:pStyle w:val="Heading1"/>
      </w:pPr>
      <w:r>
        <w:t xml:space="preserve">부록. 화면 한눈에</w:t>
      </w:r>
    </w:p>
    <w:p>
      <w:pPr>
        <w:pStyle w:val="TWMuted"/>
      </w:pPr>
      <w:r>
        <w:rPr>
          <w:color w:val="5B6168"/>
        </w:rPr>
        <w:t xml:space="preserve">시연 영상의 아홉 장면 가운데 여섯 — 영상에서 빠르게 지나가거나 시간이 모자라면 잘릴 수 있는 장면을 모았다(괄호는 영상 장면 번호). 모두 실제 조직을 본뜬 가상 데이터 화면(100명 · ⑥은 300명)이고, ③의 발주 자료만 나라장터 공개 자료(한국산업안전보건공단 제안요청서)다.</w:t>
      </w:r>
    </w:p>
    <w:tbl>
      <w:tblPr>
        <w:tblStyle w:val="TWTable"/>
        <w:tblW w:w="10318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136776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367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① 연간 계획 — 안 A~D</w:t>
            </w:r>
            <w:r>
              <w:rPr>
                <w:sz w:val="15"/>
                <w:szCs w:val="15"/>
              </w:rPr>
              <w:t xml:space="preserve">(D2) 안마다 "위반 없음 · 다시 채점" 도장과 배치 품질·빈자리·기술 적합, 편성 기록에서 연 결과임을 띠와 배지("최적인지는 다시 계산해야 확인")가 밝힌다.</w:t>
            </w:r>
          </w:p>
        </w:tc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1519346"/>
                  <wp:docPr id="2" name="Pict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519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② What-if — XAI 브리핑 · 팀원과의 관계</w:t>
            </w:r>
            <w:r>
              <w:rPr>
                <w:sz w:val="15"/>
                <w:szCs w:val="15"/>
              </w:rPr>
              <w:t xml:space="preserve">(D5) 교체 전후 점수는 참고값(재최적화 아님), 설명은 동료 평가를 직접 인용한 근거를 단다. 오른쪽은 빠질 사람·팀원·들어올 사람의 협업 관계.</w:t>
            </w:r>
          </w:p>
        </w:tc>
      </w:tr>
      <w:tr>
        <w:trPr>
          <w:cantSplit/>
        </w:trPr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1604722"/>
                  <wp:docPr id="3" name="Pict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604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③ 신규 사업 등록 — 발주 자료에서 읽은 사업 정보·필요 기술</w:t>
            </w:r>
            <w:r>
              <w:rPr>
                <w:sz w:val="15"/>
                <w:szCs w:val="15"/>
              </w:rPr>
              <w:t xml:space="preserve">(D6) 왼쪽은 사업명·고객 구분 제안과 근거 문장, 오른쪽은 제안요청서에서 추정한 필요 기술(필수 · 근거). 넣을 것은 사람이 고른다.</w:t>
            </w:r>
          </w:p>
        </w:tc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2130917"/>
                  <wp:docPr id="4" name="Pict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2130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④ 긴급 투입 — 상황을 말로</w:t>
            </w:r>
            <w:r>
              <w:rPr>
                <w:sz w:val="15"/>
                <w:szCs w:val="15"/>
              </w:rPr>
              <w:t xml:space="preserve">(D7) 기술 이름 없이 쓴 글에서 AI가 기술 셋과 인원 2를 읽고("미루어 봄"은 부서장이 켠다), 기존 계산이 최선 조합과 빼 온 자리를 메울 사람까지 낸다.</w:t>
            </w:r>
          </w:p>
        </w:tc>
      </w:tr>
      <w:tr>
        <w:trPr>
          <w:cantSplit/>
        </w:trPr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2104782"/>
                  <wp:docPr id="5" name="Picture 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2104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⑤ 인사팀 검토 자료</w:t>
            </w:r>
            <w:r>
              <w:rPr>
                <w:sz w:val="15"/>
                <w:szCs w:val="15"/>
              </w:rPr>
              <w:t xml:space="preserve">(D8) 서버가 계산한 사실은 잠겨 있고(🔒 수정 불가), 부서장은 판단·합의 상태를 적는다. 불리한 사실에는 지우는 대신 해명·이의만 달 수 있다.</w:t>
            </w:r>
          </w:p>
        </w:tc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1845169"/>
                  <wp:docPr id="6" name="Picture 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845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⑥ 조직 기술 지도 — 300명</w:t>
            </w:r>
            <w:r>
              <w:rPr>
                <w:sz w:val="15"/>
                <w:szCs w:val="15"/>
              </w:rPr>
              <w:t xml:space="preserve">(D9) 기술마다 실무 가능 인원(넓이) × 평균 경력(깊이)의 사분면. 하위 기술 인정분이 절반 넘는 기술은 점선 원으로 따로 표시한다.</w:t>
            </w:r>
          </w:p>
        </w:tc>
      </w:tr>
    </w:tbl>
    <w:p>
      <w:pPr>
        <w:pStyle w:val="TWAfterTable"/>
      </w:pP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